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CIO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126,732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Tia Y. Turk, attorney-in-fact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532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094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2021-04-05T16:40:15Z</dcterms:created>
  <dcterms:modified xsi:type="dcterms:W3CDTF">2021-04-05T16:40:15Z</dcterms:modified>
</cp:coreProperties>
</file>