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891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9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Parks Douglas L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1,727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28,535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27,822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04/01/2021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-1837690</wp:posOffset>
            </wp:positionV>
            <wp:extent cx="29210" cy="1842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granted on May 7, 2020, under the Company's 2017 Long-Term Incentive Plan.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Tia Y. Turk,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2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Fact for Mr. Parks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330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2021-04-05T16:36:33Z</dcterms:created>
  <dcterms:modified xsi:type="dcterms:W3CDTF">2021-04-05T16:36:33Z</dcterms:modified>
</cp:coreProperties>
</file>