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9"/>
                </w:rPr>
                <w:t>Glidden Craig B.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Executive Vice President &amp; GC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71,793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02/08/2032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71,793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71,793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1. These Stock Options were granted on February 8, 2022. One-third will vest on February 8, 2023; one-third will vest on February 8, 2024; and one-third will vest on February 8,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Tia Y. Turk, Attorney-In-Fact for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Mr. Glidden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2022-02-11T23:37:35Z</dcterms:created>
  <dcterms:modified xsi:type="dcterms:W3CDTF">2022-02-11T23:37:35Z</dcterms:modified>
</cp:coreProperties>
</file>