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29006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2900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6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6"/>
                </w:rPr>
                <w:t>Crevoiserat Joanne C.</w:t>
              </w:r>
            </w:hyperlink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restart"/>
          </w:tcPr>
          <w:p>
            <w:pPr>
              <w:ind w:left="1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08/15/2022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2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7"/>
          <w:szCs w:val="17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General Motors Co</w:t>
        </w:r>
        <w:r>
          <w:rPr>
            <w:rFonts w:ascii="Times New Roman" w:cs="Times New Roman" w:eastAsia="Times New Roman" w:hAnsi="Times New Roman"/>
            <w:sz w:val="17"/>
            <w:szCs w:val="17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[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GM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]</w:t>
      </w: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40"/>
            <w:col w:w="602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93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1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300 RENAISSANCE CENTER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07"/>
        </w:trPr>
        <w:tc>
          <w:tcPr>
            <w:tcW w:w="1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M/C: 482-C24-A68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344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84"/>
        </w:trPr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DETROIT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MI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48265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7" w:right="880" w:firstLine="7"/>
        <w:spacing w:after="0" w:line="260" w:lineRule="auto"/>
        <w:tabs>
          <w:tab w:leader="none" w:pos="108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1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X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68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78" w:right="80" w:hanging="178"/>
        <w:spacing w:after="0" w:line="318" w:lineRule="auto"/>
        <w:tabs>
          <w:tab w:leader="none" w:pos="124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Individual or Joint/Group Filing (Check Applicable Line) </w:t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 xml:space="preserve">X </w:t>
      </w:r>
      <w:r>
        <w:rPr>
          <w:rFonts w:ascii="Arial" w:cs="Arial" w:eastAsia="Arial" w:hAnsi="Arial"/>
          <w:sz w:val="10"/>
          <w:szCs w:val="10"/>
          <w:color w:val="000000"/>
        </w:rPr>
        <w:t>Form filed by One Reporting Person</w:t>
      </w:r>
    </w:p>
    <w:p>
      <w:pPr>
        <w:spacing w:after="0" w:line="1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438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35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7" w:space="720"/>
            <w:col w:w="3073" w:space="222"/>
            <w:col w:w="2718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"/>
        </w:trPr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 securities beneficially owned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jc w:val="right"/>
              <w:ind w:right="1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8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1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21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/s/ Tia Y. Turk, Attorney-in-Fact for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-2540</wp:posOffset>
            </wp:positionV>
            <wp:extent cx="1229995" cy="6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999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Ms. Crevoiserat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-7620</wp:posOffset>
            </wp:positionV>
            <wp:extent cx="546100" cy="63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** Signature of Reporting Person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2540" w:hanging="6"/>
        <w:spacing w:after="0" w:line="324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6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08/22/2022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-2540</wp:posOffset>
            </wp:positionV>
            <wp:extent cx="389890" cy="6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Date</w:t>
      </w:r>
    </w:p>
    <w:p>
      <w:pPr>
        <w:sectPr>
          <w:pgSz w:w="11900" w:h="16838" w:orient="portrait"/>
          <w:cols w:equalWidth="0" w:num="2">
            <w:col w:w="8560" w:space="260"/>
            <w:col w:w="220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1" Type="http://schemas.openxmlformats.org/officeDocument/2006/relationships/hyperlink" Target="http://www.sec.gov/cgi-bin/browse-edgar?action=getcompany&amp;CIK=0001607592" TargetMode="External"/><Relationship Id="rId12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2022-08-22T16:09:50Z</dcterms:created>
  <dcterms:modified xsi:type="dcterms:W3CDTF">2022-08-22T16:09:50Z</dcterms:modified>
</cp:coreProperties>
</file>