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642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6426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Barra Mary 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66"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03/31/2016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03"/>
        <w:spacing w:after="0"/>
        <w:rPr>
          <w:sz w:val="20"/>
          <w:szCs w:val="20"/>
          <w:color w:val="auto"/>
        </w:rPr>
      </w:pPr>
      <w:r>
        <w:rPr>
          <w:rFonts w:ascii="Arial" w:cs="Arial" w:eastAsia="Arial" w:hAnsi="Arial"/>
          <w:sz w:val="18"/>
          <w:szCs w:val="18"/>
          <w:color w:val="0000FF"/>
        </w:rPr>
        <w:t>Chairman &amp; CEO</w:t>
      </w:r>
    </w:p>
    <w:p>
      <w:pPr>
        <w:spacing w:after="0" w:line="422"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1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DETROIT</w:t>
            </w:r>
          </w:p>
        </w:tc>
        <w:tc>
          <w:tcPr>
            <w:tcW w:w="1100" w:type="dxa"/>
            <w:vAlign w:val="bottom"/>
          </w:tcPr>
          <w:p>
            <w:pPr>
              <w:ind w:left="260"/>
              <w:spacing w:after="0"/>
              <w:rPr>
                <w:sz w:val="20"/>
                <w:szCs w:val="20"/>
                <w:color w:val="auto"/>
              </w:rPr>
            </w:pPr>
            <w:r>
              <w:rPr>
                <w:rFonts w:ascii="Arial" w:cs="Arial" w:eastAsia="Arial" w:hAnsi="Arial"/>
                <w:sz w:val="18"/>
                <w:szCs w:val="18"/>
                <w:color w:val="0000FF"/>
              </w:rPr>
              <w:t>MI</w:t>
            </w:r>
          </w:p>
        </w:tc>
        <w:tc>
          <w:tcPr>
            <w:tcW w:w="1680" w:type="dxa"/>
            <w:vAlign w:val="bottom"/>
          </w:tcPr>
          <w:p>
            <w:pPr>
              <w:ind w:left="420"/>
              <w:spacing w:after="0"/>
              <w:rPr>
                <w:sz w:val="20"/>
                <w:szCs w:val="20"/>
                <w:color w:val="auto"/>
              </w:rPr>
            </w:pPr>
            <w:r>
              <w:rPr>
                <w:rFonts w:ascii="Arial" w:cs="Arial" w:eastAsia="Arial" w:hAnsi="Arial"/>
                <w:sz w:val="18"/>
                <w:szCs w:val="18"/>
                <w:color w:val="0000FF"/>
              </w:rPr>
              <w:t>48265-3000</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60" w:type="dxa"/>
            <w:vAlign w:val="bottom"/>
            <w:gridSpan w:val="2"/>
          </w:tcPr>
          <w:p>
            <w:pPr>
              <w:jc w:val="center"/>
              <w:ind w:left="549"/>
              <w:spacing w:after="0" w:line="135"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11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549"/>
              <w:spacing w:after="0"/>
              <w:rPr>
                <w:sz w:val="20"/>
                <w:szCs w:val="20"/>
                <w:color w:val="auto"/>
              </w:rPr>
            </w:pPr>
            <w:r>
              <w:rPr>
                <w:rFonts w:ascii="Arial" w:cs="Arial" w:eastAsia="Arial" w:hAnsi="Arial"/>
                <w:sz w:val="18"/>
                <w:szCs w:val="18"/>
                <w:color w:val="0000FF"/>
                <w:w w:val="88"/>
              </w:rPr>
              <w:t>03/31/2016</w:t>
            </w:r>
          </w:p>
        </w:tc>
        <w:tc>
          <w:tcPr>
            <w:tcW w:w="9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7"/>
              <w:spacing w:after="0"/>
              <w:rPr>
                <w:sz w:val="20"/>
                <w:szCs w:val="20"/>
                <w:color w:val="auto"/>
              </w:rPr>
            </w:pPr>
            <w:r>
              <w:rPr>
                <w:rFonts w:ascii="Arial" w:cs="Arial" w:eastAsia="Arial" w:hAnsi="Arial"/>
                <w:sz w:val="14"/>
                <w:szCs w:val="14"/>
                <w:color w:val="0000FF"/>
              </w:rPr>
              <w:t>M</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79"/>
              </w:rPr>
              <w:t>8,327</w:t>
            </w:r>
          </w:p>
        </w:tc>
        <w:tc>
          <w:tcPr>
            <w:tcW w:w="6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08"/>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6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440"/>
              <w:spacing w:after="0"/>
              <w:rPr>
                <w:sz w:val="20"/>
                <w:szCs w:val="20"/>
                <w:color w:val="auto"/>
              </w:rPr>
            </w:pPr>
            <w:r>
              <w:rPr>
                <w:rFonts w:ascii="Arial" w:cs="Arial" w:eastAsia="Arial" w:hAnsi="Arial"/>
                <w:sz w:val="18"/>
                <w:szCs w:val="18"/>
                <w:color w:val="0000FF"/>
              </w:rPr>
              <w:t>125,805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60" w:type="dxa"/>
            <w:vAlign w:val="bottom"/>
            <w:gridSpan w:val="2"/>
          </w:tcPr>
          <w:p>
            <w:pPr>
              <w:jc w:val="center"/>
              <w:ind w:left="549"/>
              <w:spacing w:after="0"/>
              <w:rPr>
                <w:sz w:val="20"/>
                <w:szCs w:val="20"/>
                <w:color w:val="auto"/>
              </w:rPr>
            </w:pPr>
            <w:r>
              <w:rPr>
                <w:rFonts w:ascii="Arial" w:cs="Arial" w:eastAsia="Arial" w:hAnsi="Arial"/>
                <w:sz w:val="18"/>
                <w:szCs w:val="18"/>
                <w:color w:val="0000FF"/>
                <w:w w:val="88"/>
              </w:rPr>
              <w:t>03/31/2016</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17"/>
              <w:spacing w:after="0"/>
              <w:rPr>
                <w:sz w:val="20"/>
                <w:szCs w:val="20"/>
                <w:color w:val="auto"/>
              </w:rPr>
            </w:pPr>
            <w:r>
              <w:rPr>
                <w:rFonts w:ascii="Arial" w:cs="Arial" w:eastAsia="Arial" w:hAnsi="Arial"/>
                <w:sz w:val="14"/>
                <w:szCs w:val="14"/>
                <w:color w:val="0000FF"/>
                <w:w w:val="98"/>
              </w:rPr>
              <w:t>D</w:t>
            </w:r>
          </w:p>
        </w:tc>
        <w:tc>
          <w:tcPr>
            <w:tcW w:w="220" w:type="dxa"/>
            <w:vAlign w:val="bottom"/>
          </w:tcPr>
          <w:p>
            <w:pPr>
              <w:spacing w:after="0"/>
              <w:rPr>
                <w:sz w:val="23"/>
                <w:szCs w:val="23"/>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0000FF"/>
                <w:w w:val="79"/>
              </w:rPr>
              <w:t>4,399</w:t>
            </w:r>
          </w:p>
        </w:tc>
        <w:tc>
          <w:tcPr>
            <w:tcW w:w="660" w:type="dxa"/>
            <w:vAlign w:val="bottom"/>
          </w:tcPr>
          <w:p>
            <w:pPr>
              <w:ind w:left="420"/>
              <w:spacing w:after="0"/>
              <w:rPr>
                <w:sz w:val="20"/>
                <w:szCs w:val="20"/>
                <w:color w:val="auto"/>
              </w:rPr>
            </w:pPr>
            <w:r>
              <w:rPr>
                <w:rFonts w:ascii="Arial" w:cs="Arial" w:eastAsia="Arial" w:hAnsi="Arial"/>
                <w:sz w:val="18"/>
                <w:szCs w:val="18"/>
                <w:color w:val="0000FF"/>
              </w:rPr>
              <w:t>D</w:t>
            </w:r>
          </w:p>
        </w:tc>
        <w:tc>
          <w:tcPr>
            <w:tcW w:w="600" w:type="dxa"/>
            <w:vAlign w:val="bottom"/>
            <w:gridSpan w:val="2"/>
          </w:tcPr>
          <w:p>
            <w:pPr>
              <w:jc w:val="center"/>
              <w:ind w:left="128"/>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31.3</w:t>
            </w:r>
          </w:p>
        </w:tc>
        <w:tc>
          <w:tcPr>
            <w:tcW w:w="1360" w:type="dxa"/>
            <w:vAlign w:val="bottom"/>
            <w:gridSpan w:val="3"/>
          </w:tcPr>
          <w:p>
            <w:pPr>
              <w:ind w:left="440"/>
              <w:spacing w:after="0"/>
              <w:rPr>
                <w:sz w:val="20"/>
                <w:szCs w:val="20"/>
                <w:color w:val="auto"/>
              </w:rPr>
            </w:pPr>
            <w:r>
              <w:rPr>
                <w:rFonts w:ascii="Arial" w:cs="Arial" w:eastAsia="Arial" w:hAnsi="Arial"/>
                <w:sz w:val="18"/>
                <w:szCs w:val="18"/>
                <w:color w:val="0000FF"/>
              </w:rPr>
              <w:t>121,406</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60" w:type="dxa"/>
            <w:vAlign w:val="bottom"/>
            <w:gridSpan w:val="2"/>
          </w:tcPr>
          <w:p>
            <w:pPr>
              <w:jc w:val="center"/>
              <w:ind w:left="549"/>
              <w:spacing w:after="0"/>
              <w:rPr>
                <w:sz w:val="20"/>
                <w:szCs w:val="20"/>
                <w:color w:val="auto"/>
              </w:rPr>
            </w:pPr>
            <w:r>
              <w:rPr>
                <w:rFonts w:ascii="Arial" w:cs="Arial" w:eastAsia="Arial" w:hAnsi="Arial"/>
                <w:sz w:val="18"/>
                <w:szCs w:val="18"/>
                <w:color w:val="0000FF"/>
                <w:w w:val="88"/>
              </w:rPr>
              <w:t>03/31/2016</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17"/>
              <w:spacing w:after="0"/>
              <w:rPr>
                <w:sz w:val="20"/>
                <w:szCs w:val="20"/>
                <w:color w:val="auto"/>
              </w:rPr>
            </w:pPr>
            <w:r>
              <w:rPr>
                <w:rFonts w:ascii="Arial" w:cs="Arial" w:eastAsia="Arial" w:hAnsi="Arial"/>
                <w:sz w:val="12"/>
                <w:szCs w:val="12"/>
                <w:color w:val="0000FF"/>
                <w:w w:val="81"/>
              </w:rPr>
              <w:t>F</w:t>
            </w:r>
          </w:p>
        </w:tc>
        <w:tc>
          <w:tcPr>
            <w:tcW w:w="220" w:type="dxa"/>
            <w:vAlign w:val="bottom"/>
          </w:tcPr>
          <w:p>
            <w:pPr>
              <w:spacing w:after="0"/>
              <w:rPr>
                <w:sz w:val="23"/>
                <w:szCs w:val="23"/>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0000FF"/>
                <w:w w:val="79"/>
              </w:rPr>
              <w:t>3,928</w:t>
            </w:r>
          </w:p>
        </w:tc>
        <w:tc>
          <w:tcPr>
            <w:tcW w:w="660" w:type="dxa"/>
            <w:vAlign w:val="bottom"/>
          </w:tcPr>
          <w:p>
            <w:pPr>
              <w:ind w:left="420"/>
              <w:spacing w:after="0"/>
              <w:rPr>
                <w:sz w:val="20"/>
                <w:szCs w:val="20"/>
                <w:color w:val="auto"/>
              </w:rPr>
            </w:pPr>
            <w:r>
              <w:rPr>
                <w:rFonts w:ascii="Arial" w:cs="Arial" w:eastAsia="Arial" w:hAnsi="Arial"/>
                <w:sz w:val="18"/>
                <w:szCs w:val="18"/>
                <w:color w:val="0000FF"/>
              </w:rPr>
              <w:t>D</w:t>
            </w:r>
          </w:p>
        </w:tc>
        <w:tc>
          <w:tcPr>
            <w:tcW w:w="600" w:type="dxa"/>
            <w:vAlign w:val="bottom"/>
            <w:gridSpan w:val="2"/>
          </w:tcPr>
          <w:p>
            <w:pPr>
              <w:jc w:val="center"/>
              <w:ind w:left="128"/>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31.3</w:t>
            </w:r>
          </w:p>
        </w:tc>
        <w:tc>
          <w:tcPr>
            <w:tcW w:w="1360" w:type="dxa"/>
            <w:vAlign w:val="bottom"/>
            <w:gridSpan w:val="3"/>
          </w:tcPr>
          <w:p>
            <w:pPr>
              <w:ind w:left="440"/>
              <w:spacing w:after="0"/>
              <w:rPr>
                <w:sz w:val="20"/>
                <w:szCs w:val="20"/>
                <w:color w:val="auto"/>
              </w:rPr>
            </w:pPr>
            <w:r>
              <w:rPr>
                <w:rFonts w:ascii="Arial" w:cs="Arial" w:eastAsia="Arial" w:hAnsi="Arial"/>
                <w:sz w:val="18"/>
                <w:szCs w:val="18"/>
                <w:color w:val="0000FF"/>
              </w:rPr>
              <w:t>117,478</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0"/>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38"/>
              <w:spacing w:after="0"/>
              <w:rPr>
                <w:sz w:val="20"/>
                <w:szCs w:val="20"/>
                <w:color w:val="auto"/>
              </w:rPr>
            </w:pPr>
            <w:r>
              <w:rPr>
                <w:rFonts w:ascii="Arial" w:cs="Arial" w:eastAsia="Arial" w:hAnsi="Arial"/>
                <w:sz w:val="12"/>
                <w:szCs w:val="12"/>
                <w:b w:val="1"/>
                <w:bCs w:val="1"/>
                <w:color w:val="auto"/>
                <w:w w:val="99"/>
              </w:rPr>
              <w:t>4.</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1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38"/>
              <w:spacing w:after="0" w:line="135" w:lineRule="exact"/>
              <w:rPr>
                <w:sz w:val="20"/>
                <w:szCs w:val="20"/>
                <w:color w:val="auto"/>
              </w:rPr>
            </w:pPr>
            <w:r>
              <w:rPr>
                <w:rFonts w:ascii="Arial" w:cs="Arial" w:eastAsia="Arial" w:hAnsi="Arial"/>
                <w:sz w:val="12"/>
                <w:szCs w:val="12"/>
                <w:b w:val="1"/>
                <w:bCs w:val="1"/>
                <w:color w:val="auto"/>
                <w:w w:val="93"/>
              </w:rPr>
              <w:t>8)</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Salary</w:t>
            </w: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r>
              <w:rPr>
                <w:rFonts w:ascii="Arial" w:cs="Arial" w:eastAsia="Arial" w:hAnsi="Arial"/>
                <w:sz w:val="22"/>
                <w:szCs w:val="22"/>
                <w:color w:val="008000"/>
                <w:vertAlign w:val="superscript"/>
              </w:rPr>
              <w:t>(3)</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8,327</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restart"/>
          </w:tcPr>
          <w:p>
            <w:pPr>
              <w:ind w:left="260"/>
              <w:spacing w:after="0" w:line="146" w:lineRule="exact"/>
              <w:rPr>
                <w:sz w:val="20"/>
                <w:szCs w:val="20"/>
                <w:color w:val="auto"/>
              </w:rPr>
            </w:pPr>
            <w:r>
              <w:rPr>
                <w:rFonts w:ascii="Arial" w:cs="Arial" w:eastAsia="Arial" w:hAnsi="Arial"/>
                <w:sz w:val="14"/>
                <w:szCs w:val="14"/>
                <w:color w:val="0000FF"/>
              </w:rPr>
              <w:t>03/31/2016</w:t>
            </w:r>
          </w:p>
        </w:tc>
        <w:tc>
          <w:tcPr>
            <w:tcW w:w="1140" w:type="dxa"/>
            <w:vAlign w:val="bottom"/>
          </w:tcPr>
          <w:p>
            <w:pPr>
              <w:spacing w:after="0"/>
              <w:rPr>
                <w:sz w:val="7"/>
                <w:szCs w:val="7"/>
                <w:color w:val="auto"/>
              </w:rPr>
            </w:pPr>
          </w:p>
        </w:tc>
        <w:tc>
          <w:tcPr>
            <w:tcW w:w="720" w:type="dxa"/>
            <w:vAlign w:val="bottom"/>
            <w:vMerge w:val="restart"/>
          </w:tcPr>
          <w:p>
            <w:pPr>
              <w:ind w:left="160"/>
              <w:spacing w:after="0" w:line="146" w:lineRule="exact"/>
              <w:rPr>
                <w:sz w:val="20"/>
                <w:szCs w:val="20"/>
                <w:color w:val="auto"/>
              </w:rPr>
            </w:pPr>
            <w:r>
              <w:rPr>
                <w:rFonts w:ascii="Arial" w:cs="Arial" w:eastAsia="Arial" w:hAnsi="Arial"/>
                <w:sz w:val="14"/>
                <w:szCs w:val="14"/>
                <w:color w:val="0000FF"/>
              </w:rPr>
              <w:t>M</w:t>
            </w:r>
          </w:p>
        </w:tc>
        <w:tc>
          <w:tcPr>
            <w:tcW w:w="940" w:type="dxa"/>
            <w:vAlign w:val="bottom"/>
            <w:vMerge w:val="restart"/>
          </w:tcPr>
          <w:p>
            <w:pPr>
              <w:ind w:left="500"/>
              <w:spacing w:after="0" w:line="146" w:lineRule="exact"/>
              <w:rPr>
                <w:sz w:val="20"/>
                <w:szCs w:val="20"/>
                <w:color w:val="auto"/>
              </w:rPr>
            </w:pPr>
            <w:r>
              <w:rPr>
                <w:rFonts w:ascii="Arial" w:cs="Arial" w:eastAsia="Arial" w:hAnsi="Arial"/>
                <w:sz w:val="14"/>
                <w:szCs w:val="14"/>
                <w:color w:val="0000FF"/>
              </w:rPr>
              <w:t>8,327</w:t>
            </w:r>
          </w:p>
        </w:tc>
        <w:tc>
          <w:tcPr>
            <w:tcW w:w="780" w:type="dxa"/>
            <w:vAlign w:val="bottom"/>
            <w:gridSpan w:val="2"/>
            <w:vMerge w:val="restart"/>
          </w:tcPr>
          <w:p>
            <w:pPr>
              <w:jc w:val="center"/>
              <w:ind w:right="17"/>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7"/>
                <w:szCs w:val="7"/>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restart"/>
          </w:tcPr>
          <w:p>
            <w:pPr>
              <w:ind w:left="2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380"/>
              <w:spacing w:after="0" w:line="146"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(2)</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Salary Stock Units ("SSUs") awarded in 2013 pursuant to the Company's Salary Stock Plan (the "GMSSP") and vested upon grant. The portion of this award currently payable was settled on March 31, 2016 in cash, less a portion withheld for taxes.</w:t>
      </w:r>
    </w:p>
    <w:p>
      <w:pPr>
        <w:spacing w:after="0" w:line="30" w:lineRule="exact"/>
        <w:rPr>
          <w:rFonts w:ascii="Arial" w:cs="Arial" w:eastAsia="Arial" w:hAnsi="Arial"/>
          <w:sz w:val="14"/>
          <w:szCs w:val="14"/>
          <w:color w:val="008000"/>
        </w:rPr>
      </w:pPr>
    </w:p>
    <w:p>
      <w:pPr>
        <w:ind w:left="40" w:right="32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SSU is the economic equivalent of one share of the Common Stock. Grants of SSUs are fully vested when made and were settled in three equal, annual installments. The GMSSP gives the Reporting Person the option of having a settlement made by delivery of shares of the Common Stock or by the delivery of cash in an amount equal to the fair market value of the Common Stock as of the applicable anniversary date of the SSU's grant. Under the GMSSP, the fair value of the Common Stock is the average of the high and low trading prices for the Common Stock as reported to the New York Stock Exchange, on which it is listed, on the date of the transaction, which was $31.30.</w:t>
      </w:r>
    </w:p>
    <w:p>
      <w:pPr>
        <w:sectPr>
          <w:pgSz w:w="11900" w:h="16838" w:orient="portrait"/>
          <w:cols w:equalWidth="0" w:num="1">
            <w:col w:w="11520"/>
          </w:cols>
          <w:pgMar w:left="240" w:top="226" w:right="139" w:bottom="1440" w:gutter="0" w:footer="0" w:header="0"/>
          <w:type w:val="continuous"/>
        </w:sectPr>
      </w:pPr>
    </w:p>
    <w:p>
      <w:pPr>
        <w:spacing w:after="0" w:line="31"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3. 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Robert C. Shrosbree,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68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8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Attorney-In-Fact for Ms. Barra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868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spacing w:after="0" w:line="67"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22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Arial" w:cs="Arial" w:eastAsia="Arial" w:hAnsi="Arial"/>
          <w:sz w:val="15"/>
          <w:szCs w:val="15"/>
          <w:color w:val="0000FF"/>
        </w:rPr>
        <w:t>04/04/2016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60" w:space="100"/>
            <w:col w:w="2360"/>
          </w:cols>
          <w:pgMar w:left="240" w:top="226" w:right="1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92154"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2019-12-08T19:19:30Z</dcterms:created>
  <dcterms:modified xsi:type="dcterms:W3CDTF">2019-12-08T19:19:30Z</dcterms:modified>
</cp:coreProperties>
</file>