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BUSH WESLEY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16,348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7,131 DSUs (previously reported on a Form 4 filed January 3, 2020) that were identified as Common Stock in Column 1 due to an administrative error.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Tia. Y. Turk,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Bush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650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2021-01-05T15:57:32Z</dcterms:created>
  <dcterms:modified xsi:type="dcterms:W3CDTF">2021-01-05T15:57:32Z</dcterms:modified>
</cp:coreProperties>
</file>