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3"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Nysschen Carel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3"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9"/>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jc w:val="center"/>
              <w:ind w:left="62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8"/>
                <w:szCs w:val="18"/>
                <w:color w:val="0000FF"/>
                <w:w w:val="88"/>
              </w:rPr>
              <w:t>02/10/2018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5"/>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4"/>
              </w:rPr>
              <w:t>4,286</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31,125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45"/>
              <w:spacing w:after="0"/>
              <w:rPr>
                <w:sz w:val="20"/>
                <w:szCs w:val="20"/>
                <w:color w:val="auto"/>
              </w:rPr>
            </w:pPr>
            <w:r>
              <w:rPr>
                <w:rFonts w:ascii="Arial" w:cs="Arial" w:eastAsia="Arial" w:hAnsi="Arial"/>
                <w:sz w:val="18"/>
                <w:szCs w:val="18"/>
                <w:color w:val="0000FF"/>
                <w:w w:val="88"/>
              </w:rPr>
              <w:t>02/10/2018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5"/>
              <w:spacing w:after="0"/>
              <w:rPr>
                <w:sz w:val="20"/>
                <w:szCs w:val="20"/>
                <w:color w:val="auto"/>
              </w:rPr>
            </w:pPr>
            <w:r>
              <w:rPr>
                <w:rFonts w:ascii="Arial" w:cs="Arial" w:eastAsia="Arial" w:hAnsi="Arial"/>
                <w:sz w:val="14"/>
                <w:szCs w:val="14"/>
                <w:color w:val="0000FF"/>
                <w:w w:val="92"/>
              </w:rPr>
              <w:t>F</w:t>
            </w:r>
          </w:p>
        </w:tc>
        <w:tc>
          <w:tcPr>
            <w:tcW w:w="160" w:type="dxa"/>
            <w:vAlign w:val="bottom"/>
          </w:tcPr>
          <w:p>
            <w:pPr>
              <w:spacing w:after="0"/>
              <w:rPr>
                <w:sz w:val="23"/>
                <w:szCs w:val="23"/>
                <w:color w:val="auto"/>
              </w:rPr>
            </w:pPr>
          </w:p>
        </w:tc>
        <w:tc>
          <w:tcPr>
            <w:tcW w:w="620" w:type="dxa"/>
            <w:vAlign w:val="bottom"/>
          </w:tcPr>
          <w:p>
            <w:pPr>
              <w:jc w:val="center"/>
              <w:ind w:left="126"/>
              <w:spacing w:after="0"/>
              <w:rPr>
                <w:sz w:val="20"/>
                <w:szCs w:val="20"/>
                <w:color w:val="auto"/>
              </w:rPr>
            </w:pPr>
            <w:r>
              <w:rPr>
                <w:rFonts w:ascii="Arial" w:cs="Arial" w:eastAsia="Arial" w:hAnsi="Arial"/>
                <w:sz w:val="18"/>
                <w:szCs w:val="18"/>
                <w:color w:val="0000FF"/>
                <w:w w:val="84"/>
              </w:rPr>
              <w:t>1,556</w:t>
            </w:r>
          </w:p>
        </w:tc>
        <w:tc>
          <w:tcPr>
            <w:tcW w:w="80" w:type="dxa"/>
            <w:vAlign w:val="bottom"/>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29,569</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6"/>
              </w:rPr>
              <w:t>02/11/2018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5"/>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4"/>
              </w:rPr>
              <w:t>3,152</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32,721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25"/>
              <w:spacing w:after="0"/>
              <w:rPr>
                <w:sz w:val="20"/>
                <w:szCs w:val="20"/>
                <w:color w:val="auto"/>
              </w:rPr>
            </w:pPr>
            <w:r>
              <w:rPr>
                <w:rFonts w:ascii="Arial" w:cs="Arial" w:eastAsia="Arial" w:hAnsi="Arial"/>
                <w:sz w:val="18"/>
                <w:szCs w:val="18"/>
                <w:color w:val="0000FF"/>
                <w:w w:val="86"/>
              </w:rPr>
              <w:t>02/11/2018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5"/>
              <w:spacing w:after="0"/>
              <w:rPr>
                <w:sz w:val="20"/>
                <w:szCs w:val="20"/>
                <w:color w:val="auto"/>
              </w:rPr>
            </w:pPr>
            <w:r>
              <w:rPr>
                <w:rFonts w:ascii="Arial" w:cs="Arial" w:eastAsia="Arial" w:hAnsi="Arial"/>
                <w:sz w:val="14"/>
                <w:szCs w:val="14"/>
                <w:color w:val="0000FF"/>
                <w:w w:val="92"/>
              </w:rPr>
              <w:t>F</w:t>
            </w:r>
          </w:p>
        </w:tc>
        <w:tc>
          <w:tcPr>
            <w:tcW w:w="160" w:type="dxa"/>
            <w:vAlign w:val="bottom"/>
          </w:tcPr>
          <w:p>
            <w:pPr>
              <w:spacing w:after="0"/>
              <w:rPr>
                <w:sz w:val="23"/>
                <w:szCs w:val="23"/>
                <w:color w:val="auto"/>
              </w:rPr>
            </w:pPr>
          </w:p>
        </w:tc>
        <w:tc>
          <w:tcPr>
            <w:tcW w:w="620" w:type="dxa"/>
            <w:vAlign w:val="bottom"/>
          </w:tcPr>
          <w:p>
            <w:pPr>
              <w:jc w:val="center"/>
              <w:ind w:left="126"/>
              <w:spacing w:after="0"/>
              <w:rPr>
                <w:sz w:val="20"/>
                <w:szCs w:val="20"/>
                <w:color w:val="auto"/>
              </w:rPr>
            </w:pPr>
            <w:r>
              <w:rPr>
                <w:rFonts w:ascii="Arial" w:cs="Arial" w:eastAsia="Arial" w:hAnsi="Arial"/>
                <w:sz w:val="18"/>
                <w:szCs w:val="18"/>
                <w:color w:val="0000FF"/>
                <w:w w:val="84"/>
              </w:rPr>
              <w:t>1,091</w:t>
            </w:r>
          </w:p>
        </w:tc>
        <w:tc>
          <w:tcPr>
            <w:tcW w:w="80" w:type="dxa"/>
            <w:vAlign w:val="bottom"/>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31,630</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6"/>
              </w:rPr>
              <w:t>02/11/2018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5"/>
              <w:spacing w:after="0"/>
              <w:rPr>
                <w:sz w:val="20"/>
                <w:szCs w:val="20"/>
                <w:color w:val="auto"/>
              </w:rPr>
            </w:pPr>
            <w:r>
              <w:rPr>
                <w:rFonts w:ascii="Arial" w:cs="Arial" w:eastAsia="Arial" w:hAnsi="Arial"/>
                <w:sz w:val="14"/>
                <w:szCs w:val="14"/>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26"/>
              <w:spacing w:after="0"/>
              <w:rPr>
                <w:sz w:val="20"/>
                <w:szCs w:val="20"/>
                <w:color w:val="auto"/>
              </w:rPr>
            </w:pPr>
            <w:r>
              <w:rPr>
                <w:rFonts w:ascii="Arial" w:cs="Arial" w:eastAsia="Arial" w:hAnsi="Arial"/>
                <w:sz w:val="18"/>
                <w:szCs w:val="18"/>
                <w:color w:val="0000FF"/>
                <w:w w:val="87"/>
              </w:rPr>
              <w:t>56,744</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88,374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25"/>
              <w:spacing w:after="0"/>
              <w:rPr>
                <w:sz w:val="20"/>
                <w:szCs w:val="20"/>
                <w:color w:val="auto"/>
              </w:rPr>
            </w:pPr>
            <w:r>
              <w:rPr>
                <w:rFonts w:ascii="Arial" w:cs="Arial" w:eastAsia="Arial" w:hAnsi="Arial"/>
                <w:sz w:val="18"/>
                <w:szCs w:val="18"/>
                <w:color w:val="0000FF"/>
                <w:w w:val="86"/>
              </w:rPr>
              <w:t>02/11/2018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5"/>
              <w:spacing w:after="0"/>
              <w:rPr>
                <w:sz w:val="20"/>
                <w:szCs w:val="20"/>
                <w:color w:val="auto"/>
              </w:rPr>
            </w:pPr>
            <w:r>
              <w:rPr>
                <w:rFonts w:ascii="Arial" w:cs="Arial" w:eastAsia="Arial" w:hAnsi="Arial"/>
                <w:sz w:val="14"/>
                <w:szCs w:val="14"/>
                <w:color w:val="0000FF"/>
                <w:w w:val="92"/>
              </w:rPr>
              <w:t>F</w:t>
            </w:r>
          </w:p>
        </w:tc>
        <w:tc>
          <w:tcPr>
            <w:tcW w:w="160" w:type="dxa"/>
            <w:vAlign w:val="bottom"/>
          </w:tcPr>
          <w:p>
            <w:pPr>
              <w:spacing w:after="0"/>
              <w:rPr>
                <w:sz w:val="23"/>
                <w:szCs w:val="23"/>
                <w:color w:val="auto"/>
              </w:rPr>
            </w:pPr>
          </w:p>
        </w:tc>
        <w:tc>
          <w:tcPr>
            <w:tcW w:w="700" w:type="dxa"/>
            <w:vAlign w:val="bottom"/>
            <w:gridSpan w:val="2"/>
          </w:tcPr>
          <w:p>
            <w:pPr>
              <w:jc w:val="center"/>
              <w:ind w:left="26"/>
              <w:spacing w:after="0"/>
              <w:rPr>
                <w:sz w:val="20"/>
                <w:szCs w:val="20"/>
                <w:color w:val="auto"/>
              </w:rPr>
            </w:pPr>
            <w:r>
              <w:rPr>
                <w:rFonts w:ascii="Arial" w:cs="Arial" w:eastAsia="Arial" w:hAnsi="Arial"/>
                <w:sz w:val="18"/>
                <w:szCs w:val="18"/>
                <w:color w:val="0000FF"/>
                <w:w w:val="87"/>
              </w:rPr>
              <w:t>25,656</w:t>
            </w: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62,718</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3"/>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4,286</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02/10/2018</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4,286</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(5)</w:t>
            </w:r>
          </w:p>
        </w:tc>
        <w:tc>
          <w:tcPr>
            <w:tcW w:w="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4,285</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3,152</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02/11/2018</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3,152</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(5)</w:t>
            </w:r>
          </w:p>
        </w:tc>
        <w:tc>
          <w:tcPr>
            <w:tcW w:w="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(6)</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vesting of a grant of Restricted Stock Units ("RSUs") awarded on February 10, 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vesting of a grant of RSUs awarded on February 11, 2015.</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11, 2015, the Reporting Person received a grant of Performance Stock Units ("PSUs"). Under the grant, PSUs could be earned based on the achievement of certain financial targets. PSUs vested and settled in shares of common stock on February 11, 2018.</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were awarded on February 10, 2016. One-third of the RSUs vested on February 10, 2018, and the remaining one-third will vest on February 10, 2019. Each RSU represents a right to receive one share of the Company's Common Stock upon settlement.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do not have a conversion or exercise price, or a date on which they are exercisable or expire.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in this item were granted on February 11, 2015 and were settled on February 11, 2018.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7"/>
                <w:szCs w:val="17"/>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02/13/2018</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de Nysschen</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535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2019-12-07T16:47:58Z</dcterms:created>
  <dcterms:modified xsi:type="dcterms:W3CDTF">2019-12-07T16:47:58Z</dcterms:modified>
</cp:coreProperties>
</file>