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RUSSO PATRICIA F</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482-C24-A68</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8"/>
          </w:tcPr>
          <w:p>
            <w:pPr>
              <w:ind w:left="3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8"/>
          </w:tcPr>
          <w:p>
            <w:pPr>
              <w:ind w:left="6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6,223</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6,223</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41,233</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1,618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1,618</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42,851</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2019,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$37.56 in 2019.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2019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01/03/2020</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Russo</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321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2020-01-03T16:00:51Z</dcterms:created>
  <dcterms:modified xsi:type="dcterms:W3CDTF">2020-01-03T16:00:51Z</dcterms:modified>
</cp:coreProperties>
</file>