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272655" cy="934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02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00"/>
        <w:spacing w:after="0" w:line="318"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4"/>
        <w:spacing w:after="0"/>
        <w:rPr>
          <w:sz w:val="20"/>
          <w:szCs w:val="20"/>
          <w:color w:val="auto"/>
        </w:rPr>
      </w:pPr>
      <w:r>
        <w:rPr>
          <w:rFonts w:ascii="Arial" w:cs="Arial" w:eastAsia="Arial" w:hAnsi="Arial"/>
          <w:sz w:val="17"/>
          <w:szCs w:val="17"/>
          <w:color w:val="0000FF"/>
        </w:rPr>
        <w:t>Senior Vice President</w:t>
      </w:r>
    </w:p>
    <w:p>
      <w:pPr>
        <w:spacing w:after="0" w:line="458" w:lineRule="exact"/>
        <w:rPr>
          <w:sz w:val="24"/>
          <w:szCs w:val="24"/>
          <w:color w:val="auto"/>
        </w:rPr>
      </w:pPr>
    </w:p>
    <w:p>
      <w:pPr>
        <w:sectPr>
          <w:pgSz w:w="11900" w:h="16838" w:orient="portrait"/>
          <w:cols w:equalWidth="0" w:num="3">
            <w:col w:w="3360" w:space="720"/>
            <w:col w:w="3256" w:space="720"/>
            <w:col w:w="3464"/>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2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39"/>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142</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65"/>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1,742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4"/>
              </w:rPr>
              <w:t>86</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1,656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4"/>
              </w:rPr>
              <w:t>56</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244</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65"/>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1,844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147</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1,697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4"/>
              </w:rPr>
              <w:t>97</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258</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65"/>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1,858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156</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1,702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12/31/2013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102</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40.81</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11/21/2013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2"/>
                <w:szCs w:val="12"/>
                <w:color w:val="0000FF"/>
                <w:w w:val="74"/>
              </w:rPr>
              <w:t>P</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200</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38.79</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(5)</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175</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65"/>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1,575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4"/>
              </w:rPr>
              <w:t>94</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1,481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181</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1,400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(6)</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243</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130</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1,513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113</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1,400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(7)</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4"/>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79"/>
              <w:spacing w:after="0"/>
              <w:rPr>
                <w:sz w:val="20"/>
                <w:szCs w:val="20"/>
                <w:color w:val="auto"/>
              </w:rPr>
            </w:pPr>
            <w:r>
              <w:rPr>
                <w:rFonts w:ascii="Arial" w:cs="Arial" w:eastAsia="Arial" w:hAnsi="Arial"/>
                <w:sz w:val="17"/>
                <w:szCs w:val="17"/>
                <w:color w:val="0000FF"/>
                <w:w w:val="86"/>
              </w:rPr>
              <w:t>528</w:t>
            </w:r>
            <w:r>
              <w:rPr>
                <w:rFonts w:ascii="Arial" w:cs="Arial" w:eastAsia="Arial" w:hAnsi="Arial"/>
                <w:sz w:val="22"/>
                <w:szCs w:val="22"/>
                <w:color w:val="008000"/>
                <w:w w:val="86"/>
                <w:vertAlign w:val="superscript"/>
              </w:rPr>
              <w:t>(8)</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65"/>
              <w:spacing w:after="0" w:line="323"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1,928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284</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1,644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39"/>
              <w:spacing w:after="0"/>
              <w:rPr>
                <w:sz w:val="20"/>
                <w:szCs w:val="20"/>
                <w:color w:val="auto"/>
              </w:rPr>
            </w:pPr>
            <w:r>
              <w:rPr>
                <w:rFonts w:ascii="Arial" w:cs="Arial" w:eastAsia="Arial" w:hAnsi="Arial"/>
                <w:sz w:val="17"/>
                <w:szCs w:val="17"/>
                <w:color w:val="0000FF"/>
                <w:w w:val="93"/>
              </w:rPr>
              <w:t>09/30/2013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99"/>
              <w:spacing w:after="0"/>
              <w:rPr>
                <w:sz w:val="20"/>
                <w:szCs w:val="20"/>
                <w:color w:val="auto"/>
              </w:rPr>
            </w:pPr>
            <w:r>
              <w:rPr>
                <w:rFonts w:ascii="Arial" w:cs="Arial" w:eastAsia="Arial" w:hAnsi="Arial"/>
                <w:sz w:val="17"/>
                <w:szCs w:val="17"/>
                <w:color w:val="0000FF"/>
                <w:w w:val="91"/>
              </w:rPr>
              <w:t>244</w:t>
            </w:r>
          </w:p>
        </w:tc>
        <w:tc>
          <w:tcPr>
            <w:tcW w:w="700" w:type="dxa"/>
            <w:vAlign w:val="bottom"/>
            <w:tcBorders>
              <w:bottom w:val="single" w:sz="8" w:color="2C2C2C"/>
            </w:tcBorders>
          </w:tcPr>
          <w:p>
            <w:pPr>
              <w:jc w:val="center"/>
              <w:ind w:left="22"/>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35.97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1,400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6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7"/>
                <w:szCs w:val="17"/>
                <w:color w:val="0000FF"/>
              </w:rPr>
              <w:t>142</w:t>
            </w:r>
          </w:p>
        </w:tc>
        <w:tc>
          <w:tcPr>
            <w:tcW w:w="18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00" w:type="dxa"/>
            <w:vAlign w:val="bottom"/>
            <w:vMerge w:val="restart"/>
          </w:tcPr>
          <w:p>
            <w:pPr>
              <w:ind w:left="200"/>
              <w:spacing w:after="0" w:line="146" w:lineRule="exact"/>
              <w:rPr>
                <w:sz w:val="20"/>
                <w:szCs w:val="20"/>
                <w:color w:val="auto"/>
              </w:rPr>
            </w:pPr>
            <w:r>
              <w:rPr>
                <w:rFonts w:ascii="Arial" w:cs="Arial" w:eastAsia="Arial" w:hAnsi="Arial"/>
                <w:sz w:val="13"/>
                <w:szCs w:val="13"/>
                <w:color w:val="0000FF"/>
              </w:rPr>
              <w:t>12/31/2013</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ind w:left="500"/>
              <w:spacing w:after="0" w:line="146" w:lineRule="exact"/>
              <w:rPr>
                <w:sz w:val="20"/>
                <w:szCs w:val="20"/>
                <w:color w:val="auto"/>
              </w:rPr>
            </w:pPr>
            <w:r>
              <w:rPr>
                <w:rFonts w:ascii="Arial" w:cs="Arial" w:eastAsia="Arial" w:hAnsi="Arial"/>
                <w:sz w:val="13"/>
                <w:szCs w:val="13"/>
                <w:color w:val="0000FF"/>
              </w:rPr>
              <w:t>142</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(9)</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9"/>
              <w:spacing w:after="0" w:line="146" w:lineRule="exact"/>
              <w:rPr>
                <w:sz w:val="20"/>
                <w:szCs w:val="20"/>
                <w:color w:val="auto"/>
              </w:rPr>
            </w:pPr>
            <w:r>
              <w:rPr>
                <w:rFonts w:ascii="Arial" w:cs="Arial" w:eastAsia="Arial" w:hAnsi="Arial"/>
                <w:sz w:val="13"/>
                <w:szCs w:val="13"/>
                <w:color w:val="0000FF"/>
              </w:rPr>
              <w:t>283</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Borders>
              <w:bottom w:val="single" w:sz="8" w:color="808080"/>
            </w:tcBorders>
            <w:gridSpan w:val="2"/>
            <w:vMerge w:val="continue"/>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-2199640</wp:posOffset>
            </wp:positionV>
            <wp:extent cx="24765" cy="2383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3837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4123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2820" cy="4123055"/>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244</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12/31/2013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97"/>
              <w:spacing w:after="0" w:line="146" w:lineRule="exact"/>
              <w:rPr>
                <w:sz w:val="20"/>
                <w:szCs w:val="20"/>
                <w:color w:val="auto"/>
              </w:rPr>
            </w:pPr>
            <w:r>
              <w:rPr>
                <w:rFonts w:ascii="Arial" w:cs="Arial" w:eastAsia="Arial" w:hAnsi="Arial"/>
                <w:sz w:val="13"/>
                <w:szCs w:val="13"/>
                <w:color w:val="0000FF"/>
                <w:w w:val="92"/>
              </w:rPr>
              <w:t>244</w:t>
            </w: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244</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258</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12/31/2013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97"/>
              <w:spacing w:after="0" w:line="146" w:lineRule="exact"/>
              <w:rPr>
                <w:sz w:val="20"/>
                <w:szCs w:val="20"/>
                <w:color w:val="auto"/>
              </w:rPr>
            </w:pPr>
            <w:r>
              <w:rPr>
                <w:rFonts w:ascii="Arial" w:cs="Arial" w:eastAsia="Arial" w:hAnsi="Arial"/>
                <w:sz w:val="13"/>
                <w:szCs w:val="13"/>
                <w:color w:val="0000FF"/>
                <w:w w:val="92"/>
              </w:rPr>
              <w:t>258</w:t>
            </w: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175</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97"/>
              <w:spacing w:after="0" w:line="146" w:lineRule="exact"/>
              <w:rPr>
                <w:sz w:val="20"/>
                <w:szCs w:val="20"/>
                <w:color w:val="auto"/>
              </w:rPr>
            </w:pPr>
            <w:r>
              <w:rPr>
                <w:rFonts w:ascii="Arial" w:cs="Arial" w:eastAsia="Arial" w:hAnsi="Arial"/>
                <w:sz w:val="13"/>
                <w:szCs w:val="13"/>
                <w:color w:val="0000FF"/>
                <w:w w:val="92"/>
              </w:rPr>
              <w:t>175</w:t>
            </w: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349</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243</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40" w:type="dxa"/>
            <w:vAlign w:val="bottom"/>
            <w:vMerge w:val="restart"/>
          </w:tcPr>
          <w:p>
            <w:pPr>
              <w:jc w:val="center"/>
              <w:ind w:left="297"/>
              <w:spacing w:after="0" w:line="146" w:lineRule="exact"/>
              <w:rPr>
                <w:sz w:val="20"/>
                <w:szCs w:val="20"/>
                <w:color w:val="auto"/>
              </w:rPr>
            </w:pPr>
            <w:r>
              <w:rPr>
                <w:rFonts w:ascii="Arial" w:cs="Arial" w:eastAsia="Arial" w:hAnsi="Arial"/>
                <w:sz w:val="13"/>
                <w:szCs w:val="13"/>
                <w:color w:val="0000FF"/>
                <w:w w:val="92"/>
              </w:rPr>
              <w:t>243</w:t>
            </w: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243</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vMerge w:val="restart"/>
          </w:tcPr>
          <w:p>
            <w:pPr>
              <w:jc w:val="center"/>
              <w:ind w:left="277"/>
              <w:spacing w:after="0"/>
              <w:rPr>
                <w:sz w:val="20"/>
                <w:szCs w:val="20"/>
                <w:color w:val="auto"/>
              </w:rPr>
            </w:pPr>
            <w:r>
              <w:rPr>
                <w:rFonts w:ascii="Arial" w:cs="Arial" w:eastAsia="Arial" w:hAnsi="Arial"/>
                <w:sz w:val="13"/>
                <w:szCs w:val="13"/>
                <w:color w:val="0000FF"/>
                <w:w w:val="85"/>
              </w:rPr>
              <w:t>528</w:t>
            </w:r>
            <w:r>
              <w:rPr>
                <w:rFonts w:ascii="Arial" w:cs="Arial" w:eastAsia="Arial" w:hAnsi="Arial"/>
                <w:sz w:val="22"/>
                <w:szCs w:val="22"/>
                <w:color w:val="008000"/>
                <w:w w:val="85"/>
                <w:vertAlign w:val="superscript"/>
              </w:rPr>
              <w:t>(8)</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528</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40" w:type="dxa"/>
            <w:vAlign w:val="bottom"/>
            <w:vMerge w:val="continue"/>
          </w:tcPr>
          <w:p>
            <w:pPr>
              <w:spacing w:after="0"/>
              <w:rPr>
                <w:sz w:val="7"/>
                <w:szCs w:val="7"/>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2C2C2C"/>
            </w:tcBorders>
            <w:vMerge w:val="continue"/>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10</w:t>
            </w:r>
          </w:p>
        </w:tc>
        <w:tc>
          <w:tcPr>
            <w:tcW w:w="720" w:type="dxa"/>
            <w:vAlign w:val="bottom"/>
            <w:vMerge w:val="restart"/>
          </w:tcPr>
          <w:p>
            <w:pPr>
              <w:jc w:val="center"/>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09/30/2013</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8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295</w:t>
            </w: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(9)</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295</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(10)</w:t>
            </w:r>
          </w:p>
        </w:tc>
        <w:tc>
          <w:tcPr>
            <w:tcW w:w="8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300" w:firstLine="8"/>
        <w:spacing w:after="0" w:line="273"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2012 pursuant to the Company's Salary Stock Plan (the "GMSSP") and vested upon grant. The portion of this award currently payable was settled on December 31, 2013.</w:t>
      </w:r>
    </w:p>
    <w:p>
      <w:pPr>
        <w:spacing w:after="0" w:line="9" w:lineRule="exact"/>
        <w:rPr>
          <w:rFonts w:ascii="Arial" w:cs="Arial" w:eastAsia="Arial" w:hAnsi="Arial"/>
          <w:sz w:val="13"/>
          <w:szCs w:val="13"/>
          <w:color w:val="008000"/>
        </w:rPr>
      </w:pPr>
    </w:p>
    <w:p>
      <w:pPr>
        <w:ind w:left="20" w:right="260" w:firstLine="8"/>
        <w:spacing w:after="0" w:line="277"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2012.</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52" w:lineRule="exact"/>
        <w:rPr>
          <w:rFonts w:ascii="Arial" w:cs="Arial" w:eastAsia="Arial" w:hAnsi="Arial"/>
          <w:sz w:val="13"/>
          <w:szCs w:val="13"/>
          <w:color w:val="008000"/>
        </w:rPr>
      </w:pPr>
    </w:p>
    <w:p>
      <w:pPr>
        <w:ind w:left="20" w:right="200" w:firstLine="8"/>
        <w:spacing w:after="0" w:line="286"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September 30, 2010, the employee received a grant of 528 SSUs, of which 176 SSUs were scheduled to be payable on September 30, 2013. On November 1, 2010, the Company amended its certificate of incorporation to effect a stock split in which each issued and outstanding share of the Stock was converted into three shares of the Stock. Pursuant to the terms of the GMSSP, each issued and outstanding SSU was automatically converted into three SSUs, so that the employee was credited with a total of 1,584 SSUs granted on September 30, 2010 of which 528 SSUs became payable on September 30, 2013.</w:t>
      </w:r>
    </w:p>
    <w:p>
      <w:pPr>
        <w:spacing w:after="0" w:line="4" w:lineRule="exact"/>
        <w:rPr>
          <w:rFonts w:ascii="Arial" w:cs="Arial" w:eastAsia="Arial" w:hAnsi="Arial"/>
          <w:sz w:val="12"/>
          <w:szCs w:val="12"/>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2" w:lineRule="exact"/>
        <w:rPr>
          <w:rFonts w:ascii="Arial" w:cs="Arial" w:eastAsia="Arial" w:hAnsi="Arial"/>
          <w:sz w:val="13"/>
          <w:szCs w:val="13"/>
          <w:color w:val="008000"/>
        </w:rPr>
      </w:pPr>
    </w:p>
    <w:p>
      <w:pPr>
        <w:ind w:left="240" w:hanging="21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begnning December 31, 2014.</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Anne T. Larin, attorney-in-</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01/03/2014</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4"/>
              </w:rPr>
              <w:t>fact for Mr. Tsien</w:t>
            </w:r>
          </w:p>
        </w:tc>
        <w:tc>
          <w:tcPr>
            <w:tcW w:w="8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20" w:type="dxa"/>
            <w:vAlign w:val="bottom"/>
            <w:tcBorders>
              <w:top w:val="single" w:sz="8" w:color="auto"/>
              <w:bottom w:val="single" w:sz="8" w:color="auto"/>
            </w:tcBorders>
            <w:vMerge w:val="continue"/>
          </w:tcPr>
          <w:p>
            <w:pPr>
              <w:spacing w:after="0"/>
              <w:rPr>
                <w:sz w:val="7"/>
                <w:szCs w:val="7"/>
                <w:color w:val="auto"/>
              </w:rPr>
            </w:pPr>
          </w:p>
        </w:tc>
        <w:tc>
          <w:tcPr>
            <w:tcW w:w="8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00" w:firstLine="8"/>
        <w:spacing w:after="0" w:line="322"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2019-12-18T15:33:06Z</dcterms:created>
  <dcterms:modified xsi:type="dcterms:W3CDTF">2019-12-18T15:33:06Z</dcterms:modified>
</cp:coreProperties>
</file>