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40" w:type="dxa"/>
            <w:vAlign w:val="bottom"/>
            <w:gridSpan w:val="6"/>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7"/>
          </w:tcPr>
          <w:p>
            <w:pPr>
              <w:ind w:left="30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05/03/2017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75,000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33.35</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133,052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0"/>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$33.29 to $33.40,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05/05/2017</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87"/>
              </w:rPr>
              <w:t>Fact for Mr. Reuss</w:t>
            </w:r>
          </w:p>
        </w:tc>
        <w:tc>
          <w:tcPr>
            <w:tcW w:w="8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2019-12-04T01:56:37Z</dcterms:created>
  <dcterms:modified xsi:type="dcterms:W3CDTF">2019-12-04T01:56:37Z</dcterms:modified>
</cp:coreProperties>
</file>