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19"/>
          <w:szCs w:val="19"/>
          <w:b w:val="1"/>
          <w:bCs w:val="1"/>
          <w:color w:val="auto"/>
        </w:rPr>
        <w:t>Date of Report (Date of earliest event reported) November 24,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14"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24, 2009, General Motors Company (“GM”) confirmed that a previously announced proposed sale of its Saab subsidiary to Koenigsegg Group AB was terminated at the discretion of the buyer.</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20"/>
        <w:spacing w:after="0"/>
        <w:tabs>
          <w:tab w:leader="none" w:pos="124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News Release Dated November 24, 2009</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60" w:val="left"/>
          <w:tab w:leader="none" w:pos="6140" w:val="left"/>
          <w:tab w:leader="none" w:pos="8020" w:val="left"/>
          <w:tab w:leader="none" w:pos="8380" w:val="left"/>
        </w:tabs>
        <w:rPr>
          <w:sz w:val="20"/>
          <w:szCs w:val="20"/>
          <w:color w:val="auto"/>
        </w:rPr>
      </w:pPr>
      <w:r>
        <w:rPr>
          <w:rFonts w:ascii="Arial" w:cs="Arial" w:eastAsia="Arial" w:hAnsi="Arial"/>
          <w:sz w:val="18"/>
          <w:szCs w:val="18"/>
          <w:color w:val="auto"/>
        </w:rPr>
        <w:t>Date:</w:t>
        <w:tab/>
        <w:t>December 2,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Nick S. Cyprus</w:t>
      </w:r>
    </w:p>
    <w:p>
      <w:pPr>
        <w:jc w:val="center"/>
        <w:ind w:left="652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274"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01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For Release: 11 AM EST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2009</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Koenigsegg Group AB Terminates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Purchase of Saab</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DETROIT — General Motors confirmed today that the proposed sale of its Saab subsidiary to Koenigsegg Group AB was terminated at the discretion of the buyer.</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“We’re obviously very disappointed with the decision to pull out of the Saab purchase,” said GM President and CEO, Fritz Henderson. “Many have worked tirelessly over the past several months to create a sustainable plan for the future of Saab by selling the brand and its manufacturing interests to Koenigsegg Group AB. Given the sudden change in direction, we will take the next several days to assess the situation and will advise on the next steps next week.”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About General Motors: </w:t>
      </w:r>
      <w:r>
        <w:rPr>
          <w:rFonts w:ascii="Arial" w:cs="Arial" w:eastAsia="Arial" w:hAnsi="Arial"/>
          <w:sz w:val="16"/>
          <w:szCs w:val="16"/>
          <w:i w:val="1"/>
          <w:iCs w:val="1"/>
          <w:color w:val="auto"/>
        </w:rPr>
        <w:t>General Motors, one of the world’s largest automakers, traces its roots back to 1908. With its global headquarters in Detroit, GM</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employs 209,000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i w:val="1"/>
          <w:iCs w:val="1"/>
          <w:u w:val="single" w:color="auto"/>
          <w:color w:val="auto"/>
        </w:rPr>
        <w:t>www.gm.com</w:t>
      </w:r>
      <w:r>
        <w:rPr>
          <w:rFonts w:ascii="Arial" w:cs="Arial" w:eastAsia="Arial" w:hAnsi="Arial"/>
          <w:sz w:val="16"/>
          <w:szCs w:val="16"/>
          <w:i w:val="1"/>
          <w:iCs w:val="1"/>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Chris Preuss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667-3437 office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405-6953 mobile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Karin Kirchner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GME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 44 828 2518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 79 605 2557 mobile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313"/>
    </w:lvl>
  </w:abstractNum>
  <w:abstractNum w:abstractNumId="2">
    <w:nsid w:val="19495CFF"/>
    <w:multiLevelType w:val="hybridMultilevel"/>
    <w:lvl w:ilvl="0">
      <w:lvlJc w:val="left"/>
      <w:lvlText w:val="(%1)"/>
      <w:numFmt w:val="decimal"/>
      <w:start w:val="3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2019-12-11T06:19:54Z</dcterms:created>
  <dcterms:modified xsi:type="dcterms:W3CDTF">2019-12-11T06:19:54Z</dcterms:modified>
</cp:coreProperties>
</file>