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7048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0485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AKERSON DANIEL F</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040"/>
        <w:spacing w:after="0" w:line="33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60" w:space="720"/>
            <w:col w:w="3257" w:space="720"/>
            <w:col w:w="3463"/>
          </w:cols>
          <w:pgMar w:left="240" w:top="224" w:right="139" w:bottom="0" w:gutter="0" w:footer="0" w:header="0"/>
          <w:type w:val="continuous"/>
        </w:sectPr>
      </w:pPr>
    </w:p>
    <w:p>
      <w:pPr>
        <w:spacing w:after="0" w:line="21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700" w:type="dxa"/>
            <w:vAlign w:val="bottom"/>
          </w:tcPr>
          <w:p>
            <w:pPr>
              <w:ind w:left="460"/>
              <w:spacing w:after="0"/>
              <w:rPr>
                <w:sz w:val="20"/>
                <w:szCs w:val="20"/>
                <w:color w:val="auto"/>
              </w:rPr>
            </w:pPr>
            <w:r>
              <w:rPr>
                <w:rFonts w:ascii="Arial" w:cs="Arial" w:eastAsia="Arial" w:hAnsi="Arial"/>
                <w:sz w:val="17"/>
                <w:szCs w:val="17"/>
                <w:color w:val="0000FF"/>
              </w:rPr>
              <w:t>48265-3000</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3"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2"/>
              </w:rPr>
              <w:t>21,527</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371,797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0000FF"/>
                <w:w w:val="88"/>
              </w:rPr>
              <w:t>11,451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360,346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2"/>
              </w:rPr>
              <w:t>21,854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382,200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2"/>
              </w:rPr>
              <w:t>14,385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367,815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0000FF"/>
                <w:w w:val="88"/>
              </w:rPr>
              <w:t>12,011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379,826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right"/>
              <w:ind w:right="138"/>
              <w:spacing w:after="0"/>
              <w:rPr>
                <w:sz w:val="20"/>
                <w:szCs w:val="20"/>
                <w:color w:val="auto"/>
              </w:rPr>
            </w:pPr>
            <w:r>
              <w:rPr>
                <w:rFonts w:ascii="Arial" w:cs="Arial" w:eastAsia="Arial" w:hAnsi="Arial"/>
                <w:sz w:val="17"/>
                <w:szCs w:val="17"/>
                <w:color w:val="0000FF"/>
              </w:rPr>
              <w:t>12/31/2013</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11"/>
              <w:spacing w:after="0"/>
              <w:rPr>
                <w:sz w:val="20"/>
                <w:szCs w:val="20"/>
                <w:color w:val="auto"/>
              </w:rPr>
            </w:pPr>
            <w:r>
              <w:rPr>
                <w:rFonts w:ascii="Arial" w:cs="Arial" w:eastAsia="Arial" w:hAnsi="Arial"/>
                <w:sz w:val="17"/>
                <w:szCs w:val="17"/>
                <w:color w:val="0000FF"/>
                <w:w w:val="89"/>
              </w:rPr>
              <w:t>6,173</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40.81</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7"/>
                <w:szCs w:val="17"/>
                <w:color w:val="0000FF"/>
              </w:rPr>
              <w:t>373,653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6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61"/>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21,527</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21,527</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43,052</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21,854</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21,854</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21,584</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12,011</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1"/>
                <w:szCs w:val="11"/>
                <w:color w:val="008000"/>
              </w:rPr>
              <w:t>(2)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12"/>
                <w:szCs w:val="12"/>
                <w:color w:val="auto"/>
              </w:rPr>
            </w:pPr>
          </w:p>
        </w:tc>
        <w:tc>
          <w:tcPr>
            <w:tcW w:w="480" w:type="dxa"/>
            <w:vAlign w:val="bottom"/>
          </w:tcPr>
          <w:p>
            <w:pPr>
              <w:ind w:left="60"/>
              <w:spacing w:after="0" w:line="141" w:lineRule="exact"/>
              <w:rPr>
                <w:sz w:val="20"/>
                <w:szCs w:val="20"/>
                <w:color w:val="auto"/>
              </w:rPr>
            </w:pPr>
            <w:r>
              <w:rPr>
                <w:rFonts w:ascii="Arial" w:cs="Arial" w:eastAsia="Arial" w:hAnsi="Arial"/>
                <w:sz w:val="13"/>
                <w:szCs w:val="13"/>
                <w:color w:val="0000FF"/>
              </w:rPr>
              <w:t>12,011</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jc w:val="center"/>
              <w:ind w:left="179"/>
              <w:spacing w:after="0" w:line="141"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line="238"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0.0</w:t>
            </w:r>
            <w:r>
              <w:rPr>
                <w:rFonts w:ascii="Arial" w:cs="Arial" w:eastAsia="Arial" w:hAnsi="Arial"/>
                <w:sz w:val="21"/>
                <w:szCs w:val="21"/>
                <w:color w:val="008000"/>
                <w:w w:val="85"/>
                <w:vertAlign w:val="superscript"/>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44,720</w:t>
            </w:r>
          </w:p>
        </w:tc>
        <w:tc>
          <w:tcPr>
            <w:tcW w:w="60" w:type="dxa"/>
            <w:vAlign w:val="bottom"/>
          </w:tcPr>
          <w:p>
            <w:pPr>
              <w:spacing w:after="0"/>
              <w:rPr>
                <w:sz w:val="16"/>
                <w:szCs w:val="16"/>
                <w:color w:val="auto"/>
              </w:rPr>
            </w:pPr>
          </w:p>
        </w:tc>
        <w:tc>
          <w:tcPr>
            <w:tcW w:w="720" w:type="dxa"/>
            <w:vAlign w:val="bottom"/>
            <w:gridSpan w:val="2"/>
            <w:vMerge w:val="restart"/>
          </w:tcPr>
          <w:p>
            <w:pPr>
              <w:jc w:val="center"/>
              <w:ind w:right="41"/>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12/31/2013</w:t>
            </w:r>
          </w:p>
        </w:tc>
        <w:tc>
          <w:tcPr>
            <w:tcW w:w="1120" w:type="dxa"/>
            <w:vAlign w:val="bottom"/>
          </w:tcPr>
          <w:p>
            <w:pPr>
              <w:spacing w:after="0"/>
              <w:rPr>
                <w:sz w:val="12"/>
                <w:szCs w:val="12"/>
                <w:color w:val="auto"/>
              </w:rPr>
            </w:pPr>
          </w:p>
        </w:tc>
        <w:tc>
          <w:tcPr>
            <w:tcW w:w="760" w:type="dxa"/>
            <w:vAlign w:val="bottom"/>
          </w:tcPr>
          <w:p>
            <w:pPr>
              <w:ind w:left="180"/>
              <w:spacing w:after="0" w:line="141"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1" w:lineRule="exact"/>
              <w:rPr>
                <w:sz w:val="20"/>
                <w:szCs w:val="20"/>
                <w:color w:val="auto"/>
              </w:rPr>
            </w:pPr>
            <w:r>
              <w:rPr>
                <w:rFonts w:ascii="Arial" w:cs="Arial" w:eastAsia="Arial" w:hAnsi="Arial"/>
                <w:sz w:val="13"/>
                <w:szCs w:val="13"/>
                <w:color w:val="0000FF"/>
              </w:rPr>
              <w:t>44,720</w:t>
            </w:r>
          </w:p>
        </w:tc>
        <w:tc>
          <w:tcPr>
            <w:tcW w:w="480" w:type="dxa"/>
            <w:vAlign w:val="bottom"/>
          </w:tcPr>
          <w:p>
            <w:pPr>
              <w:spacing w:after="0"/>
              <w:rPr>
                <w:sz w:val="12"/>
                <w:szCs w:val="12"/>
                <w:color w:val="auto"/>
              </w:rPr>
            </w:pP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0"/>
              </w:rPr>
              <w:t>44,720</w:t>
            </w:r>
          </w:p>
        </w:tc>
        <w:tc>
          <w:tcPr>
            <w:tcW w:w="66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21" w:lineRule="exact"/>
        <w:rPr>
          <w:rFonts w:ascii="Arial" w:cs="Arial" w:eastAsia="Arial" w:hAnsi="Arial"/>
          <w:sz w:val="13"/>
          <w:szCs w:val="13"/>
          <w:color w:val="008000"/>
        </w:rPr>
      </w:pPr>
    </w:p>
    <w:p>
      <w:pPr>
        <w:ind w:left="40" w:right="260" w:firstLine="5"/>
        <w:spacing w:after="0" w:line="26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the Stock, less a portion withheld for taxes.</w:t>
      </w:r>
    </w:p>
    <w:p>
      <w:pPr>
        <w:spacing w:after="0" w:line="17"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01/03/2014</w:t>
            </w: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4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fact for Mr. Akerson</w:t>
            </w:r>
          </w:p>
        </w:tc>
        <w:tc>
          <w:tcPr>
            <w:tcW w:w="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8"/>
        </w:trPr>
        <w:tc>
          <w:tcPr>
            <w:tcW w:w="90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2019-12-18T15:56:03Z</dcterms:created>
  <dcterms:modified xsi:type="dcterms:W3CDTF">2019-12-18T15:56:03Z</dcterms:modified>
</cp:coreProperties>
</file>