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760"/>
          </w:cols>
          <w:pgMar w:left="436" w:top="293" w:right="499" w:bottom="1440" w:gutter="0" w:footer="0" w:header="0"/>
        </w:sectPr>
      </w:pPr>
    </w:p>
    <w:p>
      <w:pPr>
        <w:ind w:left="4" w:hanging="4"/>
        <w:spacing w:after="0" w:line="266"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September 5, 2024, General Motors Company (“GM” or the “Company”) filed a Current Report on Form 8-K (the “Initial 8-K”), which announced the election of Alfred F. Kelly, Jr. to GM’s Board of Directors (the “Board”) effective as of September 3, 2024. At the time of the Initial 8-K, the Board had not yet determined committee assignments for Mr. Kelly.</w:t>
      </w:r>
    </w:p>
    <w:p>
      <w:pPr>
        <w:spacing w:after="0" w:line="176"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In accordance with instruction no. 2 of the Instructions to Item 5.02 of Form 8-K, the Company is filing this amendment to the Initial 8-K to disclose that, on October 4, 2024, the Board designated Mr. Kelly as a member of the Audit Committee and Risk and Cybersecurity Committee, effective as of that date.</w:t>
      </w:r>
    </w:p>
    <w:p>
      <w:pPr>
        <w:sectPr>
          <w:pgSz w:w="11900" w:h="16838" w:orient="portrait"/>
          <w:cols w:equalWidth="0" w:num="1">
            <w:col w:w="10964"/>
          </w:cols>
          <w:pgMar w:left="436" w:top="293"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620" w:type="dxa"/>
            <w:vAlign w:val="bottom"/>
          </w:tcPr>
          <w:p>
            <w:pPr>
              <w:spacing w:after="0"/>
              <w:rPr>
                <w:sz w:val="24"/>
                <w:szCs w:val="24"/>
                <w:color w:val="auto"/>
              </w:rPr>
            </w:pPr>
          </w:p>
        </w:tc>
        <w:tc>
          <w:tcPr>
            <w:tcW w:w="74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October 9, 2024</w:t>
            </w:r>
          </w:p>
        </w:tc>
        <w:tc>
          <w:tcPr>
            <w:tcW w:w="2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2024-10-09T15:44:01Z</dcterms:created>
  <dcterms:modified xsi:type="dcterms:W3CDTF">2024-10-09T15:44:01Z</dcterms:modified>
</cp:coreProperties>
</file>