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DeLuca James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07"/>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center"/>
              <w:ind w:right="25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211</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67"/>
              <w:spacing w:after="0"/>
              <w:rPr>
                <w:sz w:val="20"/>
                <w:szCs w:val="20"/>
                <w:color w:val="auto"/>
              </w:rPr>
            </w:pPr>
            <w:r>
              <w:rPr>
                <w:rFonts w:ascii="Arial" w:cs="Arial" w:eastAsia="Arial" w:hAnsi="Arial"/>
                <w:sz w:val="18"/>
                <w:szCs w:val="18"/>
                <w:color w:val="0000FF"/>
                <w:w w:val="86"/>
              </w:rPr>
              <w:t>211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144</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67"/>
              <w:spacing w:after="0"/>
              <w:rPr>
                <w:sz w:val="20"/>
                <w:szCs w:val="20"/>
                <w:color w:val="auto"/>
              </w:rPr>
            </w:pPr>
            <w:r>
              <w:rPr>
                <w:rFonts w:ascii="Arial" w:cs="Arial" w:eastAsia="Arial" w:hAnsi="Arial"/>
                <w:sz w:val="18"/>
                <w:szCs w:val="18"/>
                <w:color w:val="0000FF"/>
                <w:w w:val="89"/>
              </w:rPr>
              <w:t>67</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67</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47"/>
              <w:spacing w:after="0"/>
              <w:rPr>
                <w:sz w:val="20"/>
                <w:szCs w:val="20"/>
                <w:color w:val="auto"/>
              </w:rPr>
            </w:pPr>
            <w:r>
              <w:rPr>
                <w:rFonts w:ascii="Arial" w:cs="Arial" w:eastAsia="Arial" w:hAnsi="Arial"/>
                <w:sz w:val="18"/>
                <w:szCs w:val="18"/>
                <w:color w:val="0000FF"/>
                <w:w w:val="79"/>
              </w:rPr>
              <w:t>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357</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67"/>
              <w:spacing w:after="0"/>
              <w:rPr>
                <w:sz w:val="20"/>
                <w:szCs w:val="20"/>
                <w:color w:val="auto"/>
              </w:rPr>
            </w:pPr>
            <w:r>
              <w:rPr>
                <w:rFonts w:ascii="Arial" w:cs="Arial" w:eastAsia="Arial" w:hAnsi="Arial"/>
                <w:sz w:val="18"/>
                <w:szCs w:val="18"/>
                <w:color w:val="0000FF"/>
                <w:w w:val="86"/>
              </w:rPr>
              <w:t>357</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244</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67"/>
              <w:spacing w:after="0"/>
              <w:rPr>
                <w:sz w:val="20"/>
                <w:szCs w:val="20"/>
                <w:color w:val="auto"/>
              </w:rPr>
            </w:pPr>
            <w:r>
              <w:rPr>
                <w:rFonts w:ascii="Arial" w:cs="Arial" w:eastAsia="Arial" w:hAnsi="Arial"/>
                <w:sz w:val="18"/>
                <w:szCs w:val="18"/>
                <w:color w:val="0000FF"/>
                <w:w w:val="86"/>
              </w:rPr>
              <w:t>113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113</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47"/>
              <w:spacing w:after="0"/>
              <w:rPr>
                <w:sz w:val="20"/>
                <w:szCs w:val="20"/>
                <w:color w:val="auto"/>
              </w:rPr>
            </w:pPr>
            <w:r>
              <w:rPr>
                <w:rFonts w:ascii="Arial" w:cs="Arial" w:eastAsia="Arial" w:hAnsi="Arial"/>
                <w:sz w:val="18"/>
                <w:szCs w:val="18"/>
                <w:color w:val="0000FF"/>
                <w:w w:val="79"/>
              </w:rPr>
              <w:t>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779</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67"/>
              <w:spacing w:after="0"/>
              <w:rPr>
                <w:sz w:val="20"/>
                <w:szCs w:val="20"/>
                <w:color w:val="auto"/>
              </w:rPr>
            </w:pPr>
            <w:r>
              <w:rPr>
                <w:rFonts w:ascii="Arial" w:cs="Arial" w:eastAsia="Arial" w:hAnsi="Arial"/>
                <w:sz w:val="18"/>
                <w:szCs w:val="18"/>
                <w:color w:val="0000FF"/>
                <w:w w:val="86"/>
              </w:rPr>
              <w:t>779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532</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67"/>
              <w:spacing w:after="0"/>
              <w:rPr>
                <w:sz w:val="20"/>
                <w:szCs w:val="20"/>
                <w:color w:val="auto"/>
              </w:rPr>
            </w:pPr>
            <w:r>
              <w:rPr>
                <w:rFonts w:ascii="Arial" w:cs="Arial" w:eastAsia="Arial" w:hAnsi="Arial"/>
                <w:sz w:val="18"/>
                <w:szCs w:val="18"/>
                <w:color w:val="0000FF"/>
                <w:w w:val="86"/>
              </w:rPr>
              <w:t>247</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247</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47"/>
              <w:spacing w:after="0"/>
              <w:rPr>
                <w:sz w:val="20"/>
                <w:szCs w:val="20"/>
                <w:color w:val="auto"/>
              </w:rPr>
            </w:pPr>
            <w:r>
              <w:rPr>
                <w:rFonts w:ascii="Arial" w:cs="Arial" w:eastAsia="Arial" w:hAnsi="Arial"/>
                <w:sz w:val="18"/>
                <w:szCs w:val="18"/>
                <w:color w:val="0000FF"/>
                <w:w w:val="79"/>
              </w:rPr>
              <w:t>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8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jc w:val="center"/>
              <w:ind w:right="214"/>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ind w:right="214"/>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6"/>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jc w:val="center"/>
              <w:ind w:right="274"/>
              <w:spacing w:after="0"/>
              <w:rPr>
                <w:sz w:val="20"/>
                <w:szCs w:val="20"/>
                <w:color w:val="auto"/>
              </w:rPr>
            </w:pPr>
            <w:r>
              <w:rPr>
                <w:rFonts w:ascii="Arial" w:cs="Arial" w:eastAsia="Arial" w:hAnsi="Arial"/>
                <w:sz w:val="12"/>
                <w:szCs w:val="12"/>
                <w:b w:val="1"/>
                <w:bCs w:val="1"/>
                <w:color w:val="auto"/>
                <w:w w:val="99"/>
              </w:rPr>
              <w:t>Shares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211</w:t>
            </w:r>
          </w:p>
        </w:tc>
        <w:tc>
          <w:tcPr>
            <w:tcW w:w="220" w:type="dxa"/>
            <w:vAlign w:val="bottom"/>
          </w:tcPr>
          <w:p>
            <w:pPr>
              <w:spacing w:after="0"/>
              <w:rPr>
                <w:sz w:val="16"/>
                <w:szCs w:val="16"/>
                <w:color w:val="auto"/>
              </w:rPr>
            </w:pPr>
          </w:p>
        </w:tc>
        <w:tc>
          <w:tcPr>
            <w:tcW w:w="460" w:type="dxa"/>
            <w:vAlign w:val="bottom"/>
            <w:vMerge w:val="restart"/>
          </w:tcPr>
          <w:p>
            <w:pPr>
              <w:jc w:val="center"/>
              <w:ind w:right="119"/>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03/31/2014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211</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00" w:type="dxa"/>
            <w:vAlign w:val="bottom"/>
            <w:vMerge w:val="restart"/>
          </w:tcPr>
          <w:p>
            <w:pPr>
              <w:jc w:val="center"/>
              <w:ind w:left="167"/>
              <w:spacing w:after="0" w:line="146" w:lineRule="exact"/>
              <w:rPr>
                <w:sz w:val="20"/>
                <w:szCs w:val="20"/>
                <w:color w:val="auto"/>
              </w:rPr>
            </w:pPr>
            <w:r>
              <w:rPr>
                <w:rFonts w:ascii="Arial" w:cs="Arial" w:eastAsia="Arial" w:hAnsi="Arial"/>
                <w:sz w:val="14"/>
                <w:szCs w:val="14"/>
                <w:color w:val="0000FF"/>
                <w:w w:val="85"/>
              </w:rPr>
              <w:t>420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357</w:t>
            </w:r>
          </w:p>
        </w:tc>
        <w:tc>
          <w:tcPr>
            <w:tcW w:w="220" w:type="dxa"/>
            <w:vAlign w:val="bottom"/>
          </w:tcPr>
          <w:p>
            <w:pPr>
              <w:spacing w:after="0"/>
              <w:rPr>
                <w:sz w:val="16"/>
                <w:szCs w:val="16"/>
                <w:color w:val="auto"/>
              </w:rPr>
            </w:pPr>
          </w:p>
        </w:tc>
        <w:tc>
          <w:tcPr>
            <w:tcW w:w="460" w:type="dxa"/>
            <w:vAlign w:val="bottom"/>
            <w:vMerge w:val="restart"/>
          </w:tcPr>
          <w:p>
            <w:pPr>
              <w:jc w:val="center"/>
              <w:ind w:right="119"/>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03/31/2014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357</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00" w:type="dxa"/>
            <w:vAlign w:val="bottom"/>
            <w:vMerge w:val="restart"/>
          </w:tcPr>
          <w:p>
            <w:pPr>
              <w:jc w:val="center"/>
              <w:ind w:left="167"/>
              <w:spacing w:after="0" w:line="146" w:lineRule="exact"/>
              <w:rPr>
                <w:sz w:val="20"/>
                <w:szCs w:val="20"/>
                <w:color w:val="auto"/>
              </w:rPr>
            </w:pPr>
            <w:r>
              <w:rPr>
                <w:rFonts w:ascii="Arial" w:cs="Arial" w:eastAsia="Arial" w:hAnsi="Arial"/>
                <w:sz w:val="14"/>
                <w:szCs w:val="14"/>
                <w:color w:val="0000FF"/>
                <w:w w:val="85"/>
              </w:rPr>
              <w:t>357</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779</w:t>
            </w:r>
          </w:p>
        </w:tc>
        <w:tc>
          <w:tcPr>
            <w:tcW w:w="220" w:type="dxa"/>
            <w:vAlign w:val="bottom"/>
          </w:tcPr>
          <w:p>
            <w:pPr>
              <w:spacing w:after="0"/>
              <w:rPr>
                <w:sz w:val="16"/>
                <w:szCs w:val="16"/>
                <w:color w:val="auto"/>
              </w:rPr>
            </w:pPr>
          </w:p>
        </w:tc>
        <w:tc>
          <w:tcPr>
            <w:tcW w:w="460" w:type="dxa"/>
            <w:vAlign w:val="bottom"/>
            <w:vMerge w:val="restart"/>
          </w:tcPr>
          <w:p>
            <w:pPr>
              <w:jc w:val="center"/>
              <w:ind w:right="119"/>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03/31/2014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779</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00" w:type="dxa"/>
            <w:vAlign w:val="bottom"/>
            <w:vMerge w:val="restart"/>
          </w:tcPr>
          <w:p>
            <w:pPr>
              <w:jc w:val="center"/>
              <w:ind w:left="187"/>
              <w:spacing w:after="0" w:line="146" w:lineRule="exact"/>
              <w:rPr>
                <w:sz w:val="20"/>
                <w:szCs w:val="20"/>
                <w:color w:val="auto"/>
              </w:rPr>
            </w:pPr>
            <w:r>
              <w:rPr>
                <w:rFonts w:ascii="Arial" w:cs="Arial" w:eastAsia="Arial" w:hAnsi="Arial"/>
                <w:sz w:val="14"/>
                <w:szCs w:val="14"/>
                <w:color w:val="0000FF"/>
                <w:w w:val="76"/>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2014.</w:t>
      </w:r>
    </w:p>
    <w:p>
      <w:pPr>
        <w:spacing w:after="0" w:line="30" w:lineRule="exact"/>
        <w:rPr>
          <w:rFonts w:ascii="Arial" w:cs="Arial" w:eastAsia="Arial" w:hAnsi="Arial"/>
          <w:sz w:val="14"/>
          <w:szCs w:val="14"/>
          <w:color w:val="008000"/>
        </w:rPr>
      </w:pPr>
    </w:p>
    <w:p>
      <w:pPr>
        <w:ind w:left="40" w:right="1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$34.37.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Marach 31,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March 31,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Anne T. Larin, attorney-in-</w:t>
      </w:r>
      <w:r>
        <w:rPr>
          <w:sz w:val="20"/>
          <w:szCs w:val="20"/>
          <w:color w:val="auto"/>
        </w:rPr>
        <w:tab/>
      </w:r>
      <w:r>
        <w:rPr>
          <w:rFonts w:ascii="Arial" w:cs="Arial" w:eastAsia="Arial" w:hAnsi="Arial"/>
          <w:sz w:val="15"/>
          <w:szCs w:val="15"/>
          <w:color w:val="0000FF"/>
        </w:rPr>
        <w:t>04/02/2014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480"/>
          </w:cols>
          <w:pgMar w:left="240" w:top="226" w:right="17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 for Mr.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891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9856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2019-12-18T15:26:22Z</dcterms:created>
  <dcterms:modified xsi:type="dcterms:W3CDTF">2019-12-18T15:26:22Z</dcterms:modified>
</cp:coreProperties>
</file>