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3"/>
        <w:spacing w:after="0"/>
        <w:rPr>
          <w:sz w:val="20"/>
          <w:szCs w:val="20"/>
          <w:color w:val="auto"/>
        </w:rPr>
      </w:pPr>
      <w:r>
        <w:rPr>
          <w:rFonts w:ascii="Arial" w:cs="Arial" w:eastAsia="Arial" w:hAnsi="Arial"/>
          <w:sz w:val="17"/>
          <w:szCs w:val="17"/>
          <w:color w:val="0000FF"/>
        </w:rPr>
        <w:t>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13,324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13,824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6,308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7,516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7,016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4,223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4,723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1,772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2,951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2,451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5,613</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2,355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3,758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3,258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13,324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Arial" w:cs="Arial" w:eastAsia="Arial" w:hAnsi="Arial"/>
                <w:sz w:val="13"/>
                <w:szCs w:val="13"/>
                <w:color w:val="0000FF"/>
                <w:w w:val="90"/>
              </w:rPr>
              <w:t>13,324</w:t>
            </w: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26,648</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4,223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4,223</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line="140" w:lineRule="exact"/>
              <w:rPr>
                <w:sz w:val="20"/>
                <w:szCs w:val="20"/>
                <w:color w:val="auto"/>
              </w:rPr>
            </w:pPr>
            <w:r>
              <w:rPr>
                <w:rFonts w:ascii="Arial" w:cs="Arial" w:eastAsia="Arial" w:hAnsi="Arial"/>
                <w:sz w:val="13"/>
                <w:szCs w:val="13"/>
                <w:color w:val="0000FF"/>
                <w:w w:val="92"/>
              </w:rPr>
              <w:t>4,222</w:t>
            </w:r>
          </w:p>
        </w:tc>
        <w:tc>
          <w:tcPr>
            <w:tcW w:w="30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5,613</w:t>
            </w:r>
            <w:r>
              <w:rPr>
                <w:rFonts w:ascii="Arial" w:cs="Arial" w:eastAsia="Arial" w:hAnsi="Arial"/>
                <w:sz w:val="21"/>
                <w:szCs w:val="21"/>
                <w:color w:val="008000"/>
                <w:w w:val="84"/>
                <w:vertAlign w:val="superscript"/>
              </w:rPr>
              <w:t>(5)</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5,613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2"/>
              </w:rPr>
              <w:t>31,396</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31,396</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31,396</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5,615 SSUs, of which 1,871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16,845 SSUs granted on March 31, 2010 of which 5,613 SSUs became payable on December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ectPr>
          <w:pgSz w:w="11900" w:h="16838" w:orient="portrait"/>
          <w:cols w:equalWidth="0" w:num="1">
            <w:col w:w="11520"/>
          </w:cols>
          <w:pgMar w:left="240" w:top="223" w:right="139" w:bottom="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tcPr>
          <w:p>
            <w:pPr>
              <w:spacing w:after="0"/>
              <w:rPr>
                <w:sz w:val="20"/>
                <w:szCs w:val="20"/>
                <w:color w:val="auto"/>
              </w:rPr>
            </w:pPr>
            <w:r>
              <w:rPr>
                <w:rFonts w:ascii="Arial" w:cs="Arial" w:eastAsia="Arial" w:hAnsi="Arial"/>
                <w:sz w:val="17"/>
                <w:szCs w:val="17"/>
                <w:color w:val="0000FF"/>
                <w:w w:val="86"/>
              </w:rPr>
              <w:t>04/02/2013</w:t>
            </w:r>
          </w:p>
        </w:tc>
      </w:tr>
      <w:tr>
        <w:trPr>
          <w:trHeight w:val="190"/>
        </w:trPr>
        <w:tc>
          <w:tcPr>
            <w:tcW w:w="2060" w:type="dxa"/>
            <w:vAlign w:val="bottom"/>
            <w:tcBorders>
              <w:top w:val="single" w:sz="8" w:color="auto"/>
            </w:tcBorders>
            <w:gridSpan w:val="2"/>
          </w:tcPr>
          <w:p>
            <w:pPr>
              <w:spacing w:after="0" w:line="190" w:lineRule="exact"/>
              <w:rPr>
                <w:sz w:val="20"/>
                <w:szCs w:val="20"/>
                <w:color w:val="auto"/>
              </w:rPr>
            </w:pPr>
            <w:r>
              <w:rPr>
                <w:rFonts w:ascii="Arial" w:cs="Arial" w:eastAsia="Arial" w:hAnsi="Arial"/>
                <w:sz w:val="17"/>
                <w:szCs w:val="17"/>
                <w:color w:val="0000FF"/>
              </w:rPr>
              <w:t>fact for Mr. Lee</w:t>
            </w: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2019-12-18T15:37:26Z</dcterms:created>
  <dcterms:modified xsi:type="dcterms:W3CDTF">2019-12-18T15:37:26Z</dcterms:modified>
</cp:coreProperties>
</file>