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 Nysschen Carel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3,153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1,338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3,153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 or a date on which they become exercisable or expire.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W. Boyle,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74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 de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Nysschen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535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2019-12-08T19:28:15Z</dcterms:created>
  <dcterms:modified xsi:type="dcterms:W3CDTF">2019-12-08T19:28:15Z</dcterms:modified>
</cp:coreProperties>
</file>