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Blissett Julian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right"/>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00" w:type="dxa"/>
            <w:vAlign w:val="bottom"/>
          </w:tcPr>
          <w:p>
            <w:pPr>
              <w:spacing w:after="0"/>
              <w:rPr>
                <w:sz w:val="11"/>
                <w:szCs w:val="11"/>
                <w:color w:val="auto"/>
              </w:rPr>
            </w:pPr>
          </w:p>
        </w:tc>
        <w:tc>
          <w:tcPr>
            <w:tcW w:w="3560" w:type="dxa"/>
            <w:vAlign w:val="bottom"/>
            <w:gridSpan w:val="10"/>
          </w:tcPr>
          <w:p>
            <w:pPr>
              <w:ind w:left="2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jc w:val="right"/>
              <w:ind w:righ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6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6"/>
              <w:spacing w:after="0"/>
              <w:rPr>
                <w:sz w:val="20"/>
                <w:szCs w:val="20"/>
                <w:color w:val="auto"/>
              </w:rPr>
            </w:pPr>
            <w:r>
              <w:rPr>
                <w:rFonts w:ascii="Arial" w:cs="Arial" w:eastAsia="Arial" w:hAnsi="Arial"/>
                <w:sz w:val="17"/>
                <w:szCs w:val="17"/>
                <w:color w:val="0000FF"/>
                <w:w w:val="93"/>
              </w:rPr>
              <w:t>02/13/2022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88"/>
              </w:rPr>
              <w:t>15,963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51,616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jc w:val="center"/>
              <w:ind w:left="646"/>
              <w:spacing w:after="0"/>
              <w:rPr>
                <w:sz w:val="20"/>
                <w:szCs w:val="20"/>
                <w:color w:val="auto"/>
              </w:rPr>
            </w:pPr>
            <w:r>
              <w:rPr>
                <w:rFonts w:ascii="Arial" w:cs="Arial" w:eastAsia="Arial" w:hAnsi="Arial"/>
                <w:sz w:val="17"/>
                <w:szCs w:val="17"/>
                <w:color w:val="0000FF"/>
                <w:w w:val="93"/>
              </w:rPr>
              <w:t>02/13/2022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29"/>
              <w:spacing w:after="0"/>
              <w:rPr>
                <w:sz w:val="20"/>
                <w:szCs w:val="20"/>
                <w:color w:val="auto"/>
              </w:rPr>
            </w:pPr>
            <w:r>
              <w:rPr>
                <w:rFonts w:ascii="Arial" w:cs="Arial" w:eastAsia="Arial" w:hAnsi="Arial"/>
                <w:sz w:val="17"/>
                <w:szCs w:val="17"/>
                <w:color w:val="0000FF"/>
                <w:w w:val="89"/>
              </w:rPr>
              <w:t>5,907</w:t>
            </w:r>
          </w:p>
        </w:tc>
        <w:tc>
          <w:tcPr>
            <w:tcW w:w="440" w:type="dxa"/>
            <w:vAlign w:val="bottom"/>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48.83</w:t>
            </w:r>
          </w:p>
        </w:tc>
        <w:tc>
          <w:tcPr>
            <w:tcW w:w="320" w:type="dxa"/>
            <w:vAlign w:val="bottom"/>
          </w:tcPr>
          <w:p>
            <w:pPr>
              <w:spacing w:after="0"/>
              <w:rPr>
                <w:sz w:val="23"/>
                <w:szCs w:val="2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0000FF"/>
                <w:w w:val="92"/>
              </w:rPr>
              <w:t>45,709</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(2)</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6"/>
              <w:spacing w:after="0"/>
              <w:rPr>
                <w:sz w:val="20"/>
                <w:szCs w:val="20"/>
                <w:color w:val="auto"/>
              </w:rPr>
            </w:pPr>
            <w:r>
              <w:rPr>
                <w:rFonts w:ascii="Arial" w:cs="Arial" w:eastAsia="Arial" w:hAnsi="Arial"/>
                <w:sz w:val="17"/>
                <w:szCs w:val="17"/>
                <w:color w:val="0000FF"/>
                <w:w w:val="93"/>
              </w:rPr>
              <w:t>02/13/2022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0000FF"/>
                <w:w w:val="88"/>
              </w:rPr>
              <w:t>14,983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60,692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jc w:val="center"/>
              <w:ind w:left="646"/>
              <w:spacing w:after="0"/>
              <w:rPr>
                <w:sz w:val="20"/>
                <w:szCs w:val="20"/>
                <w:color w:val="auto"/>
              </w:rPr>
            </w:pPr>
            <w:r>
              <w:rPr>
                <w:rFonts w:ascii="Arial" w:cs="Arial" w:eastAsia="Arial" w:hAnsi="Arial"/>
                <w:sz w:val="17"/>
                <w:szCs w:val="17"/>
                <w:color w:val="0000FF"/>
                <w:w w:val="93"/>
              </w:rPr>
              <w:t>02/13/2022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29"/>
              <w:spacing w:after="0"/>
              <w:rPr>
                <w:sz w:val="20"/>
                <w:szCs w:val="20"/>
                <w:color w:val="auto"/>
              </w:rPr>
            </w:pPr>
            <w:r>
              <w:rPr>
                <w:rFonts w:ascii="Arial" w:cs="Arial" w:eastAsia="Arial" w:hAnsi="Arial"/>
                <w:sz w:val="17"/>
                <w:szCs w:val="17"/>
                <w:color w:val="0000FF"/>
                <w:w w:val="89"/>
              </w:rPr>
              <w:t>3,297</w:t>
            </w:r>
          </w:p>
        </w:tc>
        <w:tc>
          <w:tcPr>
            <w:tcW w:w="440" w:type="dxa"/>
            <w:vAlign w:val="bottom"/>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48.83</w:t>
            </w:r>
          </w:p>
        </w:tc>
        <w:tc>
          <w:tcPr>
            <w:tcW w:w="320" w:type="dxa"/>
            <w:vAlign w:val="bottom"/>
          </w:tcPr>
          <w:p>
            <w:pPr>
              <w:spacing w:after="0"/>
              <w:rPr>
                <w:sz w:val="23"/>
                <w:szCs w:val="2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0000FF"/>
                <w:w w:val="92"/>
              </w:rPr>
              <w:t>57,395</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2019, the Reporting Person received a grant of Performance Stock Units ("PSUs"). Under the grant, the PSUs could be earned based on the achievement of certain financial targets. The PSUs vested on February 13, 2022, and were awarded in shares of common stock.</w:t>
      </w:r>
    </w:p>
    <w:p>
      <w:pPr>
        <w:spacing w:after="0" w:line="15"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1, 2019, the Reporting Person received a grant of Performance Stock Units ("PSUs"). Under the grant, the PSUs could be earned based on the achievement of certain financial targets. The PSUs vested on February 13, 2022,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02/15/2022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Blissett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044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2022-02-15T16:20:23Z</dcterms:created>
  <dcterms:modified xsi:type="dcterms:W3CDTF">2022-02-15T16:20:23Z</dcterms:modified>
</cp:coreProperties>
</file>