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054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EWANICK JOEL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3"/>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0000FF"/>
                <w:w w:val="85"/>
              </w:rPr>
              <w:t>1,737</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6,240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91"/>
              </w:rPr>
              <w:t>557</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20.3</w:t>
            </w:r>
            <w:r>
              <w:rPr>
                <w:rFonts w:ascii="Arial" w:cs="Arial" w:eastAsia="Arial" w:hAnsi="Arial"/>
                <w:sz w:val="22"/>
                <w:szCs w:val="22"/>
                <w:color w:val="008000"/>
                <w:w w:val="85"/>
                <w:vertAlign w:val="superscript"/>
              </w:rPr>
              <w:t>(3)</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5,683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09/30/2011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9"/>
              </w:rPr>
              <w:t>5,542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right"/>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11,225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vMerge w:val="restart"/>
          </w:tcPr>
          <w:p>
            <w:pPr>
              <w:ind w:left="440"/>
              <w:spacing w:after="0"/>
              <w:rPr>
                <w:sz w:val="20"/>
                <w:szCs w:val="20"/>
                <w:color w:val="auto"/>
              </w:rPr>
            </w:pPr>
            <w:r>
              <w:rPr>
                <w:rFonts w:ascii="Arial" w:cs="Arial" w:eastAsia="Arial" w:hAnsi="Arial"/>
                <w:sz w:val="13"/>
                <w:szCs w:val="13"/>
                <w:color w:val="0000FF"/>
              </w:rPr>
              <w:t>1,737</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85"/>
              </w:rPr>
              <w:t>1,737</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3,474</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09/30/2011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1000" w:type="dxa"/>
            <w:vAlign w:val="bottom"/>
            <w:vMerge w:val="continue"/>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ind w:left="240"/>
              <w:spacing w:after="0"/>
              <w:rPr>
                <w:sz w:val="20"/>
                <w:szCs w:val="20"/>
                <w:color w:val="auto"/>
              </w:rPr>
            </w:pPr>
            <w:r>
              <w:rPr>
                <w:rFonts w:ascii="Arial" w:cs="Arial" w:eastAsia="Arial" w:hAnsi="Arial"/>
                <w:sz w:val="11"/>
                <w:szCs w:val="11"/>
                <w:color w:val="008000"/>
              </w:rPr>
              <w:t>(1)</w:t>
            </w:r>
          </w:p>
        </w:tc>
        <w:tc>
          <w:tcPr>
            <w:tcW w:w="6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34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w:t>
      </w:r>
    </w:p>
    <w:p>
      <w:pPr>
        <w:ind w:left="40" w:right="24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1,737 SSUs, of which 579 SSUs were scheduled to be payable on September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5,211 SSUs granted on September 30, 2010, of which 1,737 SSUs became payable on September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5" w:lineRule="exact"/>
        <w:rPr>
          <w:rFonts w:ascii="Arial" w:cs="Arial" w:eastAsia="Arial" w:hAnsi="Arial"/>
          <w:sz w:val="13"/>
          <w:szCs w:val="13"/>
          <w:color w:val="008000"/>
        </w:rPr>
      </w:pPr>
    </w:p>
    <w:p>
      <w:pPr>
        <w:ind w:left="40" w:right="1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10/04/2011</w:t>
            </w:r>
          </w:p>
        </w:tc>
        <w:tc>
          <w:tcPr>
            <w:tcW w:w="0" w:type="dxa"/>
            <w:vAlign w:val="bottom"/>
          </w:tcPr>
          <w:p>
            <w:pPr>
              <w:spacing w:after="0"/>
              <w:rPr>
                <w:sz w:val="1"/>
                <w:szCs w:val="1"/>
                <w:color w:val="auto"/>
              </w:rPr>
            </w:pPr>
          </w:p>
        </w:tc>
      </w:tr>
      <w:tr>
        <w:trPr>
          <w:trHeight w:val="91"/>
        </w:trPr>
        <w:tc>
          <w:tcPr>
            <w:tcW w:w="1440" w:type="dxa"/>
            <w:vAlign w:val="bottom"/>
            <w:vMerge w:val="restart"/>
          </w:tcPr>
          <w:p>
            <w:pPr>
              <w:spacing w:after="0" w:line="193" w:lineRule="exact"/>
              <w:rPr>
                <w:sz w:val="20"/>
                <w:szCs w:val="20"/>
                <w:color w:val="auto"/>
              </w:rPr>
            </w:pPr>
            <w:r>
              <w:rPr>
                <w:rFonts w:ascii="Arial" w:cs="Arial" w:eastAsia="Arial" w:hAnsi="Arial"/>
                <w:sz w:val="17"/>
                <w:szCs w:val="17"/>
                <w:color w:val="0000FF"/>
                <w:w w:val="95"/>
              </w:rPr>
              <w:t>fact for Mr. Ewanick</w:t>
            </w:r>
          </w:p>
        </w:tc>
        <w:tc>
          <w:tcPr>
            <w:tcW w:w="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44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06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2019-12-17T01:13:09Z</dcterms:created>
  <dcterms:modified xsi:type="dcterms:W3CDTF">2019-12-17T01:13:09Z</dcterms:modified>
</cp:coreProperties>
</file>