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6671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67194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40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AKERSON DANIEL F</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040"/>
        <w:spacing w:after="0" w:line="33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12/31/2012</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7"/>
          <w:szCs w:val="17"/>
          <w:color w:val="0000FF"/>
        </w:rPr>
        <w:t>Chairman &amp; CEO</w:t>
      </w:r>
    </w:p>
    <w:p>
      <w:pPr>
        <w:spacing w:after="0" w:line="420" w:lineRule="exact"/>
        <w:rPr>
          <w:sz w:val="24"/>
          <w:szCs w:val="24"/>
          <w:color w:val="auto"/>
        </w:rPr>
      </w:pPr>
    </w:p>
    <w:p>
      <w:pPr>
        <w:sectPr>
          <w:pgSz w:w="11900" w:h="16838" w:orient="portrait"/>
          <w:cols w:equalWidth="0" w:num="3">
            <w:col w:w="3360" w:space="720"/>
            <w:col w:w="3257" w:space="720"/>
            <w:col w:w="3463"/>
          </w:cols>
          <w:pgMar w:left="240" w:top="224" w:right="139" w:bottom="400" w:gutter="0" w:footer="0" w:header="0"/>
          <w:type w:val="continuous"/>
        </w:sectPr>
      </w:pPr>
    </w:p>
    <w:p>
      <w:pPr>
        <w:spacing w:after="0" w:line="210"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80"/>
              <w:spacing w:after="0"/>
              <w:rPr>
                <w:sz w:val="20"/>
                <w:szCs w:val="20"/>
                <w:color w:val="auto"/>
              </w:rPr>
            </w:pPr>
            <w:r>
              <w:rPr>
                <w:rFonts w:ascii="Arial" w:cs="Arial" w:eastAsia="Arial" w:hAnsi="Arial"/>
                <w:sz w:val="17"/>
                <w:szCs w:val="17"/>
                <w:color w:val="0000FF"/>
              </w:rPr>
              <w:t>MI</w:t>
            </w:r>
          </w:p>
        </w:tc>
        <w:tc>
          <w:tcPr>
            <w:tcW w:w="1700" w:type="dxa"/>
            <w:vAlign w:val="bottom"/>
          </w:tcPr>
          <w:p>
            <w:pPr>
              <w:ind w:left="460"/>
              <w:spacing w:after="0"/>
              <w:rPr>
                <w:sz w:val="20"/>
                <w:szCs w:val="20"/>
                <w:color w:val="auto"/>
              </w:rPr>
            </w:pPr>
            <w:r>
              <w:rPr>
                <w:rFonts w:ascii="Arial" w:cs="Arial" w:eastAsia="Arial" w:hAnsi="Arial"/>
                <w:sz w:val="17"/>
                <w:szCs w:val="17"/>
                <w:color w:val="0000FF"/>
              </w:rPr>
              <w:t>48265-3000</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3"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4" w:right="139" w:bottom="4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92"/>
              </w:rPr>
              <w:t>21,854</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9"/>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294,682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92"/>
              </w:rPr>
              <w:t>14,401</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28.26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280,281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9"/>
              </w:rPr>
              <w:t>7,453</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28.26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272,828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92"/>
              </w:rPr>
              <w:t>12,012</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49"/>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284,840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9"/>
              </w:rPr>
              <w:t>7,979</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28.26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276,861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9"/>
              </w:rPr>
              <w:t>4,033</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28.26</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272,828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jc w:val="center"/>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21,854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12/31/2012</w:t>
            </w:r>
          </w:p>
        </w:tc>
        <w:tc>
          <w:tcPr>
            <w:tcW w:w="112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80" w:type="dxa"/>
            <w:vAlign w:val="bottom"/>
          </w:tcPr>
          <w:p>
            <w:pPr>
              <w:ind w:left="60"/>
              <w:spacing w:after="0" w:line="141" w:lineRule="exact"/>
              <w:rPr>
                <w:sz w:val="20"/>
                <w:szCs w:val="20"/>
                <w:color w:val="auto"/>
              </w:rPr>
            </w:pPr>
            <w:r>
              <w:rPr>
                <w:rFonts w:ascii="Arial" w:cs="Arial" w:eastAsia="Arial" w:hAnsi="Arial"/>
                <w:sz w:val="13"/>
                <w:szCs w:val="13"/>
                <w:color w:val="0000FF"/>
              </w:rPr>
              <w:t>21,854</w:t>
            </w:r>
          </w:p>
        </w:tc>
        <w:tc>
          <w:tcPr>
            <w:tcW w:w="800" w:type="dxa"/>
            <w:vAlign w:val="bottom"/>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61"/>
              <w:spacing w:after="0"/>
              <w:rPr>
                <w:sz w:val="20"/>
                <w:szCs w:val="20"/>
                <w:color w:val="auto"/>
              </w:rPr>
            </w:pPr>
            <w:r>
              <w:rPr>
                <w:rFonts w:ascii="Arial" w:cs="Arial" w:eastAsia="Arial" w:hAnsi="Arial"/>
                <w:sz w:val="11"/>
                <w:szCs w:val="11"/>
                <w:color w:val="008000"/>
                <w:w w:val="88"/>
              </w:rPr>
              <w:t>(2)</w:t>
            </w:r>
          </w:p>
        </w:tc>
        <w:tc>
          <w:tcPr>
            <w:tcW w:w="880" w:type="dxa"/>
            <w:vAlign w:val="bottom"/>
            <w:gridSpan w:val="2"/>
          </w:tcPr>
          <w:p>
            <w:pPr>
              <w:ind w:left="240"/>
              <w:spacing w:after="0" w:line="141" w:lineRule="exact"/>
              <w:rPr>
                <w:sz w:val="20"/>
                <w:szCs w:val="20"/>
                <w:color w:val="auto"/>
              </w:rPr>
            </w:pPr>
            <w:r>
              <w:rPr>
                <w:rFonts w:ascii="Arial" w:cs="Arial" w:eastAsia="Arial" w:hAnsi="Arial"/>
                <w:sz w:val="13"/>
                <w:szCs w:val="13"/>
                <w:color w:val="0000FF"/>
              </w:rPr>
              <w:t>43,708</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12,012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1"/>
                <w:szCs w:val="11"/>
                <w:color w:val="008000"/>
              </w:rPr>
              <w:t>(2)</w:t>
            </w: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12/31/2012</w:t>
            </w:r>
          </w:p>
        </w:tc>
        <w:tc>
          <w:tcPr>
            <w:tcW w:w="112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80" w:type="dxa"/>
            <w:vAlign w:val="bottom"/>
          </w:tcPr>
          <w:p>
            <w:pPr>
              <w:ind w:left="60"/>
              <w:spacing w:after="0" w:line="141" w:lineRule="exact"/>
              <w:rPr>
                <w:sz w:val="20"/>
                <w:szCs w:val="20"/>
                <w:color w:val="auto"/>
              </w:rPr>
            </w:pPr>
            <w:r>
              <w:rPr>
                <w:rFonts w:ascii="Arial" w:cs="Arial" w:eastAsia="Arial" w:hAnsi="Arial"/>
                <w:sz w:val="13"/>
                <w:szCs w:val="13"/>
                <w:color w:val="0000FF"/>
              </w:rPr>
              <w:t>12,012</w:t>
            </w:r>
          </w:p>
        </w:tc>
        <w:tc>
          <w:tcPr>
            <w:tcW w:w="800" w:type="dxa"/>
            <w:vAlign w:val="bottom"/>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61"/>
              <w:spacing w:after="0"/>
              <w:rPr>
                <w:sz w:val="20"/>
                <w:szCs w:val="20"/>
                <w:color w:val="auto"/>
              </w:rPr>
            </w:pPr>
            <w:r>
              <w:rPr>
                <w:rFonts w:ascii="Arial" w:cs="Arial" w:eastAsia="Arial" w:hAnsi="Arial"/>
                <w:sz w:val="11"/>
                <w:szCs w:val="11"/>
                <w:color w:val="008000"/>
                <w:w w:val="88"/>
              </w:rPr>
              <w:t>(2)</w:t>
            </w:r>
          </w:p>
        </w:tc>
        <w:tc>
          <w:tcPr>
            <w:tcW w:w="880" w:type="dxa"/>
            <w:vAlign w:val="bottom"/>
            <w:gridSpan w:val="2"/>
          </w:tcPr>
          <w:p>
            <w:pPr>
              <w:ind w:left="240"/>
              <w:spacing w:after="0" w:line="141" w:lineRule="exact"/>
              <w:rPr>
                <w:sz w:val="20"/>
                <w:szCs w:val="20"/>
                <w:color w:val="auto"/>
              </w:rPr>
            </w:pPr>
            <w:r>
              <w:rPr>
                <w:rFonts w:ascii="Arial" w:cs="Arial" w:eastAsia="Arial" w:hAnsi="Arial"/>
                <w:sz w:val="13"/>
                <w:szCs w:val="13"/>
                <w:color w:val="0000FF"/>
              </w:rPr>
              <w:t>12,011</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jc w:val="center"/>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64,579</w:t>
            </w:r>
          </w:p>
        </w:tc>
        <w:tc>
          <w:tcPr>
            <w:tcW w:w="60" w:type="dxa"/>
            <w:vAlign w:val="bottom"/>
          </w:tcPr>
          <w:p>
            <w:pPr>
              <w:spacing w:after="0"/>
              <w:rPr>
                <w:sz w:val="16"/>
                <w:szCs w:val="16"/>
                <w:color w:val="auto"/>
              </w:rPr>
            </w:pPr>
          </w:p>
        </w:tc>
        <w:tc>
          <w:tcPr>
            <w:tcW w:w="720" w:type="dxa"/>
            <w:vAlign w:val="bottom"/>
            <w:gridSpan w:val="2"/>
            <w:vMerge w:val="restart"/>
          </w:tcPr>
          <w:p>
            <w:pPr>
              <w:jc w:val="center"/>
              <w:ind w:right="4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12/31/2012</w:t>
            </w:r>
          </w:p>
        </w:tc>
        <w:tc>
          <w:tcPr>
            <w:tcW w:w="1120" w:type="dxa"/>
            <w:vAlign w:val="bottom"/>
          </w:tcPr>
          <w:p>
            <w:pPr>
              <w:spacing w:after="0"/>
              <w:rPr>
                <w:sz w:val="12"/>
                <w:szCs w:val="12"/>
                <w:color w:val="auto"/>
              </w:rPr>
            </w:pPr>
          </w:p>
        </w:tc>
        <w:tc>
          <w:tcPr>
            <w:tcW w:w="76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1" w:lineRule="exact"/>
              <w:rPr>
                <w:sz w:val="20"/>
                <w:szCs w:val="20"/>
                <w:color w:val="auto"/>
              </w:rPr>
            </w:pPr>
            <w:r>
              <w:rPr>
                <w:rFonts w:ascii="Arial" w:cs="Arial" w:eastAsia="Arial" w:hAnsi="Arial"/>
                <w:sz w:val="13"/>
                <w:szCs w:val="13"/>
                <w:color w:val="0000FF"/>
              </w:rPr>
              <w:t>64,579</w:t>
            </w:r>
          </w:p>
        </w:tc>
        <w:tc>
          <w:tcPr>
            <w:tcW w:w="480" w:type="dxa"/>
            <w:vAlign w:val="bottom"/>
          </w:tcPr>
          <w:p>
            <w:pPr>
              <w:spacing w:after="0"/>
              <w:rPr>
                <w:sz w:val="12"/>
                <w:szCs w:val="12"/>
                <w:color w:val="auto"/>
              </w:rPr>
            </w:pPr>
          </w:p>
        </w:tc>
        <w:tc>
          <w:tcPr>
            <w:tcW w:w="800" w:type="dxa"/>
            <w:vAlign w:val="bottom"/>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ind w:left="240"/>
              <w:spacing w:after="0" w:line="141" w:lineRule="exact"/>
              <w:rPr>
                <w:sz w:val="20"/>
                <w:szCs w:val="20"/>
                <w:color w:val="auto"/>
              </w:rPr>
            </w:pPr>
            <w:r>
              <w:rPr>
                <w:rFonts w:ascii="Arial" w:cs="Arial" w:eastAsia="Arial" w:hAnsi="Arial"/>
                <w:sz w:val="13"/>
                <w:szCs w:val="13"/>
                <w:color w:val="0000FF"/>
              </w:rPr>
              <w:t>64,579</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4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2011 pursuant to the Company's Salary Stock Plan (the "GMSSP") and vested upon grant. The portion of this award currently payable was settled on December 31, 2012 in cash, less a portion withheld for taxes.</w:t>
      </w:r>
    </w:p>
    <w:p>
      <w:pPr>
        <w:spacing w:after="0" w:line="21" w:lineRule="exact"/>
        <w:rPr>
          <w:rFonts w:ascii="Arial" w:cs="Arial" w:eastAsia="Arial" w:hAnsi="Arial"/>
          <w:sz w:val="13"/>
          <w:szCs w:val="13"/>
          <w:color w:val="008000"/>
        </w:rPr>
      </w:pPr>
    </w:p>
    <w:p>
      <w:pPr>
        <w:ind w:left="40" w:right="180" w:firstLine="5"/>
        <w:spacing w:after="0" w:line="241"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33"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2012 and will be settled in three equal, annual installments beginning December 31, 2013</w:t>
      </w:r>
    </w:p>
    <w:p>
      <w:pPr>
        <w:spacing w:after="0" w:line="6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01/03/2013</w:t>
            </w:r>
          </w:p>
        </w:tc>
        <w:tc>
          <w:tcPr>
            <w:tcW w:w="0" w:type="dxa"/>
            <w:vAlign w:val="bottom"/>
          </w:tcPr>
          <w:p>
            <w:pPr>
              <w:spacing w:after="0"/>
              <w:rPr>
                <w:sz w:val="1"/>
                <w:szCs w:val="1"/>
                <w:color w:val="auto"/>
              </w:rPr>
            </w:pPr>
          </w:p>
        </w:tc>
      </w:tr>
      <w:tr>
        <w:trPr>
          <w:trHeight w:val="86"/>
        </w:trPr>
        <w:tc>
          <w:tcPr>
            <w:tcW w:w="142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fact for Mr. Akerson</w:t>
            </w:r>
          </w:p>
        </w:tc>
        <w:tc>
          <w:tcPr>
            <w:tcW w:w="7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20" w:type="dxa"/>
            <w:vAlign w:val="bottom"/>
            <w:tcBorders>
              <w:bottom w:val="single" w:sz="8" w:color="auto"/>
            </w:tcBorders>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4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2019-12-17T01:53:51Z</dcterms:created>
  <dcterms:modified xsi:type="dcterms:W3CDTF">2019-12-17T01:53:51Z</dcterms:modified>
</cp:coreProperties>
</file>