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6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15875</wp:posOffset>
            </wp:positionV>
            <wp:extent cx="7325995" cy="674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6743700"/>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260" w:space="500"/>
            <w:col w:w="8760"/>
          </w:cols>
          <w:pgMar w:left="240" w:top="222"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0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80" w:type="dxa"/>
            <w:vAlign w:val="bottom"/>
            <w:gridSpan w:val="3"/>
            <w:vMerge w:val="restart"/>
          </w:tcPr>
          <w:p>
            <w:pPr>
              <w:spacing w:after="0" w:line="239" w:lineRule="exact"/>
              <w:rPr>
                <w:rFonts w:ascii="Arial" w:cs="Arial" w:eastAsia="Arial" w:hAnsi="Arial"/>
                <w:sz w:val="21"/>
                <w:szCs w:val="21"/>
                <w:color w:val="0000EE"/>
                <w:w w:val="91"/>
              </w:rPr>
            </w:pPr>
            <w:hyperlink r:id="rId12">
              <w:r>
                <w:rPr>
                  <w:rFonts w:ascii="Arial" w:cs="Arial" w:eastAsia="Arial" w:hAnsi="Arial"/>
                  <w:sz w:val="21"/>
                  <w:szCs w:val="21"/>
                  <w:color w:val="0000EE"/>
                  <w:w w:val="91"/>
                </w:rPr>
                <w:t>Ammann Daniel</w:t>
              </w:r>
            </w:hyperlink>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60" w:type="dxa"/>
            <w:vAlign w:val="bottom"/>
            <w:gridSpan w:val="6"/>
          </w:tcPr>
          <w:p>
            <w:pPr>
              <w:ind w:left="60"/>
              <w:spacing w:after="0" w:line="104" w:lineRule="exact"/>
              <w:rPr>
                <w:rFonts w:ascii="Arial" w:cs="Arial" w:eastAsia="Arial" w:hAnsi="Arial"/>
                <w:sz w:val="11"/>
                <w:szCs w:val="11"/>
                <w:color w:val="0000EE"/>
              </w:rPr>
            </w:pPr>
            <w:hyperlink r:id="rId13">
              <w:r>
                <w:rPr>
                  <w:rFonts w:ascii="Arial" w:cs="Arial" w:eastAsia="Arial" w:hAnsi="Arial"/>
                  <w:sz w:val="11"/>
                  <w:szCs w:val="11"/>
                  <w:color w:val="0000EE"/>
                </w:rPr>
                <w:t xml:space="preserve">General Motors Co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GM</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74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380" w:type="dxa"/>
            <w:vAlign w:val="bottom"/>
            <w:tcBorders>
              <w:bottom w:val="single" w:sz="8" w:color="0000EE"/>
            </w:tcBorders>
            <w:gridSpan w:val="3"/>
            <w:vMerge w:val="continue"/>
          </w:tcPr>
          <w:p>
            <w:pPr>
              <w:spacing w:after="0"/>
              <w:rPr>
                <w:sz w:val="5"/>
                <w:szCs w:val="5"/>
                <w:color w:val="auto"/>
              </w:rPr>
            </w:pPr>
          </w:p>
        </w:tc>
        <w:tc>
          <w:tcPr>
            <w:tcW w:w="20" w:type="dxa"/>
            <w:vAlign w:val="bottom"/>
            <w:vMerge w:val="restart"/>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380" w:type="dxa"/>
            <w:vAlign w:val="bottom"/>
            <w:gridSpan w:val="3"/>
          </w:tcPr>
          <w:p>
            <w:pPr>
              <w:spacing w:after="0"/>
              <w:rPr>
                <w:sz w:val="3"/>
                <w:szCs w:val="3"/>
                <w:color w:val="auto"/>
              </w:rPr>
            </w:pPr>
          </w:p>
        </w:tc>
        <w:tc>
          <w:tcPr>
            <w:tcW w:w="20" w:type="dxa"/>
            <w:vAlign w:val="bottom"/>
            <w:vMerge w:val="continue"/>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60" w:type="dxa"/>
            <w:vAlign w:val="bottom"/>
            <w:vMerge w:val="restart"/>
          </w:tcPr>
          <w:p>
            <w:pPr>
              <w:spacing w:after="0"/>
              <w:rPr>
                <w:sz w:val="11"/>
                <w:szCs w:val="11"/>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11"/>
                <w:szCs w:val="11"/>
                <w:color w:val="auto"/>
              </w:rPr>
            </w:pPr>
          </w:p>
        </w:tc>
        <w:tc>
          <w:tcPr>
            <w:tcW w:w="150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120"/>
              <w:spacing w:after="0" w:line="97" w:lineRule="exact"/>
              <w:rPr>
                <w:sz w:val="20"/>
                <w:szCs w:val="20"/>
                <w:color w:val="auto"/>
              </w:rPr>
            </w:pPr>
            <w:r>
              <w:rPr>
                <w:rFonts w:ascii="Arial" w:cs="Arial" w:eastAsia="Arial" w:hAnsi="Arial"/>
                <w:sz w:val="11"/>
                <w:szCs w:val="11"/>
                <w:color w:val="auto"/>
              </w:rPr>
              <w:t>below)</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ind w:left="220"/>
              <w:spacing w:after="0" w:line="97" w:lineRule="exact"/>
              <w:rPr>
                <w:sz w:val="20"/>
                <w:szCs w:val="20"/>
                <w:color w:val="auto"/>
              </w:rPr>
            </w:pPr>
            <w:r>
              <w:rPr>
                <w:rFonts w:ascii="Arial" w:cs="Arial" w:eastAsia="Arial" w:hAnsi="Arial"/>
                <w:sz w:val="11"/>
                <w:szCs w:val="11"/>
                <w:color w:val="auto"/>
              </w:rPr>
              <w:t>below)</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ind w:left="20"/>
              <w:spacing w:after="0" w:line="109" w:lineRule="exact"/>
              <w:rPr>
                <w:sz w:val="20"/>
                <w:szCs w:val="20"/>
                <w:color w:val="auto"/>
              </w:rPr>
            </w:pPr>
            <w:r>
              <w:rPr>
                <w:rFonts w:ascii="Arial" w:cs="Arial" w:eastAsia="Arial" w:hAnsi="Arial"/>
                <w:sz w:val="12"/>
                <w:szCs w:val="12"/>
                <w:color w:val="auto"/>
              </w:rPr>
              <w:t>(Last)</w:t>
            </w:r>
          </w:p>
        </w:tc>
        <w:tc>
          <w:tcPr>
            <w:tcW w:w="660" w:type="dxa"/>
            <w:vAlign w:val="bottom"/>
          </w:tcPr>
          <w:p>
            <w:pPr>
              <w:spacing w:after="0"/>
              <w:rPr>
                <w:sz w:val="9"/>
                <w:szCs w:val="9"/>
                <w:color w:val="auto"/>
              </w:rPr>
            </w:pPr>
          </w:p>
        </w:tc>
        <w:tc>
          <w:tcPr>
            <w:tcW w:w="1240" w:type="dxa"/>
            <w:vAlign w:val="bottom"/>
            <w:gridSpan w:val="3"/>
          </w:tcPr>
          <w:p>
            <w:pPr>
              <w:ind w:left="20"/>
              <w:spacing w:after="0" w:line="109" w:lineRule="exact"/>
              <w:rPr>
                <w:sz w:val="20"/>
                <w:szCs w:val="20"/>
                <w:color w:val="auto"/>
              </w:rPr>
            </w:pPr>
            <w:r>
              <w:rPr>
                <w:rFonts w:ascii="Arial" w:cs="Arial" w:eastAsia="Arial" w:hAnsi="Arial"/>
                <w:sz w:val="12"/>
                <w:szCs w:val="12"/>
                <w:color w:val="auto"/>
              </w:rPr>
              <w:t>(First)</w:t>
            </w:r>
          </w:p>
        </w:tc>
        <w:tc>
          <w:tcPr>
            <w:tcW w:w="1120" w:type="dxa"/>
            <w:vAlign w:val="bottom"/>
            <w:gridSpan w:val="2"/>
          </w:tcPr>
          <w:p>
            <w:pPr>
              <w:ind w:left="60"/>
              <w:spacing w:after="0" w:line="109" w:lineRule="exact"/>
              <w:rPr>
                <w:sz w:val="20"/>
                <w:szCs w:val="20"/>
                <w:color w:val="auto"/>
              </w:rPr>
            </w:pPr>
            <w:r>
              <w:rPr>
                <w:rFonts w:ascii="Arial" w:cs="Arial" w:eastAsia="Arial" w:hAnsi="Arial"/>
                <w:sz w:val="12"/>
                <w:szCs w:val="12"/>
                <w:color w:val="auto"/>
              </w:rPr>
              <w:t>(Middle)</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Borders>
              <w:top w:val="single" w:sz="8" w:color="2C2C2C"/>
            </w:tcBorders>
          </w:tcPr>
          <w:p>
            <w:pPr>
              <w:spacing w:after="0"/>
              <w:rPr>
                <w:sz w:val="9"/>
                <w:szCs w:val="9"/>
                <w:color w:val="auto"/>
              </w:rPr>
            </w:pPr>
          </w:p>
        </w:tc>
        <w:tc>
          <w:tcPr>
            <w:tcW w:w="280" w:type="dxa"/>
            <w:vAlign w:val="bottom"/>
            <w:tcBorders>
              <w:top w:val="single" w:sz="8" w:color="2C2C2C"/>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0" w:type="dxa"/>
            <w:vAlign w:val="bottom"/>
            <w:gridSpan w:val="4"/>
            <w:vMerge w:val="restart"/>
          </w:tcPr>
          <w:p>
            <w:pPr>
              <w:ind w:left="340"/>
              <w:spacing w:after="0"/>
              <w:rPr>
                <w:sz w:val="20"/>
                <w:szCs w:val="20"/>
                <w:color w:val="auto"/>
              </w:rPr>
            </w:pPr>
            <w:r>
              <w:rPr>
                <w:rFonts w:ascii="Arial" w:cs="Arial" w:eastAsia="Arial" w:hAnsi="Arial"/>
                <w:sz w:val="17"/>
                <w:szCs w:val="17"/>
                <w:color w:val="0000FF"/>
                <w:w w:val="95"/>
              </w:rPr>
              <w:t>Sr. Vice President &amp; CFO</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7"/>
                <w:szCs w:val="17"/>
                <w:color w:val="0000FF"/>
              </w:rPr>
              <w:t>300 RENAISSANCE CENTER</w:t>
            </w: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100" w:type="dxa"/>
            <w:vAlign w:val="bottom"/>
            <w:gridSpan w:val="7"/>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6"/>
            <w:vMerge w:val="continue"/>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5"/>
          </w:tcPr>
          <w:p>
            <w:pPr>
              <w:ind w:left="340"/>
              <w:spacing w:after="0"/>
              <w:rPr>
                <w:sz w:val="20"/>
                <w:szCs w:val="20"/>
                <w:color w:val="auto"/>
              </w:rPr>
            </w:pPr>
            <w:r>
              <w:rPr>
                <w:rFonts w:ascii="Arial" w:cs="Arial" w:eastAsia="Arial" w:hAnsi="Arial"/>
                <w:sz w:val="17"/>
                <w:szCs w:val="17"/>
                <w:color w:val="0000FF"/>
              </w:rPr>
              <w:t>06/30/2012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5"/>
          </w:tcPr>
          <w:p>
            <w:pPr>
              <w:ind w:left="20"/>
              <w:spacing w:after="0"/>
              <w:rPr>
                <w:sz w:val="20"/>
                <w:szCs w:val="20"/>
                <w:color w:val="auto"/>
              </w:rPr>
            </w:pPr>
            <w:r>
              <w:rPr>
                <w:rFonts w:ascii="Arial" w:cs="Arial" w:eastAsia="Arial" w:hAnsi="Arial"/>
                <w:sz w:val="17"/>
                <w:szCs w:val="17"/>
                <w:color w:val="0000FF"/>
                <w:w w:val="97"/>
              </w:rPr>
              <w:t>M/C: 482-C25-A36</w:t>
            </w: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600" w:type="dxa"/>
            <w:vAlign w:val="bottom"/>
            <w:tcBorders>
              <w:bottom w:val="single" w:sz="8" w:color="808080"/>
            </w:tcBorders>
            <w:gridSpan w:val="4"/>
          </w:tcPr>
          <w:p>
            <w:pPr>
              <w:spacing w:after="0"/>
              <w:rPr>
                <w:sz w:val="17"/>
                <w:szCs w:val="17"/>
                <w:color w:val="auto"/>
              </w:rPr>
            </w:pPr>
          </w:p>
        </w:tc>
        <w:tc>
          <w:tcPr>
            <w:tcW w:w="2040" w:type="dxa"/>
            <w:vAlign w:val="bottom"/>
            <w:tcBorders>
              <w:bottom w:val="single" w:sz="8" w:color="808080"/>
            </w:tcBorders>
            <w:gridSpan w:val="3"/>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gridSpan w:val="2"/>
          </w:tcPr>
          <w:p>
            <w:pPr>
              <w:spacing w:after="0"/>
              <w:rPr>
                <w:sz w:val="17"/>
                <w:szCs w:val="17"/>
                <w:color w:val="auto"/>
              </w:rPr>
            </w:pPr>
          </w:p>
        </w:tc>
        <w:tc>
          <w:tcPr>
            <w:tcW w:w="2940" w:type="dxa"/>
            <w:vAlign w:val="bottom"/>
            <w:tcBorders>
              <w:bottom w:val="single" w:sz="8" w:color="808080"/>
            </w:tcBorders>
            <w:gridSpan w:val="5"/>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Borders>
              <w:top w:val="single" w:sz="8" w:color="2C2C2C"/>
            </w:tcBorders>
            <w:gridSpan w:val="8"/>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Borders>
              <w:top w:val="single" w:sz="8" w:color="2C2C2C"/>
            </w:tcBorders>
          </w:tcPr>
          <w:p>
            <w:pPr>
              <w:spacing w:after="0"/>
              <w:rPr>
                <w:sz w:val="17"/>
                <w:szCs w:val="17"/>
                <w:color w:val="auto"/>
              </w:rPr>
            </w:pPr>
          </w:p>
        </w:tc>
        <w:tc>
          <w:tcPr>
            <w:tcW w:w="3440" w:type="dxa"/>
            <w:vAlign w:val="bottom"/>
            <w:tcBorders>
              <w:top w:val="single" w:sz="8" w:color="2C2C2C"/>
            </w:tcBorders>
            <w:gridSpan w:val="7"/>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DETROIT</w:t>
            </w: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MI</w:t>
            </w:r>
          </w:p>
        </w:tc>
        <w:tc>
          <w:tcPr>
            <w:tcW w:w="1060" w:type="dxa"/>
            <w:vAlign w:val="bottom"/>
          </w:tcPr>
          <w:p>
            <w:pPr>
              <w:ind w:left="60"/>
              <w:spacing w:after="0"/>
              <w:rPr>
                <w:sz w:val="20"/>
                <w:szCs w:val="20"/>
                <w:color w:val="auto"/>
              </w:rPr>
            </w:pPr>
            <w:r>
              <w:rPr>
                <w:rFonts w:ascii="Arial" w:cs="Arial" w:eastAsia="Arial" w:hAnsi="Arial"/>
                <w:sz w:val="17"/>
                <w:szCs w:val="17"/>
                <w:color w:val="0000FF"/>
              </w:rPr>
              <w:t>48265-3000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0"/>
                <w:szCs w:val="20"/>
                <w:color w:val="auto"/>
              </w:rPr>
            </w:pPr>
          </w:p>
        </w:tc>
        <w:tc>
          <w:tcPr>
            <w:tcW w:w="2200" w:type="dxa"/>
            <w:vAlign w:val="bottom"/>
            <w:gridSpan w:val="4"/>
          </w:tcPr>
          <w:p>
            <w:pPr>
              <w:ind w:left="12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7"/>
          </w:tcPr>
          <w:p>
            <w:pPr>
              <w:ind w:left="120"/>
              <w:spacing w:after="0" w:line="124"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320" w:type="dxa"/>
            <w:vAlign w:val="bottom"/>
            <w:tcBorders>
              <w:bottom w:val="single" w:sz="8" w:color="2C2C2C"/>
            </w:tcBorders>
            <w:gridSpan w:val="4"/>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7"/>
          </w:tcPr>
          <w:p>
            <w:pPr>
              <w:ind w:left="10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6"/>
          </w:tcPr>
          <w:p>
            <w:pPr>
              <w:ind w:left="8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gridSpan w:val="2"/>
          </w:tcPr>
          <w:p>
            <w:pPr>
              <w:ind w:left="860"/>
              <w:spacing w:after="0" w:line="126" w:lineRule="exact"/>
              <w:rPr>
                <w:sz w:val="20"/>
                <w:szCs w:val="20"/>
                <w:color w:val="auto"/>
              </w:rPr>
            </w:pPr>
            <w:r>
              <w:rPr>
                <w:rFonts w:ascii="Arial" w:cs="Arial" w:eastAsia="Arial" w:hAnsi="Arial"/>
                <w:sz w:val="12"/>
                <w:szCs w:val="12"/>
                <w:b w:val="1"/>
                <w:bCs w:val="1"/>
                <w:color w:val="auto"/>
                <w:w w:val="92"/>
              </w:rPr>
              <w:t>Date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0"/>
                <w:szCs w:val="10"/>
                <w:color w:val="auto"/>
              </w:rPr>
            </w:pPr>
          </w:p>
        </w:tc>
        <w:tc>
          <w:tcPr>
            <w:tcW w:w="9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gridSpan w:val="6"/>
          </w:tcPr>
          <w:p>
            <w:pPr>
              <w:ind w:left="86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4"/>
              </w:rPr>
              <w:t>Common Stock</w:t>
            </w:r>
            <w:r>
              <w:rPr>
                <w:rFonts w:ascii="Arial" w:cs="Arial" w:eastAsia="Arial" w:hAnsi="Arial"/>
                <w:sz w:val="21"/>
                <w:szCs w:val="21"/>
                <w:color w:val="008000"/>
                <w:w w:val="94"/>
                <w:vertAlign w:val="superscript"/>
              </w:rPr>
              <w:t>(1)</w:t>
            </w:r>
          </w:p>
        </w:tc>
        <w:tc>
          <w:tcPr>
            <w:tcW w:w="1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6"/>
          </w:tcPr>
          <w:p>
            <w:pPr>
              <w:jc w:val="right"/>
              <w:ind w:right="160"/>
              <w:spacing w:after="0"/>
              <w:rPr>
                <w:sz w:val="20"/>
                <w:szCs w:val="20"/>
                <w:color w:val="auto"/>
              </w:rPr>
            </w:pPr>
            <w:r>
              <w:rPr>
                <w:rFonts w:ascii="Arial" w:cs="Arial" w:eastAsia="Arial" w:hAnsi="Arial"/>
                <w:sz w:val="17"/>
                <w:szCs w:val="17"/>
                <w:color w:val="0000FF"/>
              </w:rPr>
              <w:t>06/30/2012</w:t>
            </w:r>
          </w:p>
        </w:tc>
        <w:tc>
          <w:tcPr>
            <w:tcW w:w="4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75"/>
              <w:spacing w:after="0"/>
              <w:rPr>
                <w:sz w:val="20"/>
                <w:szCs w:val="20"/>
                <w:color w:val="auto"/>
              </w:rPr>
            </w:pPr>
            <w:r>
              <w:rPr>
                <w:rFonts w:ascii="Arial" w:cs="Arial" w:eastAsia="Arial" w:hAnsi="Arial"/>
                <w:sz w:val="13"/>
                <w:szCs w:val="13"/>
                <w:color w:val="0000FF"/>
                <w:w w:val="91"/>
              </w:rPr>
              <w:t>M</w:t>
            </w:r>
          </w:p>
        </w:tc>
        <w:tc>
          <w:tcPr>
            <w:tcW w:w="740" w:type="dxa"/>
            <w:vAlign w:val="bottom"/>
            <w:tcBorders>
              <w:bottom w:val="single" w:sz="8" w:color="2C2C2C"/>
            </w:tcBorders>
          </w:tcPr>
          <w:p>
            <w:pPr>
              <w:jc w:val="center"/>
              <w:ind w:left="53"/>
              <w:spacing w:after="0"/>
              <w:rPr>
                <w:sz w:val="20"/>
                <w:szCs w:val="20"/>
                <w:color w:val="auto"/>
              </w:rPr>
            </w:pPr>
            <w:r>
              <w:rPr>
                <w:rFonts w:ascii="Arial" w:cs="Arial" w:eastAsia="Arial" w:hAnsi="Arial"/>
                <w:sz w:val="17"/>
                <w:szCs w:val="17"/>
                <w:color w:val="0000FF"/>
                <w:w w:val="89"/>
              </w:rPr>
              <w:t>5,622</w:t>
            </w:r>
          </w:p>
        </w:tc>
        <w:tc>
          <w:tcPr>
            <w:tcW w:w="600" w:type="dxa"/>
            <w:vAlign w:val="bottom"/>
            <w:tcBorders>
              <w:bottom w:val="single" w:sz="8" w:color="2C2C2C"/>
            </w:tcBorders>
          </w:tcPr>
          <w:p>
            <w:pPr>
              <w:jc w:val="right"/>
              <w:ind w:right="92"/>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jc w:val="center"/>
              <w:ind w:left="29"/>
              <w:spacing w:after="0" w:line="310"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(2)</w:t>
            </w:r>
          </w:p>
        </w:tc>
        <w:tc>
          <w:tcPr>
            <w:tcW w:w="130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107,425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6"/>
          </w:tcPr>
          <w:p>
            <w:pPr>
              <w:jc w:val="right"/>
              <w:ind w:right="160"/>
              <w:spacing w:after="0"/>
              <w:rPr>
                <w:sz w:val="20"/>
                <w:szCs w:val="20"/>
                <w:color w:val="auto"/>
              </w:rPr>
            </w:pPr>
            <w:r>
              <w:rPr>
                <w:rFonts w:ascii="Arial" w:cs="Arial" w:eastAsia="Arial" w:hAnsi="Arial"/>
                <w:sz w:val="17"/>
                <w:szCs w:val="17"/>
                <w:color w:val="0000FF"/>
              </w:rPr>
              <w:t>06/30/2012</w:t>
            </w:r>
          </w:p>
        </w:tc>
        <w:tc>
          <w:tcPr>
            <w:tcW w:w="4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75"/>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53"/>
              <w:spacing w:after="0"/>
              <w:rPr>
                <w:sz w:val="20"/>
                <w:szCs w:val="20"/>
                <w:color w:val="auto"/>
              </w:rPr>
            </w:pPr>
            <w:r>
              <w:rPr>
                <w:rFonts w:ascii="Arial" w:cs="Arial" w:eastAsia="Arial" w:hAnsi="Arial"/>
                <w:sz w:val="17"/>
                <w:szCs w:val="17"/>
                <w:color w:val="0000FF"/>
                <w:w w:val="89"/>
              </w:rPr>
              <w:t>3,355</w:t>
            </w:r>
          </w:p>
        </w:tc>
        <w:tc>
          <w:tcPr>
            <w:tcW w:w="600" w:type="dxa"/>
            <w:vAlign w:val="bottom"/>
            <w:tcBorders>
              <w:bottom w:val="single" w:sz="8" w:color="2C2C2C"/>
            </w:tcBorders>
          </w:tcPr>
          <w:p>
            <w:pPr>
              <w:jc w:val="right"/>
              <w:ind w:right="92"/>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104,070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6"/>
          </w:tcPr>
          <w:p>
            <w:pPr>
              <w:jc w:val="right"/>
              <w:ind w:right="160"/>
              <w:spacing w:after="0"/>
              <w:rPr>
                <w:sz w:val="20"/>
                <w:szCs w:val="20"/>
                <w:color w:val="auto"/>
              </w:rPr>
            </w:pPr>
            <w:r>
              <w:rPr>
                <w:rFonts w:ascii="Arial" w:cs="Arial" w:eastAsia="Arial" w:hAnsi="Arial"/>
                <w:sz w:val="17"/>
                <w:szCs w:val="17"/>
                <w:color w:val="0000FF"/>
              </w:rPr>
              <w:t>06/30/2012</w:t>
            </w:r>
          </w:p>
        </w:tc>
        <w:tc>
          <w:tcPr>
            <w:tcW w:w="4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75"/>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53"/>
              <w:spacing w:after="0"/>
              <w:rPr>
                <w:sz w:val="20"/>
                <w:szCs w:val="20"/>
                <w:color w:val="auto"/>
              </w:rPr>
            </w:pPr>
            <w:r>
              <w:rPr>
                <w:rFonts w:ascii="Arial" w:cs="Arial" w:eastAsia="Arial" w:hAnsi="Arial"/>
                <w:sz w:val="17"/>
                <w:szCs w:val="17"/>
                <w:color w:val="0000FF"/>
                <w:w w:val="89"/>
              </w:rPr>
              <w:t>2,267</w:t>
            </w:r>
          </w:p>
        </w:tc>
        <w:tc>
          <w:tcPr>
            <w:tcW w:w="600" w:type="dxa"/>
            <w:vAlign w:val="bottom"/>
            <w:tcBorders>
              <w:bottom w:val="single" w:sz="8" w:color="2C2C2C"/>
            </w:tcBorders>
          </w:tcPr>
          <w:p>
            <w:pPr>
              <w:jc w:val="right"/>
              <w:ind w:right="92"/>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101,803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4"/>
              </w:rPr>
              <w:t>Common Stock</w:t>
            </w:r>
            <w:r>
              <w:rPr>
                <w:rFonts w:ascii="Arial" w:cs="Arial" w:eastAsia="Arial" w:hAnsi="Arial"/>
                <w:sz w:val="21"/>
                <w:szCs w:val="21"/>
                <w:color w:val="008000"/>
                <w:w w:val="94"/>
                <w:vertAlign w:val="superscript"/>
              </w:rPr>
              <w:t>(3)</w:t>
            </w:r>
          </w:p>
        </w:tc>
        <w:tc>
          <w:tcPr>
            <w:tcW w:w="1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6"/>
          </w:tcPr>
          <w:p>
            <w:pPr>
              <w:jc w:val="right"/>
              <w:ind w:right="160"/>
              <w:spacing w:after="0"/>
              <w:rPr>
                <w:sz w:val="20"/>
                <w:szCs w:val="20"/>
                <w:color w:val="auto"/>
              </w:rPr>
            </w:pPr>
            <w:r>
              <w:rPr>
                <w:rFonts w:ascii="Arial" w:cs="Arial" w:eastAsia="Arial" w:hAnsi="Arial"/>
                <w:sz w:val="17"/>
                <w:szCs w:val="17"/>
                <w:color w:val="0000FF"/>
              </w:rPr>
              <w:t>06/30/2012</w:t>
            </w:r>
          </w:p>
        </w:tc>
        <w:tc>
          <w:tcPr>
            <w:tcW w:w="4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75"/>
              <w:spacing w:after="0"/>
              <w:rPr>
                <w:sz w:val="20"/>
                <w:szCs w:val="20"/>
                <w:color w:val="auto"/>
              </w:rPr>
            </w:pPr>
            <w:r>
              <w:rPr>
                <w:rFonts w:ascii="Arial" w:cs="Arial" w:eastAsia="Arial" w:hAnsi="Arial"/>
                <w:sz w:val="13"/>
                <w:szCs w:val="13"/>
                <w:color w:val="0000FF"/>
                <w:w w:val="91"/>
              </w:rPr>
              <w:t>M</w:t>
            </w:r>
          </w:p>
        </w:tc>
        <w:tc>
          <w:tcPr>
            <w:tcW w:w="740" w:type="dxa"/>
            <w:vAlign w:val="bottom"/>
            <w:tcBorders>
              <w:bottom w:val="single" w:sz="8" w:color="2C2C2C"/>
            </w:tcBorders>
          </w:tcPr>
          <w:p>
            <w:pPr>
              <w:jc w:val="center"/>
              <w:ind w:left="53"/>
              <w:spacing w:after="0"/>
              <w:rPr>
                <w:sz w:val="20"/>
                <w:szCs w:val="20"/>
                <w:color w:val="auto"/>
              </w:rPr>
            </w:pPr>
            <w:r>
              <w:rPr>
                <w:rFonts w:ascii="Arial" w:cs="Arial" w:eastAsia="Arial" w:hAnsi="Arial"/>
                <w:sz w:val="17"/>
                <w:szCs w:val="17"/>
                <w:color w:val="0000FF"/>
                <w:w w:val="83"/>
              </w:rPr>
              <w:t>11,115</w:t>
            </w:r>
            <w:r>
              <w:rPr>
                <w:rFonts w:ascii="Arial" w:cs="Arial" w:eastAsia="Arial" w:hAnsi="Arial"/>
                <w:sz w:val="21"/>
                <w:szCs w:val="21"/>
                <w:color w:val="008000"/>
                <w:w w:val="83"/>
                <w:vertAlign w:val="superscript"/>
              </w:rPr>
              <w:t>(4)</w:t>
            </w:r>
          </w:p>
        </w:tc>
        <w:tc>
          <w:tcPr>
            <w:tcW w:w="600" w:type="dxa"/>
            <w:vAlign w:val="bottom"/>
            <w:tcBorders>
              <w:bottom w:val="single" w:sz="8" w:color="2C2C2C"/>
            </w:tcBorders>
          </w:tcPr>
          <w:p>
            <w:pPr>
              <w:jc w:val="right"/>
              <w:ind w:right="92"/>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jc w:val="center"/>
              <w:ind w:left="29"/>
              <w:spacing w:after="0" w:line="310"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(2)</w:t>
            </w:r>
          </w:p>
        </w:tc>
        <w:tc>
          <w:tcPr>
            <w:tcW w:w="130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112,918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6"/>
          </w:tcPr>
          <w:p>
            <w:pPr>
              <w:jc w:val="right"/>
              <w:ind w:right="160"/>
              <w:spacing w:after="0"/>
              <w:rPr>
                <w:sz w:val="20"/>
                <w:szCs w:val="20"/>
                <w:color w:val="auto"/>
              </w:rPr>
            </w:pPr>
            <w:r>
              <w:rPr>
                <w:rFonts w:ascii="Arial" w:cs="Arial" w:eastAsia="Arial" w:hAnsi="Arial"/>
                <w:sz w:val="17"/>
                <w:szCs w:val="17"/>
                <w:color w:val="0000FF"/>
              </w:rPr>
              <w:t>06/30/2012</w:t>
            </w:r>
          </w:p>
        </w:tc>
        <w:tc>
          <w:tcPr>
            <w:tcW w:w="4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75"/>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53"/>
              <w:spacing w:after="0"/>
              <w:rPr>
                <w:sz w:val="20"/>
                <w:szCs w:val="20"/>
                <w:color w:val="auto"/>
              </w:rPr>
            </w:pPr>
            <w:r>
              <w:rPr>
                <w:rFonts w:ascii="Arial" w:cs="Arial" w:eastAsia="Arial" w:hAnsi="Arial"/>
                <w:sz w:val="17"/>
                <w:szCs w:val="17"/>
                <w:color w:val="0000FF"/>
                <w:w w:val="89"/>
              </w:rPr>
              <w:t>6,633</w:t>
            </w:r>
          </w:p>
        </w:tc>
        <w:tc>
          <w:tcPr>
            <w:tcW w:w="600" w:type="dxa"/>
            <w:vAlign w:val="bottom"/>
            <w:tcBorders>
              <w:bottom w:val="single" w:sz="8" w:color="2C2C2C"/>
            </w:tcBorders>
          </w:tcPr>
          <w:p>
            <w:pPr>
              <w:jc w:val="right"/>
              <w:ind w:right="92"/>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106,285</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6"/>
          </w:tcPr>
          <w:p>
            <w:pPr>
              <w:jc w:val="right"/>
              <w:ind w:right="160"/>
              <w:spacing w:after="0"/>
              <w:rPr>
                <w:sz w:val="20"/>
                <w:szCs w:val="20"/>
                <w:color w:val="auto"/>
              </w:rPr>
            </w:pPr>
            <w:r>
              <w:rPr>
                <w:rFonts w:ascii="Arial" w:cs="Arial" w:eastAsia="Arial" w:hAnsi="Arial"/>
                <w:sz w:val="17"/>
                <w:szCs w:val="17"/>
                <w:color w:val="0000FF"/>
              </w:rPr>
              <w:t>06/30/2012</w:t>
            </w:r>
          </w:p>
        </w:tc>
        <w:tc>
          <w:tcPr>
            <w:tcW w:w="4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75"/>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53"/>
              <w:spacing w:after="0"/>
              <w:rPr>
                <w:sz w:val="20"/>
                <w:szCs w:val="20"/>
                <w:color w:val="auto"/>
              </w:rPr>
            </w:pPr>
            <w:r>
              <w:rPr>
                <w:rFonts w:ascii="Arial" w:cs="Arial" w:eastAsia="Arial" w:hAnsi="Arial"/>
                <w:sz w:val="17"/>
                <w:szCs w:val="17"/>
                <w:color w:val="0000FF"/>
                <w:w w:val="89"/>
              </w:rPr>
              <w:t>4,482</w:t>
            </w:r>
          </w:p>
        </w:tc>
        <w:tc>
          <w:tcPr>
            <w:tcW w:w="600" w:type="dxa"/>
            <w:vAlign w:val="bottom"/>
            <w:tcBorders>
              <w:bottom w:val="single" w:sz="8" w:color="2C2C2C"/>
            </w:tcBorders>
          </w:tcPr>
          <w:p>
            <w:pPr>
              <w:jc w:val="right"/>
              <w:ind w:right="92"/>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101,803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540" w:type="dxa"/>
            <w:vAlign w:val="bottom"/>
            <w:tcBorders>
              <w:top w:val="single" w:sz="8" w:color="2C2C2C"/>
            </w:tcBorders>
            <w:gridSpan w:val="16"/>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20" w:type="dxa"/>
            <w:vAlign w:val="bottom"/>
            <w:gridSpan w:val="14"/>
          </w:tcPr>
          <w:p>
            <w:pPr>
              <w:ind w:left="8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Underlying Derivative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 (A) or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Security (Instr. 3 and</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Disposed of (D)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4)</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4 and 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Number 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5"/>
                <w:szCs w:val="25"/>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5,622</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9"/>
              </w:rPr>
              <w:t>06/30/2012</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4"/>
            <w:vMerge w:val="restart"/>
          </w:tcPr>
          <w:p>
            <w:pPr>
              <w:ind w:left="100"/>
              <w:spacing w:after="0" w:line="138"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6"/>
                <w:szCs w:val="6"/>
                <w:color w:val="auto"/>
              </w:rPr>
            </w:pPr>
          </w:p>
        </w:tc>
        <w:tc>
          <w:tcPr>
            <w:tcW w:w="600" w:type="dxa"/>
            <w:vAlign w:val="bottom"/>
            <w:vMerge w:val="restart"/>
          </w:tcPr>
          <w:p>
            <w:pPr>
              <w:jc w:val="right"/>
              <w:ind w:right="77"/>
              <w:spacing w:after="0" w:line="138" w:lineRule="exact"/>
              <w:rPr>
                <w:sz w:val="20"/>
                <w:szCs w:val="20"/>
                <w:color w:val="auto"/>
              </w:rPr>
            </w:pPr>
            <w:r>
              <w:rPr>
                <w:rFonts w:ascii="Arial" w:cs="Arial" w:eastAsia="Arial" w:hAnsi="Arial"/>
                <w:sz w:val="13"/>
                <w:szCs w:val="13"/>
                <w:color w:val="0000FF"/>
              </w:rPr>
              <w:t>5,622</w:t>
            </w:r>
          </w:p>
        </w:tc>
        <w:tc>
          <w:tcPr>
            <w:tcW w:w="800" w:type="dxa"/>
            <w:vAlign w:val="bottom"/>
            <w:gridSpan w:val="2"/>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60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(2)</w:t>
            </w:r>
          </w:p>
        </w:tc>
        <w:tc>
          <w:tcPr>
            <w:tcW w:w="880" w:type="dxa"/>
            <w:vAlign w:val="bottom"/>
            <w:gridSpan w:val="2"/>
            <w:vMerge w:val="restart"/>
          </w:tcPr>
          <w:p>
            <w:pPr>
              <w:jc w:val="center"/>
              <w:spacing w:after="0" w:line="138" w:lineRule="exact"/>
              <w:rPr>
                <w:sz w:val="20"/>
                <w:szCs w:val="20"/>
                <w:color w:val="auto"/>
              </w:rPr>
            </w:pPr>
            <w:r>
              <w:rPr>
                <w:rFonts w:ascii="Arial" w:cs="Arial" w:eastAsia="Arial" w:hAnsi="Arial"/>
                <w:sz w:val="13"/>
                <w:szCs w:val="13"/>
                <w:color w:val="0000FF"/>
                <w:w w:val="90"/>
              </w:rPr>
              <w:t>11,243</w:t>
            </w:r>
          </w:p>
        </w:tc>
        <w:tc>
          <w:tcPr>
            <w:tcW w:w="66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vMerge w:val="restart"/>
          </w:tcPr>
          <w:p>
            <w:pPr>
              <w:jc w:val="right"/>
              <w:ind w:right="92"/>
              <w:spacing w:after="0"/>
              <w:rPr>
                <w:sz w:val="20"/>
                <w:szCs w:val="20"/>
                <w:color w:val="auto"/>
              </w:rPr>
            </w:pPr>
            <w:r>
              <w:rPr>
                <w:rFonts w:ascii="Arial" w:cs="Arial" w:eastAsia="Arial" w:hAnsi="Arial"/>
                <w:sz w:val="13"/>
                <w:szCs w:val="13"/>
                <w:color w:val="0000FF"/>
              </w:rPr>
              <w:t>Stock</w:t>
            </w:r>
          </w:p>
        </w:tc>
        <w:tc>
          <w:tcPr>
            <w:tcW w:w="72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3"/>
            <w:vMerge w:val="restart"/>
          </w:tcPr>
          <w:p>
            <w:pPr>
              <w:ind w:left="60"/>
              <w:spacing w:after="0" w:line="233"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Borders>
              <w:bottom w:val="single" w:sz="8" w:color="2C2C2C"/>
            </w:tcBorders>
            <w:gridSpan w:val="3"/>
            <w:vMerge w:val="continue"/>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5"/>
                <w:szCs w:val="25"/>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4"/>
              </w:rPr>
              <w:t>11,115</w:t>
            </w:r>
            <w:r>
              <w:rPr>
                <w:rFonts w:ascii="Arial" w:cs="Arial" w:eastAsia="Arial" w:hAnsi="Arial"/>
                <w:sz w:val="21"/>
                <w:szCs w:val="21"/>
                <w:color w:val="008000"/>
                <w:w w:val="94"/>
                <w:vertAlign w:val="superscript"/>
              </w:rPr>
              <w:t>(4)</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3"/>
              </w:rPr>
              <w:t>11,115</w:t>
            </w:r>
            <w:r>
              <w:rPr>
                <w:rFonts w:ascii="Arial" w:cs="Arial" w:eastAsia="Arial" w:hAnsi="Arial"/>
                <w:sz w:val="21"/>
                <w:szCs w:val="21"/>
                <w:color w:val="008000"/>
                <w:w w:val="83"/>
                <w:vertAlign w:val="superscript"/>
              </w:rPr>
              <w:t>(4)</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11,115</w:t>
            </w:r>
            <w:r>
              <w:rPr>
                <w:rFonts w:ascii="Arial" w:cs="Arial" w:eastAsia="Arial" w:hAnsi="Arial"/>
                <w:sz w:val="21"/>
                <w:szCs w:val="21"/>
                <w:color w:val="008000"/>
                <w:w w:val="84"/>
                <w:vertAlign w:val="superscript"/>
              </w:rPr>
              <w:t>(4)</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06/30/2012</w:t>
            </w: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ind w:left="100"/>
              <w:spacing w:after="0"/>
              <w:rPr>
                <w:sz w:val="20"/>
                <w:szCs w:val="20"/>
                <w:color w:val="auto"/>
              </w:rPr>
            </w:pPr>
            <w:r>
              <w:rPr>
                <w:rFonts w:ascii="Arial" w:cs="Arial" w:eastAsia="Arial" w:hAnsi="Arial"/>
                <w:sz w:val="13"/>
                <w:szCs w:val="13"/>
                <w:color w:val="0000FF"/>
              </w:rPr>
              <w:t>M</w:t>
            </w:r>
          </w:p>
        </w:tc>
        <w:tc>
          <w:tcPr>
            <w:tcW w:w="4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00" w:type="dxa"/>
            <w:vAlign w:val="bottom"/>
            <w:gridSpan w:val="2"/>
          </w:tcPr>
          <w:p>
            <w:pPr>
              <w:ind w:left="340"/>
              <w:spacing w:after="0"/>
              <w:rPr>
                <w:sz w:val="20"/>
                <w:szCs w:val="20"/>
                <w:color w:val="auto"/>
              </w:rPr>
            </w:pPr>
            <w:r>
              <w:rPr>
                <w:rFonts w:ascii="Arial" w:cs="Arial" w:eastAsia="Arial" w:hAnsi="Arial"/>
                <w:sz w:val="11"/>
                <w:szCs w:val="11"/>
                <w:color w:val="008000"/>
              </w:rPr>
              <w:t>(5)</w:t>
            </w:r>
          </w:p>
        </w:tc>
        <w:tc>
          <w:tcPr>
            <w:tcW w:w="740" w:type="dxa"/>
            <w:vAlign w:val="bottom"/>
          </w:tcPr>
          <w:p>
            <w:pPr>
              <w:ind w:left="300"/>
              <w:spacing w:after="0"/>
              <w:rPr>
                <w:sz w:val="20"/>
                <w:szCs w:val="20"/>
                <w:color w:val="auto"/>
              </w:rPr>
            </w:pPr>
            <w:r>
              <w:rPr>
                <w:rFonts w:ascii="Arial" w:cs="Arial" w:eastAsia="Arial" w:hAnsi="Arial"/>
                <w:sz w:val="11"/>
                <w:szCs w:val="11"/>
                <w:color w:val="008000"/>
              </w:rPr>
              <w:t>(5)</w:t>
            </w:r>
          </w:p>
        </w:tc>
        <w:tc>
          <w:tcPr>
            <w:tcW w:w="60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color w:val="008000"/>
                <w:w w:val="88"/>
              </w:rPr>
              <w:t>(2)</w:t>
            </w:r>
          </w:p>
        </w:tc>
        <w:tc>
          <w:tcPr>
            <w:tcW w:w="880" w:type="dxa"/>
            <w:vAlign w:val="bottom"/>
            <w:gridSpan w:val="2"/>
            <w:vMerge w:val="continue"/>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vMerge w:val="restart"/>
          </w:tcPr>
          <w:p>
            <w:pPr>
              <w:ind w:left="60"/>
              <w:spacing w:after="0" w:line="220"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jc w:val="right"/>
              <w:ind w:right="92"/>
              <w:spacing w:after="0" w:line="143" w:lineRule="exact"/>
              <w:rPr>
                <w:sz w:val="20"/>
                <w:szCs w:val="20"/>
                <w:color w:val="auto"/>
              </w:rPr>
            </w:pPr>
            <w:r>
              <w:rPr>
                <w:rFonts w:ascii="Arial" w:cs="Arial" w:eastAsia="Arial" w:hAnsi="Arial"/>
                <w:sz w:val="13"/>
                <w:szCs w:val="13"/>
                <w:color w:val="0000FF"/>
              </w:rPr>
              <w:t>Stock</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tcBorders>
              <w:bottom w:val="single" w:sz="8" w:color="2C2C2C"/>
            </w:tcBorders>
            <w:gridSpan w:val="3"/>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5"/>
                <w:szCs w:val="25"/>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33,130</w:t>
            </w:r>
          </w:p>
        </w:tc>
        <w:tc>
          <w:tcPr>
            <w:tcW w:w="720" w:type="dxa"/>
            <w:vAlign w:val="bottom"/>
            <w:gridSpan w:val="2"/>
            <w:vMerge w:val="restart"/>
          </w:tcPr>
          <w:p>
            <w:pPr>
              <w:jc w:val="center"/>
              <w:spacing w:after="0"/>
              <w:rPr>
                <w:sz w:val="20"/>
                <w:szCs w:val="20"/>
                <w:color w:val="auto"/>
              </w:rPr>
            </w:pPr>
            <w:r>
              <w:rPr>
                <w:rFonts w:ascii="Arial" w:cs="Arial" w:eastAsia="Arial" w:hAnsi="Arial"/>
                <w:sz w:val="23"/>
                <w:szCs w:val="23"/>
                <w:color w:val="000000"/>
                <w:w w:val="76"/>
                <w:vertAlign w:val="subscript"/>
              </w:rPr>
              <w:t>$</w:t>
            </w:r>
            <w:r>
              <w:rPr>
                <w:rFonts w:ascii="Arial" w:cs="Arial" w:eastAsia="Arial" w:hAnsi="Arial"/>
                <w:sz w:val="25"/>
                <w:szCs w:val="25"/>
                <w:color w:val="0000FF"/>
                <w:w w:val="76"/>
                <w:vertAlign w:val="subscript"/>
              </w:rPr>
              <w:t>0</w:t>
            </w:r>
            <w:r>
              <w:rPr>
                <w:rFonts w:ascii="Arial" w:cs="Arial" w:eastAsia="Arial" w:hAnsi="Arial"/>
                <w:sz w:val="11"/>
                <w:szCs w:val="11"/>
                <w:color w:val="008000"/>
                <w:w w:val="76"/>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9"/>
              </w:rPr>
              <w:t>06/30/2012</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4"/>
            <w:vMerge w:val="restart"/>
          </w:tcPr>
          <w:p>
            <w:pPr>
              <w:ind w:left="120"/>
              <w:spacing w:after="0" w:line="138"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jc w:val="right"/>
              <w:ind w:right="1"/>
              <w:spacing w:after="0" w:line="138" w:lineRule="exact"/>
              <w:rPr>
                <w:sz w:val="20"/>
                <w:szCs w:val="20"/>
                <w:color w:val="auto"/>
              </w:rPr>
            </w:pPr>
            <w:r>
              <w:rPr>
                <w:rFonts w:ascii="Arial" w:cs="Arial" w:eastAsia="Arial" w:hAnsi="Arial"/>
                <w:sz w:val="13"/>
                <w:szCs w:val="13"/>
                <w:color w:val="0000FF"/>
              </w:rPr>
              <w:t>33,130</w:t>
            </w:r>
          </w:p>
        </w:tc>
        <w:tc>
          <w:tcPr>
            <w:tcW w:w="600" w:type="dxa"/>
            <w:vAlign w:val="bottom"/>
          </w:tcPr>
          <w:p>
            <w:pPr>
              <w:spacing w:after="0"/>
              <w:rPr>
                <w:sz w:val="6"/>
                <w:szCs w:val="6"/>
                <w:color w:val="auto"/>
              </w:rPr>
            </w:pPr>
          </w:p>
        </w:tc>
        <w:tc>
          <w:tcPr>
            <w:tcW w:w="800" w:type="dxa"/>
            <w:vAlign w:val="bottom"/>
            <w:gridSpan w:val="2"/>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60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80" w:type="dxa"/>
            <w:vAlign w:val="bottom"/>
            <w:gridSpan w:val="2"/>
            <w:vMerge w:val="restart"/>
          </w:tcPr>
          <w:p>
            <w:pPr>
              <w:jc w:val="center"/>
              <w:spacing w:after="0" w:line="138" w:lineRule="exact"/>
              <w:rPr>
                <w:sz w:val="20"/>
                <w:szCs w:val="20"/>
                <w:color w:val="auto"/>
              </w:rPr>
            </w:pPr>
            <w:r>
              <w:rPr>
                <w:rFonts w:ascii="Arial" w:cs="Arial" w:eastAsia="Arial" w:hAnsi="Arial"/>
                <w:sz w:val="13"/>
                <w:szCs w:val="13"/>
                <w:color w:val="0000FF"/>
                <w:w w:val="90"/>
              </w:rPr>
              <w:t>33,130</w:t>
            </w:r>
          </w:p>
        </w:tc>
        <w:tc>
          <w:tcPr>
            <w:tcW w:w="66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vMerge w:val="restart"/>
          </w:tcPr>
          <w:p>
            <w:pPr>
              <w:jc w:val="right"/>
              <w:ind w:right="92"/>
              <w:spacing w:after="0"/>
              <w:rPr>
                <w:sz w:val="20"/>
                <w:szCs w:val="20"/>
                <w:color w:val="auto"/>
              </w:rPr>
            </w:pPr>
            <w:r>
              <w:rPr>
                <w:rFonts w:ascii="Arial" w:cs="Arial" w:eastAsia="Arial" w:hAnsi="Arial"/>
                <w:sz w:val="13"/>
                <w:szCs w:val="13"/>
                <w:color w:val="0000FF"/>
              </w:rPr>
              <w:t>Stock</w:t>
            </w:r>
          </w:p>
        </w:tc>
        <w:tc>
          <w:tcPr>
            <w:tcW w:w="72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3"/>
            <w:vMerge w:val="restart"/>
          </w:tcPr>
          <w:p>
            <w:pPr>
              <w:ind w:left="60"/>
              <w:spacing w:after="0" w:line="233"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Borders>
              <w:bottom w:val="single" w:sz="8" w:color="2C2C2C"/>
            </w:tcBorders>
            <w:gridSpan w:val="3"/>
            <w:vMerge w:val="continue"/>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5"/>
                <w:szCs w:val="25"/>
                <w:color w:val="0000FF"/>
                <w:vertAlign w:val="subscript"/>
              </w:rPr>
              <w:t>0</w:t>
            </w: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7,009</w:t>
            </w:r>
          </w:p>
        </w:tc>
        <w:tc>
          <w:tcPr>
            <w:tcW w:w="720" w:type="dxa"/>
            <w:vAlign w:val="bottom"/>
            <w:gridSpan w:val="2"/>
            <w:vMerge w:val="restart"/>
          </w:tcPr>
          <w:p>
            <w:pPr>
              <w:jc w:val="center"/>
              <w:spacing w:after="0"/>
              <w:rPr>
                <w:sz w:val="20"/>
                <w:szCs w:val="20"/>
                <w:color w:val="auto"/>
              </w:rPr>
            </w:pPr>
            <w:r>
              <w:rPr>
                <w:rFonts w:ascii="Arial" w:cs="Arial" w:eastAsia="Arial" w:hAnsi="Arial"/>
                <w:sz w:val="23"/>
                <w:szCs w:val="23"/>
                <w:color w:val="000000"/>
                <w:w w:val="76"/>
                <w:vertAlign w:val="subscript"/>
              </w:rPr>
              <w:t>$</w:t>
            </w:r>
            <w:r>
              <w:rPr>
                <w:rFonts w:ascii="Arial" w:cs="Arial" w:eastAsia="Arial" w:hAnsi="Arial"/>
                <w:sz w:val="25"/>
                <w:szCs w:val="25"/>
                <w:color w:val="0000FF"/>
                <w:w w:val="76"/>
                <w:vertAlign w:val="subscript"/>
              </w:rPr>
              <w:t>0</w:t>
            </w:r>
            <w:r>
              <w:rPr>
                <w:rFonts w:ascii="Arial" w:cs="Arial" w:eastAsia="Arial" w:hAnsi="Arial"/>
                <w:sz w:val="11"/>
                <w:szCs w:val="11"/>
                <w:color w:val="008000"/>
                <w:w w:val="76"/>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vMerge w:val="restart"/>
          </w:tcPr>
          <w:p>
            <w:pPr>
              <w:jc w:val="center"/>
              <w:spacing w:after="0" w:line="138" w:lineRule="exact"/>
              <w:rPr>
                <w:sz w:val="20"/>
                <w:szCs w:val="20"/>
                <w:color w:val="auto"/>
              </w:rPr>
            </w:pPr>
            <w:r>
              <w:rPr>
                <w:rFonts w:ascii="Arial" w:cs="Arial" w:eastAsia="Arial" w:hAnsi="Arial"/>
                <w:sz w:val="13"/>
                <w:szCs w:val="13"/>
                <w:color w:val="0000FF"/>
                <w:w w:val="89"/>
              </w:rPr>
              <w:t>06/30/2012</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4"/>
            <w:vMerge w:val="restart"/>
          </w:tcPr>
          <w:p>
            <w:pPr>
              <w:ind w:left="120"/>
              <w:spacing w:after="0" w:line="138"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jc w:val="right"/>
              <w:ind w:right="21"/>
              <w:spacing w:after="0" w:line="138" w:lineRule="exact"/>
              <w:rPr>
                <w:sz w:val="20"/>
                <w:szCs w:val="20"/>
                <w:color w:val="auto"/>
              </w:rPr>
            </w:pPr>
            <w:r>
              <w:rPr>
                <w:rFonts w:ascii="Arial" w:cs="Arial" w:eastAsia="Arial" w:hAnsi="Arial"/>
                <w:sz w:val="13"/>
                <w:szCs w:val="13"/>
                <w:color w:val="0000FF"/>
              </w:rPr>
              <w:t>7,009</w:t>
            </w:r>
          </w:p>
        </w:tc>
        <w:tc>
          <w:tcPr>
            <w:tcW w:w="600" w:type="dxa"/>
            <w:vAlign w:val="bottom"/>
          </w:tcPr>
          <w:p>
            <w:pPr>
              <w:spacing w:after="0"/>
              <w:rPr>
                <w:sz w:val="6"/>
                <w:szCs w:val="6"/>
                <w:color w:val="auto"/>
              </w:rPr>
            </w:pPr>
          </w:p>
        </w:tc>
        <w:tc>
          <w:tcPr>
            <w:tcW w:w="800" w:type="dxa"/>
            <w:vAlign w:val="bottom"/>
            <w:gridSpan w:val="2"/>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60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80" w:type="dxa"/>
            <w:vAlign w:val="bottom"/>
            <w:gridSpan w:val="2"/>
            <w:vMerge w:val="restart"/>
          </w:tcPr>
          <w:p>
            <w:pPr>
              <w:jc w:val="center"/>
              <w:spacing w:after="0" w:line="138" w:lineRule="exact"/>
              <w:rPr>
                <w:sz w:val="20"/>
                <w:szCs w:val="20"/>
                <w:color w:val="auto"/>
              </w:rPr>
            </w:pPr>
            <w:r>
              <w:rPr>
                <w:rFonts w:ascii="Arial" w:cs="Arial" w:eastAsia="Arial" w:hAnsi="Arial"/>
                <w:sz w:val="13"/>
                <w:szCs w:val="13"/>
                <w:color w:val="0000FF"/>
                <w:w w:val="92"/>
              </w:rPr>
              <w:t>7,009</w:t>
            </w:r>
          </w:p>
        </w:tc>
        <w:tc>
          <w:tcPr>
            <w:tcW w:w="66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00" w:type="dxa"/>
            <w:vAlign w:val="bottom"/>
            <w:vMerge w:val="restart"/>
          </w:tcPr>
          <w:p>
            <w:pPr>
              <w:jc w:val="right"/>
              <w:ind w:right="92"/>
              <w:spacing w:after="0"/>
              <w:rPr>
                <w:sz w:val="20"/>
                <w:szCs w:val="20"/>
                <w:color w:val="auto"/>
              </w:rPr>
            </w:pPr>
            <w:r>
              <w:rPr>
                <w:rFonts w:ascii="Arial" w:cs="Arial" w:eastAsia="Arial" w:hAnsi="Arial"/>
                <w:sz w:val="13"/>
                <w:szCs w:val="13"/>
                <w:color w:val="0000FF"/>
              </w:rPr>
              <w:t>Stock</w:t>
            </w:r>
          </w:p>
        </w:tc>
        <w:tc>
          <w:tcPr>
            <w:tcW w:w="72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(7)</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240" w:firstLine="2"/>
        <w:spacing w:after="0" w:line="250"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June 30, 2011 pursuant to the Company's Salary Stock Plan (the "GMSSP") and vested upon grant. The portion of this award currently payable was settled on June 30, 2012 in cash, less a portion withheld for taxes.</w:t>
      </w:r>
    </w:p>
    <w:p>
      <w:pPr>
        <w:spacing w:after="0" w:line="24" w:lineRule="exact"/>
        <w:rPr>
          <w:rFonts w:ascii="Arial" w:cs="Arial" w:eastAsia="Arial" w:hAnsi="Arial"/>
          <w:sz w:val="13"/>
          <w:szCs w:val="13"/>
          <w:color w:val="008000"/>
        </w:rPr>
      </w:pPr>
    </w:p>
    <w:p>
      <w:pPr>
        <w:jc w:val="both"/>
        <w:ind w:left="40" w:right="220" w:firstLine="2"/>
        <w:spacing w:after="0" w:line="302" w:lineRule="auto"/>
        <w:tabs>
          <w:tab w:leader="none" w:pos="169"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$19.62.</w:t>
      </w:r>
    </w:p>
    <w:p>
      <w:pPr>
        <w:spacing w:after="0" w:line="1" w:lineRule="exact"/>
        <w:rPr>
          <w:rFonts w:ascii="Arial" w:cs="Arial" w:eastAsia="Arial" w:hAnsi="Arial"/>
          <w:sz w:val="11"/>
          <w:szCs w:val="11"/>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2010.</w:t>
      </w:r>
    </w:p>
    <w:p>
      <w:pPr>
        <w:spacing w:after="0" w:line="44" w:lineRule="exact"/>
        <w:rPr>
          <w:rFonts w:ascii="Arial" w:cs="Arial" w:eastAsia="Arial" w:hAnsi="Arial"/>
          <w:sz w:val="13"/>
          <w:szCs w:val="13"/>
          <w:color w:val="008000"/>
        </w:rPr>
      </w:pPr>
    </w:p>
    <w:p>
      <w:pPr>
        <w:ind w:left="40" w:right="220" w:firstLine="2"/>
        <w:spacing w:after="0" w:line="302" w:lineRule="auto"/>
        <w:tabs>
          <w:tab w:leader="none" w:pos="169"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June 30, 2010 the employee received a grant of 11,116 SSUs, of which 3,705 SSUs were scheduled to be payable on June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33,348 SSUs granted on June 30, 2010 of which 11,115 SSUs became payable on June 30, 2012.</w:t>
      </w:r>
    </w:p>
    <w:p>
      <w:pPr>
        <w:spacing w:after="0" w:line="1" w:lineRule="exact"/>
        <w:rPr>
          <w:rFonts w:ascii="Arial" w:cs="Arial" w:eastAsia="Arial" w:hAnsi="Arial"/>
          <w:sz w:val="11"/>
          <w:szCs w:val="11"/>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2012.</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SSUs reported in this item are attributable nunc pro tunc to the first quarter 2012 and were granted on June 30, 2012. They will be settled in three equal, annual installments beginning March 31, 2013.</w:t>
      </w:r>
    </w:p>
    <w:p>
      <w:pPr>
        <w:spacing w:after="0" w:line="63"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Arial" w:cs="Arial" w:eastAsia="Arial" w:hAnsi="Arial"/>
                <w:sz w:val="17"/>
                <w:szCs w:val="17"/>
                <w:color w:val="0000FF"/>
                <w:w w:val="97"/>
              </w:rPr>
              <w:t>/s/ Anne T. Larin,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07/03/2012</w:t>
            </w:r>
          </w:p>
        </w:tc>
        <w:tc>
          <w:tcPr>
            <w:tcW w:w="0" w:type="dxa"/>
            <w:vAlign w:val="bottom"/>
          </w:tcPr>
          <w:p>
            <w:pPr>
              <w:spacing w:after="0"/>
              <w:rPr>
                <w:sz w:val="1"/>
                <w:szCs w:val="1"/>
                <w:color w:val="auto"/>
              </w:rPr>
            </w:pPr>
          </w:p>
        </w:tc>
      </w:tr>
      <w:tr>
        <w:trPr>
          <w:trHeight w:val="83"/>
        </w:trPr>
        <w:tc>
          <w:tcPr>
            <w:tcW w:w="1360" w:type="dxa"/>
            <w:vAlign w:val="bottom"/>
            <w:tcBorders>
              <w:top w:val="single" w:sz="8" w:color="auto"/>
            </w:tcBorders>
            <w:vMerge w:val="restart"/>
          </w:tcPr>
          <w:p>
            <w:pPr>
              <w:spacing w:after="0" w:line="187" w:lineRule="exact"/>
              <w:rPr>
                <w:sz w:val="20"/>
                <w:szCs w:val="20"/>
                <w:color w:val="auto"/>
              </w:rPr>
            </w:pPr>
            <w:r>
              <w:rPr>
                <w:rFonts w:ascii="Arial" w:cs="Arial" w:eastAsia="Arial" w:hAnsi="Arial"/>
                <w:sz w:val="17"/>
                <w:szCs w:val="17"/>
                <w:color w:val="0000FF"/>
                <w:w w:val="92"/>
              </w:rPr>
              <w:t>fact for Mr. Amman</w:t>
            </w:r>
          </w:p>
        </w:tc>
        <w:tc>
          <w:tcPr>
            <w:tcW w:w="6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360" w:type="dxa"/>
            <w:vAlign w:val="bottom"/>
            <w:tcBorders>
              <w:top w:val="single" w:sz="8" w:color="auto"/>
              <w:bottom w:val="single" w:sz="8" w:color="auto"/>
            </w:tcBorders>
            <w:vMerge w:val="continue"/>
          </w:tcPr>
          <w:p>
            <w:pPr>
              <w:spacing w:after="0"/>
              <w:rPr>
                <w:sz w:val="7"/>
                <w:szCs w:val="7"/>
                <w:color w:val="auto"/>
              </w:rPr>
            </w:pPr>
          </w:p>
        </w:tc>
        <w:tc>
          <w:tcPr>
            <w:tcW w:w="6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4020" w:firstLine="2"/>
        <w:spacing w:after="0" w:line="335"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2019-12-17T00:29:59Z</dcterms:created>
  <dcterms:modified xsi:type="dcterms:W3CDTF">2019-12-17T00:29:59Z</dcterms:modified>
</cp:coreProperties>
</file>