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Suryadevara Dhivya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242,436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242,436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Tia Y. Turk, Attorney-in-Fact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Ms. Suryadevara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894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158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2020-02-14T16:37:08Z</dcterms:created>
  <dcterms:modified xsi:type="dcterms:W3CDTF">2020-02-14T16:37:08Z</dcterms:modified>
</cp:coreProperties>
</file>