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09/30/2016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7"/>
              </w:rPr>
              <w:t>M/C: 482-C23-D24</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6,545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180,395</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5"/>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ind w:right="292"/>
              <w:spacing w:after="0"/>
              <w:rPr>
                <w:sz w:val="20"/>
                <w:szCs w:val="20"/>
                <w:color w:val="auto"/>
              </w:rPr>
            </w:pPr>
            <w:r>
              <w:rPr>
                <w:rFonts w:ascii="Arial" w:cs="Arial" w:eastAsia="Arial" w:hAnsi="Arial"/>
                <w:sz w:val="14"/>
                <w:szCs w:val="14"/>
                <w:color w:val="0000FF"/>
                <w:w w:val="98"/>
              </w:rPr>
              <w:t>D</w:t>
            </w:r>
          </w:p>
        </w:tc>
        <w:tc>
          <w:tcPr>
            <w:tcW w:w="18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3,442</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176,953</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5"/>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ind w:right="272"/>
              <w:spacing w:after="0"/>
              <w:rPr>
                <w:sz w:val="20"/>
                <w:szCs w:val="20"/>
                <w:color w:val="auto"/>
              </w:rPr>
            </w:pPr>
            <w:r>
              <w:rPr>
                <w:rFonts w:ascii="Arial" w:cs="Arial" w:eastAsia="Arial" w:hAnsi="Arial"/>
                <w:sz w:val="14"/>
                <w:szCs w:val="14"/>
                <w:color w:val="0000FF"/>
                <w:w w:val="92"/>
              </w:rPr>
              <w:t>F</w:t>
            </w:r>
          </w:p>
        </w:tc>
        <w:tc>
          <w:tcPr>
            <w:tcW w:w="18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3,103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173,850</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6,545</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6,545</w:t>
            </w:r>
          </w:p>
        </w:tc>
        <w:tc>
          <w:tcPr>
            <w:tcW w:w="840" w:type="dxa"/>
            <w:vAlign w:val="bottom"/>
            <w:gridSpan w:val="3"/>
            <w:vMerge w:val="restart"/>
          </w:tcPr>
          <w:p>
            <w:pPr>
              <w:jc w:val="center"/>
              <w:ind w:right="32"/>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20, 2016 in cash, less a portion withheld for taxes.</w:t>
      </w: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$31.77.</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2019-12-08T19:49:41Z</dcterms:created>
  <dcterms:modified xsi:type="dcterms:W3CDTF">2019-12-08T19:49:41Z</dcterms:modified>
</cp:coreProperties>
</file>