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July 24,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156845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4100" w:type="dxa"/>
            <w:vAlign w:val="bottom"/>
          </w:tcPr>
          <w:p>
            <w:pPr>
              <w:jc w:val="center"/>
              <w:ind w:right="2361"/>
              <w:spacing w:after="0"/>
              <w:rPr>
                <w:sz w:val="20"/>
                <w:szCs w:val="20"/>
                <w:color w:val="auto"/>
              </w:rPr>
            </w:pPr>
            <w:r>
              <w:rPr>
                <w:rFonts w:ascii="Arial" w:cs="Arial" w:eastAsia="Arial" w:hAnsi="Arial"/>
                <w:sz w:val="18"/>
                <w:szCs w:val="18"/>
                <w:b w:val="1"/>
                <w:bCs w:val="1"/>
                <w:color w:val="auto"/>
                <w:w w:val="98"/>
              </w:rPr>
              <w:t>DELAWARE</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rPr>
              <w:t>001-34960</w:t>
            </w:r>
          </w:p>
        </w:tc>
        <w:tc>
          <w:tcPr>
            <w:tcW w:w="2520" w:type="dxa"/>
            <w:vAlign w:val="bottom"/>
          </w:tcPr>
          <w:p>
            <w:pPr>
              <w:jc w:val="center"/>
              <w:ind w:left="1321"/>
              <w:spacing w:after="0"/>
              <w:rPr>
                <w:sz w:val="20"/>
                <w:szCs w:val="20"/>
                <w:color w:val="auto"/>
              </w:rPr>
            </w:pPr>
            <w:r>
              <w:rPr>
                <w:rFonts w:ascii="Arial" w:cs="Arial" w:eastAsia="Arial" w:hAnsi="Arial"/>
                <w:sz w:val="18"/>
                <w:szCs w:val="18"/>
                <w:b w:val="1"/>
                <w:bCs w:val="1"/>
                <w:color w:val="auto"/>
                <w:w w:val="91"/>
              </w:rPr>
              <w:t>27-0756180</w:t>
            </w:r>
          </w:p>
        </w:tc>
      </w:tr>
      <w:tr>
        <w:trPr>
          <w:trHeight w:val="149"/>
        </w:trPr>
        <w:tc>
          <w:tcPr>
            <w:tcW w:w="4100" w:type="dxa"/>
            <w:vAlign w:val="bottom"/>
          </w:tcPr>
          <w:p>
            <w:pPr>
              <w:jc w:val="center"/>
              <w:ind w:right="238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00" w:type="dxa"/>
            <w:vAlign w:val="bottom"/>
          </w:tcPr>
          <w:p>
            <w:pPr>
              <w:jc w:val="center"/>
              <w:ind w:right="2361"/>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6520" w:type="dxa"/>
            <w:vAlign w:val="bottom"/>
            <w:gridSpan w:val="2"/>
          </w:tcPr>
          <w:p>
            <w:pPr>
              <w:jc w:val="center"/>
              <w:ind w:right="1002"/>
              <w:spacing w:after="0"/>
              <w:rPr>
                <w:sz w:val="20"/>
                <w:szCs w:val="20"/>
                <w:color w:val="auto"/>
              </w:rPr>
            </w:pPr>
            <w:r>
              <w:rPr>
                <w:rFonts w:ascii="Arial" w:cs="Arial" w:eastAsia="Arial" w:hAnsi="Arial"/>
                <w:sz w:val="18"/>
                <w:szCs w:val="18"/>
                <w:b w:val="1"/>
                <w:bCs w:val="1"/>
                <w:color w:val="auto"/>
                <w:w w:val="90"/>
              </w:rPr>
              <w:t>300 Renaissance Center, Detroit, Michigan</w:t>
            </w:r>
          </w:p>
        </w:tc>
        <w:tc>
          <w:tcPr>
            <w:tcW w:w="2520" w:type="dxa"/>
            <w:vAlign w:val="bottom"/>
          </w:tcPr>
          <w:p>
            <w:pPr>
              <w:jc w:val="center"/>
              <w:ind w:left="1321"/>
              <w:spacing w:after="0"/>
              <w:rPr>
                <w:sz w:val="20"/>
                <w:szCs w:val="20"/>
                <w:color w:val="auto"/>
              </w:rPr>
            </w:pPr>
            <w:r>
              <w:rPr>
                <w:rFonts w:ascii="Arial" w:cs="Arial" w:eastAsia="Arial" w:hAnsi="Arial"/>
                <w:sz w:val="18"/>
                <w:szCs w:val="18"/>
                <w:b w:val="1"/>
                <w:bCs w:val="1"/>
                <w:color w:val="auto"/>
                <w:w w:val="91"/>
              </w:rPr>
              <w:t>48265-3000</w:t>
            </w:r>
          </w:p>
        </w:tc>
      </w:tr>
      <w:tr>
        <w:trPr>
          <w:trHeight w:val="186"/>
        </w:trPr>
        <w:tc>
          <w:tcPr>
            <w:tcW w:w="4100" w:type="dxa"/>
            <w:vAlign w:val="bottom"/>
          </w:tcPr>
          <w:p>
            <w:pPr>
              <w:jc w:val="center"/>
              <w:ind w:left="124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(313) 667-1500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1" w:name="page2"/>
    <w:bookmarkEnd w:id="1"/>
    <w:p>
      <w:pPr>
        <w:ind w:left="1132" w:hanging="1133"/>
        <w:spacing w:after="0" w:line="282" w:lineRule="auto"/>
        <w:tabs>
          <w:tab w:leader="none" w:pos="1112"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left="-8" w:right="180" w:firstLine="8"/>
        <w:spacing w:after="0" w:line="264" w:lineRule="auto"/>
        <w:tabs>
          <w:tab w:leader="none" w:pos="382"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July 24, 2018, Thomas S. Timko, Vice President, Global Business Solutions, and Chief Accounting Officer of General Motors Company (“GM”) informed GM of his decision to leave GM, effective September 7, 2018. Mr. Timko has accepted a position with another company. GM will announce a replacement for Mr. Timko in due course.</w:t>
      </w:r>
    </w:p>
    <w:p>
      <w:pPr>
        <w:sectPr>
          <w:pgSz w:w="11900" w:h="16838" w:orient="portrait"/>
          <w:cols w:equalWidth="0" w:num="1">
            <w:col w:w="11292"/>
          </w:cols>
          <w:pgMar w:left="248" w:top="270" w:right="3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280"/>
        <w:spacing w:after="0"/>
        <w:rPr>
          <w:sz w:val="20"/>
          <w:szCs w:val="20"/>
          <w:color w:val="auto"/>
        </w:rPr>
      </w:pPr>
      <w:r>
        <w:rPr>
          <w:rFonts w:ascii="Arial" w:cs="Arial" w:eastAsia="Arial" w:hAnsi="Arial"/>
          <w:sz w:val="18"/>
          <w:szCs w:val="18"/>
          <w:u w:val="single" w:color="auto"/>
          <w:color w:val="auto"/>
        </w:rPr>
        <w:t>GENERAL MOTORS COMPANY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Rick E.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Rick E. Hansen</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Assistant General Counsel and Corporate Secretary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2018</w:t>
      </w:r>
    </w:p>
    <w:sectPr>
      <w:pgSz w:w="11900" w:h="16838" w:orient="portrait"/>
      <w:cols w:equalWidth="0" w:num="1">
        <w:col w:w="11280"/>
      </w:cols>
      <w:pgMar w:left="240" w:top="27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2019-12-07T16:31:01Z</dcterms:created>
  <dcterms:modified xsi:type="dcterms:W3CDTF">2019-12-07T16:31:01Z</dcterms:modified>
</cp:coreProperties>
</file>