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123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2394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Batey Alan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20"/>
        <w:spacing w:after="0" w:line="313"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09/12/2017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91"/>
        <w:spacing w:after="0"/>
        <w:rPr>
          <w:sz w:val="20"/>
          <w:szCs w:val="20"/>
          <w:color w:val="auto"/>
        </w:rPr>
      </w:pPr>
      <w:r>
        <w:rPr>
          <w:rFonts w:ascii="Arial" w:cs="Arial" w:eastAsia="Arial" w:hAnsi="Arial"/>
          <w:sz w:val="17"/>
          <w:szCs w:val="17"/>
          <w:color w:val="0000FF"/>
        </w:rPr>
        <w:t>Executive Vice President</w:t>
      </w:r>
    </w:p>
    <w:p>
      <w:pPr>
        <w:spacing w:after="0" w:line="44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800" w:type="dxa"/>
            <w:vAlign w:val="bottom"/>
            <w:gridSpan w:val="6"/>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440" w:type="dxa"/>
            <w:vAlign w:val="bottom"/>
            <w:tcBorders>
              <w:bottom w:val="single" w:sz="8" w:color="2C2C2C"/>
            </w:tcBorders>
            <w:gridSpan w:val="7"/>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3"/>
          </w:tcPr>
          <w:p>
            <w:pPr>
              <w:jc w:val="center"/>
              <w:ind w:left="52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91"/>
              </w:rPr>
              <w:t>09/12/2017</w:t>
            </w:r>
          </w:p>
        </w:tc>
        <w:tc>
          <w:tcPr>
            <w:tcW w:w="10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6"/>
              </w:rPr>
              <w:t>900</w:t>
            </w:r>
            <w:r>
              <w:rPr>
                <w:rFonts w:ascii="Arial" w:cs="Arial" w:eastAsia="Arial" w:hAnsi="Arial"/>
                <w:sz w:val="22"/>
                <w:szCs w:val="22"/>
                <w:color w:val="008000"/>
                <w:w w:val="86"/>
                <w:vertAlign w:val="superscript"/>
              </w:rPr>
              <w:t>(1)</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31.32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67,548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91"/>
              </w:rPr>
              <w:t>09/12/2017</w:t>
            </w:r>
          </w:p>
        </w:tc>
        <w:tc>
          <w:tcPr>
            <w:tcW w:w="10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4"/>
              </w:rPr>
              <w:t>900</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center"/>
              <w:ind w:left="89"/>
              <w:spacing w:after="0" w:line="317"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38</w:t>
            </w:r>
            <w:r>
              <w:rPr>
                <w:rFonts w:ascii="Arial" w:cs="Arial" w:eastAsia="Arial" w:hAnsi="Arial"/>
                <w:sz w:val="11"/>
                <w:szCs w:val="11"/>
                <w:color w:val="008000"/>
                <w:w w:val="77"/>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66,648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91"/>
              </w:rPr>
              <w:t>09/13/2017</w:t>
            </w:r>
          </w:p>
        </w:tc>
        <w:tc>
          <w:tcPr>
            <w:tcW w:w="10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84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7"/>
                <w:szCs w:val="17"/>
                <w:color w:val="0000FF"/>
                <w:w w:val="85"/>
              </w:rPr>
              <w:t>233,374</w:t>
            </w:r>
            <w:r>
              <w:rPr>
                <w:rFonts w:ascii="Arial" w:cs="Arial" w:eastAsia="Arial" w:hAnsi="Arial"/>
                <w:sz w:val="22"/>
                <w:szCs w:val="22"/>
                <w:color w:val="008000"/>
                <w:w w:val="85"/>
                <w:vertAlign w:val="superscript"/>
              </w:rPr>
              <w:t>(1)</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8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31.32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300,022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28"/>
              <w:spacing w:after="0"/>
              <w:rPr>
                <w:sz w:val="20"/>
                <w:szCs w:val="20"/>
                <w:color w:val="auto"/>
              </w:rPr>
            </w:pPr>
            <w:r>
              <w:rPr>
                <w:rFonts w:ascii="Arial" w:cs="Arial" w:eastAsia="Arial" w:hAnsi="Arial"/>
                <w:sz w:val="17"/>
                <w:szCs w:val="17"/>
                <w:color w:val="0000FF"/>
                <w:w w:val="91"/>
              </w:rPr>
              <w:t>09/13/2017</w:t>
            </w:r>
          </w:p>
        </w:tc>
        <w:tc>
          <w:tcPr>
            <w:tcW w:w="10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91"/>
              </w:rPr>
              <w:t>233,374</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38.04</w:t>
            </w:r>
            <w:r>
              <w:rPr>
                <w:rFonts w:ascii="Arial" w:cs="Arial" w:eastAsia="Arial" w:hAnsi="Arial"/>
                <w:sz w:val="22"/>
                <w:szCs w:val="22"/>
                <w:color w:val="008000"/>
                <w:w w:val="88"/>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66,648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jc w:val="center"/>
              <w:ind w:right="13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jc w:val="center"/>
              <w:ind w:left="44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18"/>
              <w:spacing w:after="0"/>
              <w:rPr>
                <w:sz w:val="20"/>
                <w:szCs w:val="20"/>
                <w:color w:val="auto"/>
              </w:rPr>
            </w:pPr>
            <w:r>
              <w:rPr>
                <w:rFonts w:ascii="Arial" w:cs="Arial" w:eastAsia="Arial" w:hAnsi="Arial"/>
                <w:sz w:val="12"/>
                <w:szCs w:val="12"/>
                <w:b w:val="1"/>
                <w:bCs w:val="1"/>
                <w:color w:val="auto"/>
                <w:w w:val="99"/>
              </w:rPr>
              <w:t>4.</w:t>
            </w:r>
          </w:p>
        </w:tc>
        <w:tc>
          <w:tcPr>
            <w:tcW w:w="104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1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   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10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18"/>
              <w:spacing w:after="0" w:line="133" w:lineRule="exact"/>
              <w:rPr>
                <w:sz w:val="20"/>
                <w:szCs w:val="20"/>
                <w:color w:val="auto"/>
              </w:rPr>
            </w:pPr>
            <w:r>
              <w:rPr>
                <w:rFonts w:ascii="Arial" w:cs="Arial" w:eastAsia="Arial" w:hAnsi="Arial"/>
                <w:sz w:val="12"/>
                <w:szCs w:val="12"/>
                <w:b w:val="1"/>
                <w:bCs w:val="1"/>
                <w:color w:val="auto"/>
                <w:w w:val="93"/>
              </w:rPr>
              <w:t>8)</w:t>
            </w:r>
          </w:p>
        </w:tc>
        <w:tc>
          <w:tcPr>
            <w:tcW w:w="10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149"/>
              <w:spacing w:after="0"/>
              <w:rPr>
                <w:sz w:val="20"/>
                <w:szCs w:val="20"/>
                <w:color w:val="auto"/>
              </w:rPr>
            </w:pPr>
            <w:r>
              <w:rPr>
                <w:rFonts w:ascii="Arial" w:cs="Arial" w:eastAsia="Arial" w:hAnsi="Arial"/>
                <w:sz w:val="17"/>
                <w:szCs w:val="17"/>
                <w:color w:val="0000FF"/>
              </w:rPr>
              <w:t>900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40" w:type="dxa"/>
            <w:vAlign w:val="bottom"/>
          </w:tcPr>
          <w:p>
            <w:pPr>
              <w:spacing w:after="0"/>
              <w:rPr>
                <w:sz w:val="5"/>
                <w:szCs w:val="5"/>
                <w:color w:val="auto"/>
              </w:rPr>
            </w:pPr>
          </w:p>
        </w:tc>
        <w:tc>
          <w:tcPr>
            <w:tcW w:w="1100" w:type="dxa"/>
            <w:vAlign w:val="bottom"/>
            <w:vMerge w:val="restart"/>
          </w:tcPr>
          <w:p>
            <w:pPr>
              <w:jc w:val="right"/>
              <w:ind w:right="174"/>
              <w:spacing w:after="0" w:line="146" w:lineRule="exact"/>
              <w:rPr>
                <w:sz w:val="20"/>
                <w:szCs w:val="20"/>
                <w:color w:val="auto"/>
              </w:rPr>
            </w:pPr>
            <w:r>
              <w:rPr>
                <w:rFonts w:ascii="Arial" w:cs="Arial" w:eastAsia="Arial" w:hAnsi="Arial"/>
                <w:sz w:val="13"/>
                <w:szCs w:val="13"/>
                <w:color w:val="0000FF"/>
              </w:rPr>
              <w:t>09/12/2017</w:t>
            </w: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restart"/>
          </w:tcPr>
          <w:p>
            <w:pPr>
              <w:spacing w:after="0" w:line="146" w:lineRule="exact"/>
              <w:rPr>
                <w:sz w:val="20"/>
                <w:szCs w:val="20"/>
                <w:color w:val="auto"/>
              </w:rPr>
            </w:pPr>
            <w:r>
              <w:rPr>
                <w:rFonts w:ascii="Arial" w:cs="Arial" w:eastAsia="Arial" w:hAnsi="Arial"/>
                <w:sz w:val="13"/>
                <w:szCs w:val="13"/>
                <w:color w:val="0000FF"/>
              </w:rPr>
              <w:t>M</w:t>
            </w:r>
          </w:p>
        </w:tc>
        <w:tc>
          <w:tcPr>
            <w:tcW w:w="1040" w:type="dxa"/>
            <w:vAlign w:val="bottom"/>
            <w:vMerge w:val="restart"/>
          </w:tcPr>
          <w:p>
            <w:pPr>
              <w:jc w:val="right"/>
              <w:ind w:right="179"/>
              <w:spacing w:after="0" w:line="146" w:lineRule="exact"/>
              <w:rPr>
                <w:sz w:val="20"/>
                <w:szCs w:val="20"/>
                <w:color w:val="auto"/>
              </w:rPr>
            </w:pPr>
            <w:r>
              <w:rPr>
                <w:rFonts w:ascii="Arial" w:cs="Arial" w:eastAsia="Arial" w:hAnsi="Arial"/>
                <w:sz w:val="13"/>
                <w:szCs w:val="13"/>
                <w:color w:val="0000FF"/>
              </w:rPr>
              <w:t>900</w:t>
            </w:r>
          </w:p>
        </w:tc>
        <w:tc>
          <w:tcPr>
            <w:tcW w:w="780" w:type="dxa"/>
            <w:vAlign w:val="bottom"/>
            <w:vMerge w:val="continue"/>
          </w:tcPr>
          <w:p>
            <w:pPr>
              <w:spacing w:after="0"/>
              <w:rPr>
                <w:sz w:val="5"/>
                <w:szCs w:val="5"/>
                <w:color w:val="auto"/>
              </w:rPr>
            </w:pPr>
          </w:p>
        </w:tc>
        <w:tc>
          <w:tcPr>
            <w:tcW w:w="760" w:type="dxa"/>
            <w:vAlign w:val="bottom"/>
            <w:vMerge w:val="restart"/>
          </w:tcPr>
          <w:p>
            <w:pPr>
              <w:ind w:left="40"/>
              <w:spacing w:after="0" w:line="146" w:lineRule="exact"/>
              <w:rPr>
                <w:sz w:val="20"/>
                <w:szCs w:val="20"/>
                <w:color w:val="auto"/>
              </w:rPr>
            </w:pPr>
            <w:r>
              <w:rPr>
                <w:rFonts w:ascii="Arial" w:cs="Arial" w:eastAsia="Arial" w:hAnsi="Arial"/>
                <w:sz w:val="13"/>
                <w:szCs w:val="13"/>
                <w:color w:val="0000FF"/>
              </w:rPr>
              <w:t>07/28/2025</w:t>
            </w:r>
          </w:p>
        </w:tc>
        <w:tc>
          <w:tcPr>
            <w:tcW w:w="6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ind w:left="200"/>
              <w:spacing w:after="0" w:line="146" w:lineRule="exact"/>
              <w:rPr>
                <w:sz w:val="20"/>
                <w:szCs w:val="20"/>
                <w:color w:val="auto"/>
              </w:rPr>
            </w:pPr>
            <w:r>
              <w:rPr>
                <w:rFonts w:ascii="Arial" w:cs="Arial" w:eastAsia="Arial" w:hAnsi="Arial"/>
                <w:sz w:val="13"/>
                <w:szCs w:val="13"/>
                <w:color w:val="0000FF"/>
              </w:rPr>
              <w:t>584,784</w:t>
            </w:r>
          </w:p>
        </w:tc>
        <w:tc>
          <w:tcPr>
            <w:tcW w:w="68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ind w:left="4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9"/>
              <w:spacing w:after="0"/>
              <w:rPr>
                <w:sz w:val="20"/>
                <w:szCs w:val="20"/>
                <w:color w:val="auto"/>
              </w:rPr>
            </w:pPr>
            <w:r>
              <w:rPr>
                <w:rFonts w:ascii="Arial" w:cs="Arial" w:eastAsia="Arial" w:hAnsi="Arial"/>
                <w:sz w:val="17"/>
                <w:szCs w:val="17"/>
                <w:color w:val="0000FF"/>
                <w:w w:val="87"/>
              </w:rPr>
              <w:t>233,374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40" w:type="dxa"/>
            <w:vAlign w:val="bottom"/>
          </w:tcPr>
          <w:p>
            <w:pPr>
              <w:spacing w:after="0"/>
              <w:rPr>
                <w:sz w:val="11"/>
                <w:szCs w:val="11"/>
                <w:color w:val="auto"/>
              </w:rPr>
            </w:pPr>
          </w:p>
        </w:tc>
        <w:tc>
          <w:tcPr>
            <w:tcW w:w="1100" w:type="dxa"/>
            <w:vAlign w:val="bottom"/>
          </w:tcPr>
          <w:p>
            <w:pPr>
              <w:jc w:val="right"/>
              <w:ind w:right="174"/>
              <w:spacing w:after="0" w:line="128" w:lineRule="exact"/>
              <w:rPr>
                <w:sz w:val="20"/>
                <w:szCs w:val="20"/>
                <w:color w:val="auto"/>
              </w:rPr>
            </w:pPr>
            <w:r>
              <w:rPr>
                <w:rFonts w:ascii="Arial" w:cs="Arial" w:eastAsia="Arial" w:hAnsi="Arial"/>
                <w:sz w:val="13"/>
                <w:szCs w:val="13"/>
                <w:color w:val="0000FF"/>
              </w:rPr>
              <w:t>09/13/2017</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3"/>
                <w:szCs w:val="13"/>
                <w:color w:val="0000FF"/>
              </w:rPr>
              <w:t>M</w:t>
            </w:r>
          </w:p>
        </w:tc>
        <w:tc>
          <w:tcPr>
            <w:tcW w:w="1040" w:type="dxa"/>
            <w:vAlign w:val="bottom"/>
          </w:tcPr>
          <w:p>
            <w:pPr>
              <w:jc w:val="right"/>
              <w:ind w:right="79"/>
              <w:spacing w:after="0" w:line="128" w:lineRule="exact"/>
              <w:rPr>
                <w:sz w:val="20"/>
                <w:szCs w:val="20"/>
                <w:color w:val="auto"/>
              </w:rPr>
            </w:pPr>
            <w:r>
              <w:rPr>
                <w:rFonts w:ascii="Arial" w:cs="Arial" w:eastAsia="Arial" w:hAnsi="Arial"/>
                <w:sz w:val="13"/>
                <w:szCs w:val="13"/>
                <w:color w:val="0000FF"/>
              </w:rPr>
              <w:t>233,374</w:t>
            </w:r>
          </w:p>
        </w:tc>
        <w:tc>
          <w:tcPr>
            <w:tcW w:w="780" w:type="dxa"/>
            <w:vAlign w:val="bottom"/>
            <w:vMerge w:val="continue"/>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3"/>
                <w:szCs w:val="13"/>
                <w:color w:val="0000FF"/>
              </w:rPr>
              <w:t>07/28/2025</w:t>
            </w:r>
          </w:p>
        </w:tc>
        <w:tc>
          <w:tcPr>
            <w:tcW w:w="64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00"/>
              <w:spacing w:after="0" w:line="128" w:lineRule="exact"/>
              <w:rPr>
                <w:sz w:val="20"/>
                <w:szCs w:val="20"/>
                <w:color w:val="auto"/>
              </w:rPr>
            </w:pPr>
            <w:r>
              <w:rPr>
                <w:rFonts w:ascii="Arial" w:cs="Arial" w:eastAsia="Arial" w:hAnsi="Arial"/>
                <w:sz w:val="13"/>
                <w:szCs w:val="13"/>
                <w:color w:val="0000FF"/>
              </w:rPr>
              <w:t>351,410</w:t>
            </w: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4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in May 2017. Upon entry into the plan, the Reporting Person provided instructions to his broker to sell shares in quantities and at prices determined at that time. Pursuant to the terms of the plan, the Reporting Person has no discretion to modify those instructions.</w:t>
      </w:r>
    </w:p>
    <w:p>
      <w:pPr>
        <w:spacing w:after="0" w:line="21" w:lineRule="exact"/>
        <w:rPr>
          <w:rFonts w:ascii="Arial" w:cs="Arial" w:eastAsia="Arial" w:hAnsi="Arial"/>
          <w:sz w:val="13"/>
          <w:szCs w:val="13"/>
          <w:color w:val="008000"/>
        </w:rPr>
      </w:pPr>
    </w:p>
    <w:p>
      <w:pPr>
        <w:ind w:left="40" w:right="2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the weighted average selling price of the shares. The shares were sold in multiple transactions at prices from $38.00 to $38.12, inclusive. The Reporting Person undertakes to provide to the SEC, GM and any security holder, upon request, full information regarding the number of shares sold at each price point within the ranges set forth in this footnote.</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options were granted on July 28, 2015 under the 2014 Long-Term Incentive Plan and vested on February 15, 2017.</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09/14/2017</w:t>
            </w:r>
          </w:p>
        </w:tc>
        <w:tc>
          <w:tcPr>
            <w:tcW w:w="0" w:type="dxa"/>
            <w:vAlign w:val="bottom"/>
          </w:tcPr>
          <w:p>
            <w:pPr>
              <w:spacing w:after="0"/>
              <w:rPr>
                <w:sz w:val="1"/>
                <w:szCs w:val="1"/>
                <w:color w:val="auto"/>
              </w:rPr>
            </w:pPr>
          </w:p>
        </w:tc>
      </w:tr>
      <w:tr>
        <w:trPr>
          <w:trHeight w:val="86"/>
        </w:trPr>
        <w:tc>
          <w:tcPr>
            <w:tcW w:w="1940" w:type="dxa"/>
            <w:vAlign w:val="bottom"/>
            <w:tcBorders>
              <w:top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Fact for Mr. Batey</w:t>
            </w:r>
          </w:p>
        </w:tc>
        <w:tc>
          <w:tcPr>
            <w:tcW w:w="18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40" w:type="dxa"/>
            <w:vAlign w:val="bottom"/>
            <w:tcBorders>
              <w:top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633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2019-12-04T02:03:06Z</dcterms:created>
  <dcterms:modified xsi:type="dcterms:W3CDTF">2019-12-04T02:03:06Z</dcterms:modified>
</cp:coreProperties>
</file>