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4" w:lineRule="exact"/>
        <w:rPr>
          <w:sz w:val="24"/>
          <w:szCs w:val="24"/>
          <w:color w:val="auto"/>
        </w:rPr>
      </w:pPr>
    </w:p>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5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62515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6251575"/>
                    </a:xfrm>
                    <a:prstGeom prst="rect">
                      <a:avLst/>
                    </a:prstGeom>
                    <a:noFill/>
                  </pic:spPr>
                </pic:pic>
              </a:graphicData>
            </a:graphic>
          </wp:anchor>
        </w:drawing>
      </w:r>
    </w:p>
    <w:p>
      <w:pPr>
        <w:spacing w:after="0" w:line="32" w:lineRule="exact"/>
        <w:rPr>
          <w:sz w:val="24"/>
          <w:szCs w:val="24"/>
          <w:color w:val="auto"/>
        </w:rPr>
      </w:pPr>
    </w:p>
    <w:p>
      <w:pPr>
        <w:sectPr>
          <w:pgSz w:w="11900" w:h="16923" w:orient="portrait"/>
          <w:cols w:equalWidth="0" w:num="2">
            <w:col w:w="2380" w:space="240"/>
            <w:col w:w="8900"/>
          </w:cols>
          <w:pgMar w:left="240" w:top="226" w:right="13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8"/>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6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540" w:type="dxa"/>
            <w:vAlign w:val="bottom"/>
            <w:gridSpan w:val="10"/>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40" w:type="dxa"/>
            <w:vAlign w:val="bottom"/>
            <w:gridSpan w:val="3"/>
            <w:vMerge w:val="restart"/>
          </w:tcPr>
          <w:p>
            <w:pPr>
              <w:spacing w:after="0" w:line="250" w:lineRule="exact"/>
              <w:rPr>
                <w:rFonts w:ascii="Arial" w:cs="Arial" w:eastAsia="Arial" w:hAnsi="Arial"/>
                <w:sz w:val="22"/>
                <w:szCs w:val="22"/>
                <w:color w:val="0000EE"/>
                <w:w w:val="90"/>
              </w:rPr>
            </w:pPr>
            <w:hyperlink r:id="rId12">
              <w:r>
                <w:rPr>
                  <w:rFonts w:ascii="Arial" w:cs="Arial" w:eastAsia="Arial" w:hAnsi="Arial"/>
                  <w:sz w:val="22"/>
                  <w:szCs w:val="22"/>
                  <w:color w:val="0000EE"/>
                  <w:w w:val="90"/>
                </w:rPr>
                <w:t>Ammann Daniel</w:t>
              </w:r>
            </w:hyperlink>
          </w:p>
        </w:tc>
        <w:tc>
          <w:tcPr>
            <w:tcW w:w="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40" w:type="dxa"/>
            <w:vAlign w:val="bottom"/>
            <w:gridSpan w:val="6"/>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General Motors Co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GM</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700" w:type="dxa"/>
            <w:vAlign w:val="bottom"/>
            <w:gridSpan w:val="4"/>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340" w:type="dxa"/>
            <w:vAlign w:val="bottom"/>
          </w:tcPr>
          <w:p>
            <w:pPr>
              <w:spacing w:after="0"/>
              <w:rPr>
                <w:sz w:val="9"/>
                <w:szCs w:val="9"/>
                <w:color w:val="auto"/>
              </w:rPr>
            </w:pPr>
          </w:p>
        </w:tc>
        <w:tc>
          <w:tcPr>
            <w:tcW w:w="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40" w:type="dxa"/>
            <w:vAlign w:val="bottom"/>
            <w:gridSpan w:val="3"/>
            <w:vMerge w:val="continue"/>
          </w:tcPr>
          <w:p>
            <w:pPr>
              <w:spacing w:after="0"/>
              <w:rPr>
                <w:sz w:val="4"/>
                <w:szCs w:val="4"/>
                <w:color w:val="auto"/>
              </w:rPr>
            </w:pPr>
          </w:p>
        </w:tc>
        <w:tc>
          <w:tcPr>
            <w:tcW w:w="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20" w:type="dxa"/>
            <w:vAlign w:val="bottom"/>
          </w:tcPr>
          <w:p>
            <w:pPr>
              <w:spacing w:after="0"/>
              <w:rPr>
                <w:sz w:val="4"/>
                <w:szCs w:val="4"/>
                <w:color w:val="auto"/>
              </w:rPr>
            </w:pPr>
          </w:p>
        </w:tc>
        <w:tc>
          <w:tcPr>
            <w:tcW w:w="160" w:type="dxa"/>
            <w:vAlign w:val="bottom"/>
          </w:tcPr>
          <w:p>
            <w:pPr>
              <w:spacing w:after="0"/>
              <w:rPr>
                <w:sz w:val="4"/>
                <w:szCs w:val="4"/>
                <w:color w:val="auto"/>
              </w:rPr>
            </w:pPr>
          </w:p>
        </w:tc>
        <w:tc>
          <w:tcPr>
            <w:tcW w:w="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Pr>
          <w:p>
            <w:pPr>
              <w:spacing w:after="0"/>
              <w:rPr>
                <w:sz w:val="4"/>
                <w:szCs w:val="4"/>
                <w:color w:val="auto"/>
              </w:rPr>
            </w:pPr>
          </w:p>
        </w:tc>
        <w:tc>
          <w:tcPr>
            <w:tcW w:w="180" w:type="dxa"/>
            <w:vAlign w:val="bottom"/>
          </w:tcPr>
          <w:p>
            <w:pPr>
              <w:spacing w:after="0"/>
              <w:rPr>
                <w:sz w:val="4"/>
                <w:szCs w:val="4"/>
                <w:color w:val="auto"/>
              </w:rPr>
            </w:pPr>
          </w:p>
        </w:tc>
        <w:tc>
          <w:tcPr>
            <w:tcW w:w="560" w:type="dxa"/>
            <w:vAlign w:val="bottom"/>
          </w:tcPr>
          <w:p>
            <w:pPr>
              <w:spacing w:after="0"/>
              <w:rPr>
                <w:sz w:val="4"/>
                <w:szCs w:val="4"/>
                <w:color w:val="auto"/>
              </w:rPr>
            </w:pPr>
          </w:p>
        </w:tc>
        <w:tc>
          <w:tcPr>
            <w:tcW w:w="6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700" w:type="dxa"/>
            <w:vAlign w:val="bottom"/>
            <w:gridSpan w:val="4"/>
            <w:vMerge w:val="continue"/>
          </w:tcPr>
          <w:p>
            <w:pPr>
              <w:spacing w:after="0"/>
              <w:rPr>
                <w:sz w:val="4"/>
                <w:szCs w:val="4"/>
                <w:color w:val="auto"/>
              </w:rPr>
            </w:pPr>
          </w:p>
        </w:tc>
        <w:tc>
          <w:tcPr>
            <w:tcW w:w="340" w:type="dxa"/>
            <w:vAlign w:val="bottom"/>
          </w:tcPr>
          <w:p>
            <w:pPr>
              <w:spacing w:after="0"/>
              <w:rPr>
                <w:sz w:val="4"/>
                <w:szCs w:val="4"/>
                <w:color w:val="auto"/>
              </w:rPr>
            </w:pPr>
          </w:p>
        </w:tc>
        <w:tc>
          <w:tcPr>
            <w:tcW w:w="6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gridSpan w:val="3"/>
            <w:vMerge w:val="continue"/>
          </w:tcPr>
          <w:p>
            <w:pPr>
              <w:spacing w:after="0"/>
              <w:rPr>
                <w:sz w:val="2"/>
                <w:szCs w:val="2"/>
                <w:color w:val="auto"/>
              </w:rPr>
            </w:pPr>
          </w:p>
        </w:tc>
        <w:tc>
          <w:tcPr>
            <w:tcW w:w="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160" w:type="dxa"/>
            <w:vAlign w:val="bottom"/>
            <w:tcBorders>
              <w:bottom w:val="single" w:sz="8" w:color="0000EE"/>
            </w:tcBorders>
          </w:tcPr>
          <w:p>
            <w:pPr>
              <w:spacing w:after="0"/>
              <w:rPr>
                <w:sz w:val="2"/>
                <w:szCs w:val="2"/>
                <w:color w:val="auto"/>
              </w:rPr>
            </w:pPr>
          </w:p>
        </w:tc>
        <w:tc>
          <w:tcPr>
            <w:tcW w:w="82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gridSpan w:val="2"/>
            <w:vMerge w:val="restart"/>
          </w:tcPr>
          <w:p>
            <w:pPr>
              <w:ind w:left="140"/>
              <w:spacing w:after="0"/>
              <w:rPr>
                <w:sz w:val="20"/>
                <w:szCs w:val="20"/>
                <w:color w:val="auto"/>
              </w:rPr>
            </w:pPr>
            <w:r>
              <w:rPr>
                <w:rFonts w:ascii="Arial" w:cs="Arial" w:eastAsia="Arial" w:hAnsi="Arial"/>
                <w:sz w:val="14"/>
                <w:szCs w:val="14"/>
                <w:color w:val="auto"/>
              </w:rPr>
              <w:t>Director</w:t>
            </w:r>
          </w:p>
        </w:tc>
        <w:tc>
          <w:tcPr>
            <w:tcW w:w="340" w:type="dxa"/>
            <w:vAlign w:val="bottom"/>
          </w:tcPr>
          <w:p>
            <w:pPr>
              <w:spacing w:after="0"/>
              <w:rPr>
                <w:sz w:val="2"/>
                <w:szCs w:val="2"/>
                <w:color w:val="auto"/>
              </w:rPr>
            </w:pPr>
          </w:p>
        </w:tc>
        <w:tc>
          <w:tcPr>
            <w:tcW w:w="1500" w:type="dxa"/>
            <w:vAlign w:val="bottom"/>
            <w:gridSpan w:val="5"/>
            <w:vMerge w:val="restart"/>
          </w:tcPr>
          <w:p>
            <w:pPr>
              <w:ind w:left="2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40" w:type="dxa"/>
            <w:vAlign w:val="bottom"/>
            <w:tcBorders>
              <w:bottom w:val="single" w:sz="8" w:color="0000EE"/>
            </w:tcBorders>
            <w:gridSpan w:val="3"/>
            <w:vMerge w:val="continue"/>
          </w:tcPr>
          <w:p>
            <w:pPr>
              <w:spacing w:after="0"/>
              <w:rPr>
                <w:sz w:val="5"/>
                <w:szCs w:val="5"/>
                <w:color w:val="auto"/>
              </w:rPr>
            </w:pPr>
          </w:p>
        </w:tc>
        <w:tc>
          <w:tcPr>
            <w:tcW w:w="60" w:type="dxa"/>
            <w:vAlign w:val="bottom"/>
            <w:vMerge w:val="restart"/>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1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150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40" w:type="dxa"/>
            <w:vAlign w:val="bottom"/>
            <w:gridSpan w:val="3"/>
          </w:tcPr>
          <w:p>
            <w:pPr>
              <w:spacing w:after="0"/>
              <w:rPr>
                <w:sz w:val="4"/>
                <w:szCs w:val="4"/>
                <w:color w:val="auto"/>
              </w:rPr>
            </w:pPr>
          </w:p>
        </w:tc>
        <w:tc>
          <w:tcPr>
            <w:tcW w:w="60" w:type="dxa"/>
            <w:vAlign w:val="bottom"/>
            <w:vMerge w:val="continue"/>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20" w:type="dxa"/>
            <w:vAlign w:val="bottom"/>
          </w:tcPr>
          <w:p>
            <w:pPr>
              <w:spacing w:after="0"/>
              <w:rPr>
                <w:sz w:val="4"/>
                <w:szCs w:val="4"/>
                <w:color w:val="auto"/>
              </w:rPr>
            </w:pPr>
          </w:p>
        </w:tc>
        <w:tc>
          <w:tcPr>
            <w:tcW w:w="160" w:type="dxa"/>
            <w:vAlign w:val="bottom"/>
          </w:tcPr>
          <w:p>
            <w:pPr>
              <w:spacing w:after="0"/>
              <w:rPr>
                <w:sz w:val="4"/>
                <w:szCs w:val="4"/>
                <w:color w:val="auto"/>
              </w:rPr>
            </w:pPr>
          </w:p>
        </w:tc>
        <w:tc>
          <w:tcPr>
            <w:tcW w:w="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Pr>
          <w:p>
            <w:pPr>
              <w:spacing w:after="0"/>
              <w:rPr>
                <w:sz w:val="4"/>
                <w:szCs w:val="4"/>
                <w:color w:val="auto"/>
              </w:rPr>
            </w:pPr>
          </w:p>
        </w:tc>
        <w:tc>
          <w:tcPr>
            <w:tcW w:w="180" w:type="dxa"/>
            <w:vAlign w:val="bottom"/>
          </w:tcPr>
          <w:p>
            <w:pPr>
              <w:spacing w:after="0"/>
              <w:rPr>
                <w:sz w:val="4"/>
                <w:szCs w:val="4"/>
                <w:color w:val="auto"/>
              </w:rPr>
            </w:pPr>
          </w:p>
        </w:tc>
        <w:tc>
          <w:tcPr>
            <w:tcW w:w="560" w:type="dxa"/>
            <w:vAlign w:val="bottom"/>
          </w:tcPr>
          <w:p>
            <w:pPr>
              <w:spacing w:after="0"/>
              <w:rPr>
                <w:sz w:val="4"/>
                <w:szCs w:val="4"/>
                <w:color w:val="auto"/>
              </w:rPr>
            </w:pPr>
          </w:p>
        </w:tc>
        <w:tc>
          <w:tcPr>
            <w:tcW w:w="660" w:type="dxa"/>
            <w:vAlign w:val="bottom"/>
          </w:tcPr>
          <w:p>
            <w:pPr>
              <w:spacing w:after="0"/>
              <w:rPr>
                <w:sz w:val="4"/>
                <w:szCs w:val="4"/>
                <w:color w:val="auto"/>
              </w:rPr>
            </w:pPr>
          </w:p>
        </w:tc>
        <w:tc>
          <w:tcPr>
            <w:tcW w:w="260" w:type="dxa"/>
            <w:vAlign w:val="bottom"/>
          </w:tcPr>
          <w:p>
            <w:pPr>
              <w:spacing w:after="0"/>
              <w:rPr>
                <w:sz w:val="4"/>
                <w:szCs w:val="4"/>
                <w:color w:val="auto"/>
              </w:rPr>
            </w:pPr>
          </w:p>
        </w:tc>
        <w:tc>
          <w:tcPr>
            <w:tcW w:w="2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340" w:type="dxa"/>
            <w:vAlign w:val="bottom"/>
          </w:tcPr>
          <w:p>
            <w:pPr>
              <w:spacing w:after="0"/>
              <w:rPr>
                <w:sz w:val="4"/>
                <w:szCs w:val="4"/>
                <w:color w:val="auto"/>
              </w:rPr>
            </w:pPr>
          </w:p>
        </w:tc>
        <w:tc>
          <w:tcPr>
            <w:tcW w:w="150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80" w:type="dxa"/>
            <w:vAlign w:val="bottom"/>
            <w:gridSpan w:val="2"/>
            <w:vMerge w:val="restart"/>
          </w:tcPr>
          <w:p>
            <w:pPr>
              <w:ind w:left="280"/>
              <w:spacing w:after="0"/>
              <w:rPr>
                <w:sz w:val="20"/>
                <w:szCs w:val="20"/>
                <w:color w:val="auto"/>
              </w:rPr>
            </w:pPr>
            <w:r>
              <w:rPr>
                <w:rFonts w:ascii="Arial" w:cs="Arial" w:eastAsia="Arial" w:hAnsi="Arial"/>
                <w:sz w:val="18"/>
                <w:szCs w:val="18"/>
                <w:color w:val="0000FF"/>
              </w:rPr>
              <w:t>X</w:t>
            </w:r>
          </w:p>
        </w:tc>
        <w:tc>
          <w:tcPr>
            <w:tcW w:w="1220" w:type="dxa"/>
            <w:vAlign w:val="bottom"/>
            <w:gridSpan w:val="2"/>
            <w:vMerge w:val="restart"/>
          </w:tcPr>
          <w:p>
            <w:pPr>
              <w:ind w:left="140"/>
              <w:spacing w:after="0"/>
              <w:rPr>
                <w:sz w:val="20"/>
                <w:szCs w:val="20"/>
                <w:color w:val="auto"/>
              </w:rPr>
            </w:pPr>
            <w:r>
              <w:rPr>
                <w:rFonts w:ascii="Arial" w:cs="Arial" w:eastAsia="Arial" w:hAnsi="Arial"/>
                <w:sz w:val="14"/>
                <w:szCs w:val="14"/>
                <w:color w:val="auto"/>
              </w:rPr>
              <w:t>Officer (give title</w:t>
            </w:r>
          </w:p>
        </w:tc>
        <w:tc>
          <w:tcPr>
            <w:tcW w:w="340" w:type="dxa"/>
            <w:vAlign w:val="bottom"/>
          </w:tcPr>
          <w:p>
            <w:pPr>
              <w:spacing w:after="0"/>
              <w:rPr>
                <w:sz w:val="12"/>
                <w:szCs w:val="12"/>
                <w:color w:val="auto"/>
              </w:rPr>
            </w:pPr>
          </w:p>
        </w:tc>
        <w:tc>
          <w:tcPr>
            <w:tcW w:w="1500" w:type="dxa"/>
            <w:vAlign w:val="bottom"/>
            <w:gridSpan w:val="5"/>
            <w:vMerge w:val="restart"/>
          </w:tcPr>
          <w:p>
            <w:pPr>
              <w:ind w:left="22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top w:val="single" w:sz="8" w:color="EEEEEE"/>
            </w:tcBorders>
          </w:tcPr>
          <w:p>
            <w:pPr>
              <w:spacing w:after="0"/>
              <w:rPr>
                <w:sz w:val="3"/>
                <w:szCs w:val="3"/>
                <w:color w:val="auto"/>
              </w:rPr>
            </w:pPr>
          </w:p>
        </w:tc>
        <w:tc>
          <w:tcPr>
            <w:tcW w:w="660" w:type="dxa"/>
            <w:vAlign w:val="bottom"/>
            <w:tcBorders>
              <w:top w:val="single" w:sz="8" w:color="EEEEEE"/>
            </w:tcBorders>
          </w:tcPr>
          <w:p>
            <w:pPr>
              <w:spacing w:after="0"/>
              <w:rPr>
                <w:sz w:val="3"/>
                <w:szCs w:val="3"/>
                <w:color w:val="auto"/>
              </w:rPr>
            </w:pPr>
          </w:p>
        </w:tc>
        <w:tc>
          <w:tcPr>
            <w:tcW w:w="160" w:type="dxa"/>
            <w:vAlign w:val="bottom"/>
            <w:tcBorders>
              <w:top w:val="single" w:sz="8" w:color="EEEEEE"/>
            </w:tcBorders>
          </w:tcPr>
          <w:p>
            <w:pPr>
              <w:spacing w:after="0"/>
              <w:rPr>
                <w:sz w:val="3"/>
                <w:szCs w:val="3"/>
                <w:color w:val="auto"/>
              </w:rPr>
            </w:pPr>
          </w:p>
        </w:tc>
        <w:tc>
          <w:tcPr>
            <w:tcW w:w="60" w:type="dxa"/>
            <w:vAlign w:val="bottom"/>
            <w:tcBorders>
              <w:top w:val="single" w:sz="8" w:color="EEEEEE"/>
            </w:tcBorders>
          </w:tcPr>
          <w:p>
            <w:pPr>
              <w:spacing w:after="0"/>
              <w:rPr>
                <w:sz w:val="3"/>
                <w:szCs w:val="3"/>
                <w:color w:val="auto"/>
              </w:rPr>
            </w:pPr>
          </w:p>
        </w:tc>
        <w:tc>
          <w:tcPr>
            <w:tcW w:w="1020" w:type="dxa"/>
            <w:vAlign w:val="bottom"/>
            <w:tcBorders>
              <w:top w:val="single" w:sz="8" w:color="EEEEEE"/>
            </w:tcBorders>
          </w:tcPr>
          <w:p>
            <w:pPr>
              <w:spacing w:after="0"/>
              <w:rPr>
                <w:sz w:val="3"/>
                <w:szCs w:val="3"/>
                <w:color w:val="auto"/>
              </w:rPr>
            </w:pPr>
          </w:p>
        </w:tc>
        <w:tc>
          <w:tcPr>
            <w:tcW w:w="1200" w:type="dxa"/>
            <w:vAlign w:val="bottom"/>
            <w:tcBorders>
              <w:top w:val="single" w:sz="8" w:color="EEEEEE"/>
            </w:tcBorders>
          </w:tcPr>
          <w:p>
            <w:pPr>
              <w:spacing w:after="0"/>
              <w:rPr>
                <w:sz w:val="3"/>
                <w:szCs w:val="3"/>
                <w:color w:val="auto"/>
              </w:rPr>
            </w:pPr>
          </w:p>
        </w:tc>
        <w:tc>
          <w:tcPr>
            <w:tcW w:w="80" w:type="dxa"/>
            <w:vAlign w:val="bottom"/>
            <w:tcBorders>
              <w:top w:val="single" w:sz="8" w:color="EEEEEE"/>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80" w:type="dxa"/>
            <w:vAlign w:val="bottom"/>
            <w:gridSpan w:val="2"/>
            <w:vMerge w:val="continue"/>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340" w:type="dxa"/>
            <w:vAlign w:val="bottom"/>
          </w:tcPr>
          <w:p>
            <w:pPr>
              <w:spacing w:after="0"/>
              <w:rPr>
                <w:sz w:val="3"/>
                <w:szCs w:val="3"/>
                <w:color w:val="auto"/>
              </w:rPr>
            </w:pPr>
          </w:p>
        </w:tc>
        <w:tc>
          <w:tcPr>
            <w:tcW w:w="1500" w:type="dxa"/>
            <w:vAlign w:val="bottom"/>
            <w:gridSpan w:val="5"/>
            <w:vMerge w:val="continue"/>
          </w:tcPr>
          <w:p>
            <w:pPr>
              <w:spacing w:after="0"/>
              <w:rPr>
                <w:sz w:val="3"/>
                <w:szCs w:val="3"/>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4"/>
                <w:szCs w:val="14"/>
                <w:color w:val="auto"/>
              </w:rPr>
              <w:t>(Last)</w:t>
            </w:r>
          </w:p>
        </w:tc>
        <w:tc>
          <w:tcPr>
            <w:tcW w:w="660" w:type="dxa"/>
            <w:vAlign w:val="bottom"/>
          </w:tcPr>
          <w:p>
            <w:pPr>
              <w:spacing w:after="0"/>
              <w:rPr>
                <w:sz w:val="6"/>
                <w:szCs w:val="6"/>
                <w:color w:val="auto"/>
              </w:rPr>
            </w:pPr>
          </w:p>
        </w:tc>
        <w:tc>
          <w:tcPr>
            <w:tcW w:w="1240" w:type="dxa"/>
            <w:vAlign w:val="bottom"/>
            <w:gridSpan w:val="3"/>
            <w:vMerge w:val="restart"/>
          </w:tcPr>
          <w:p>
            <w:pPr>
              <w:spacing w:after="0"/>
              <w:rPr>
                <w:sz w:val="20"/>
                <w:szCs w:val="20"/>
                <w:color w:val="auto"/>
              </w:rPr>
            </w:pPr>
            <w:r>
              <w:rPr>
                <w:rFonts w:ascii="Arial" w:cs="Arial" w:eastAsia="Arial" w:hAnsi="Arial"/>
                <w:sz w:val="14"/>
                <w:szCs w:val="14"/>
                <w:color w:val="auto"/>
              </w:rPr>
              <w:t>(First)</w:t>
            </w:r>
          </w:p>
        </w:tc>
        <w:tc>
          <w:tcPr>
            <w:tcW w:w="1200" w:type="dxa"/>
            <w:vAlign w:val="bottom"/>
            <w:vMerge w:val="restart"/>
          </w:tcPr>
          <w:p>
            <w:pPr>
              <w:ind w:left="2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980" w:type="dxa"/>
            <w:vAlign w:val="bottom"/>
            <w:gridSpan w:val="8"/>
            <w:vMerge w:val="restart"/>
          </w:tcPr>
          <w:p>
            <w:pPr>
              <w:spacing w:after="0"/>
              <w:rPr>
                <w:sz w:val="20"/>
                <w:szCs w:val="20"/>
                <w:color w:val="auto"/>
              </w:rPr>
            </w:pPr>
            <w:r>
              <w:rPr>
                <w:rFonts w:ascii="Arial" w:cs="Arial" w:eastAsia="Arial" w:hAnsi="Arial"/>
                <w:sz w:val="14"/>
                <w:szCs w:val="14"/>
                <w:color w:val="auto"/>
                <w:w w:val="97"/>
              </w:rPr>
              <w:t>3. Date of Earliest Transaction (Month/Day/Year)</w:t>
            </w: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480" w:type="dxa"/>
            <w:vAlign w:val="bottom"/>
            <w:gridSpan w:val="2"/>
            <w:vMerge w:val="continue"/>
          </w:tcPr>
          <w:p>
            <w:pPr>
              <w:spacing w:after="0"/>
              <w:rPr>
                <w:sz w:val="6"/>
                <w:szCs w:val="6"/>
                <w:color w:val="auto"/>
              </w:rPr>
            </w:pPr>
          </w:p>
        </w:tc>
        <w:tc>
          <w:tcPr>
            <w:tcW w:w="600" w:type="dxa"/>
            <w:vAlign w:val="bottom"/>
            <w:vMerge w:val="restart"/>
          </w:tcPr>
          <w:p>
            <w:pPr>
              <w:ind w:left="140"/>
              <w:spacing w:after="0" w:line="135" w:lineRule="exact"/>
              <w:rPr>
                <w:sz w:val="20"/>
                <w:szCs w:val="20"/>
                <w:color w:val="auto"/>
              </w:rPr>
            </w:pPr>
            <w:r>
              <w:rPr>
                <w:rFonts w:ascii="Arial" w:cs="Arial" w:eastAsia="Arial" w:hAnsi="Arial"/>
                <w:sz w:val="14"/>
                <w:szCs w:val="14"/>
                <w:color w:val="auto"/>
              </w:rPr>
              <w:t>below)</w:t>
            </w:r>
          </w:p>
        </w:tc>
        <w:tc>
          <w:tcPr>
            <w:tcW w:w="620" w:type="dxa"/>
            <w:vAlign w:val="bottom"/>
          </w:tcPr>
          <w:p>
            <w:pPr>
              <w:spacing w:after="0"/>
              <w:rPr>
                <w:sz w:val="6"/>
                <w:szCs w:val="6"/>
                <w:color w:val="auto"/>
              </w:rPr>
            </w:pPr>
          </w:p>
        </w:tc>
        <w:tc>
          <w:tcPr>
            <w:tcW w:w="340" w:type="dxa"/>
            <w:vAlign w:val="bottom"/>
          </w:tcPr>
          <w:p>
            <w:pPr>
              <w:spacing w:after="0"/>
              <w:rPr>
                <w:sz w:val="6"/>
                <w:szCs w:val="6"/>
                <w:color w:val="auto"/>
              </w:rPr>
            </w:pPr>
          </w:p>
        </w:tc>
        <w:tc>
          <w:tcPr>
            <w:tcW w:w="640" w:type="dxa"/>
            <w:vAlign w:val="bottom"/>
            <w:vMerge w:val="restart"/>
          </w:tcPr>
          <w:p>
            <w:pPr>
              <w:ind w:left="220"/>
              <w:spacing w:after="0" w:line="135" w:lineRule="exact"/>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660" w:type="dxa"/>
            <w:vAlign w:val="bottom"/>
          </w:tcPr>
          <w:p>
            <w:pPr>
              <w:spacing w:after="0"/>
              <w:rPr>
                <w:sz w:val="4"/>
                <w:szCs w:val="4"/>
                <w:color w:val="auto"/>
              </w:rPr>
            </w:pPr>
          </w:p>
        </w:tc>
        <w:tc>
          <w:tcPr>
            <w:tcW w:w="1240" w:type="dxa"/>
            <w:vAlign w:val="bottom"/>
            <w:gridSpan w:val="3"/>
            <w:vMerge w:val="continue"/>
          </w:tcPr>
          <w:p>
            <w:pPr>
              <w:spacing w:after="0"/>
              <w:rPr>
                <w:sz w:val="4"/>
                <w:szCs w:val="4"/>
                <w:color w:val="auto"/>
              </w:rPr>
            </w:pPr>
          </w:p>
        </w:tc>
        <w:tc>
          <w:tcPr>
            <w:tcW w:w="120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80" w:type="dxa"/>
            <w:vAlign w:val="bottom"/>
            <w:gridSpan w:val="8"/>
            <w:vMerge w:val="continue"/>
          </w:tcPr>
          <w:p>
            <w:pPr>
              <w:spacing w:after="0"/>
              <w:rPr>
                <w:sz w:val="4"/>
                <w:szCs w:val="4"/>
                <w:color w:val="auto"/>
              </w:rPr>
            </w:pPr>
          </w:p>
        </w:tc>
        <w:tc>
          <w:tcPr>
            <w:tcW w:w="660" w:type="dxa"/>
            <w:vAlign w:val="bottom"/>
          </w:tcPr>
          <w:p>
            <w:pPr>
              <w:spacing w:after="0"/>
              <w:rPr>
                <w:sz w:val="4"/>
                <w:szCs w:val="4"/>
                <w:color w:val="auto"/>
              </w:rPr>
            </w:pPr>
          </w:p>
        </w:tc>
        <w:tc>
          <w:tcPr>
            <w:tcW w:w="260" w:type="dxa"/>
            <w:vAlign w:val="bottom"/>
          </w:tcPr>
          <w:p>
            <w:pPr>
              <w:spacing w:after="0"/>
              <w:rPr>
                <w:sz w:val="4"/>
                <w:szCs w:val="4"/>
                <w:color w:val="auto"/>
              </w:rPr>
            </w:pPr>
          </w:p>
        </w:tc>
        <w:tc>
          <w:tcPr>
            <w:tcW w:w="280" w:type="dxa"/>
            <w:vAlign w:val="bottom"/>
          </w:tcPr>
          <w:p>
            <w:pPr>
              <w:spacing w:after="0"/>
              <w:rPr>
                <w:sz w:val="4"/>
                <w:szCs w:val="4"/>
                <w:color w:val="auto"/>
              </w:rPr>
            </w:pPr>
          </w:p>
        </w:tc>
        <w:tc>
          <w:tcPr>
            <w:tcW w:w="200" w:type="dxa"/>
            <w:vAlign w:val="bottom"/>
          </w:tcPr>
          <w:p>
            <w:pPr>
              <w:spacing w:after="0"/>
              <w:rPr>
                <w:sz w:val="4"/>
                <w:szCs w:val="4"/>
                <w:color w:val="auto"/>
              </w:rPr>
            </w:pPr>
          </w:p>
        </w:tc>
        <w:tc>
          <w:tcPr>
            <w:tcW w:w="600" w:type="dxa"/>
            <w:vAlign w:val="bottom"/>
            <w:vMerge w:val="continue"/>
          </w:tcPr>
          <w:p>
            <w:pPr>
              <w:spacing w:after="0"/>
              <w:rPr>
                <w:sz w:val="4"/>
                <w:szCs w:val="4"/>
                <w:color w:val="auto"/>
              </w:rPr>
            </w:pPr>
          </w:p>
        </w:tc>
        <w:tc>
          <w:tcPr>
            <w:tcW w:w="620" w:type="dxa"/>
            <w:vAlign w:val="bottom"/>
          </w:tcPr>
          <w:p>
            <w:pPr>
              <w:spacing w:after="0"/>
              <w:rPr>
                <w:sz w:val="4"/>
                <w:szCs w:val="4"/>
                <w:color w:val="auto"/>
              </w:rPr>
            </w:pPr>
          </w:p>
        </w:tc>
        <w:tc>
          <w:tcPr>
            <w:tcW w:w="340" w:type="dxa"/>
            <w:vAlign w:val="bottom"/>
          </w:tcPr>
          <w:p>
            <w:pPr>
              <w:spacing w:after="0"/>
              <w:rPr>
                <w:sz w:val="4"/>
                <w:szCs w:val="4"/>
                <w:color w:val="auto"/>
              </w:rPr>
            </w:pPr>
          </w:p>
        </w:tc>
        <w:tc>
          <w:tcPr>
            <w:tcW w:w="640" w:type="dxa"/>
            <w:vAlign w:val="bottom"/>
            <w:vMerge w:val="continue"/>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240" w:type="dxa"/>
            <w:vAlign w:val="bottom"/>
            <w:gridSpan w:val="3"/>
            <w:vMerge w:val="continue"/>
          </w:tcPr>
          <w:p>
            <w:pPr>
              <w:spacing w:after="0"/>
              <w:rPr>
                <w:sz w:val="5"/>
                <w:szCs w:val="5"/>
                <w:color w:val="auto"/>
              </w:rPr>
            </w:pPr>
          </w:p>
        </w:tc>
        <w:tc>
          <w:tcPr>
            <w:tcW w:w="120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980" w:type="dxa"/>
            <w:vAlign w:val="bottom"/>
            <w:gridSpan w:val="8"/>
            <w:vMerge w:val="continue"/>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tcPr>
          <w:p>
            <w:pPr>
              <w:spacing w:after="0"/>
              <w:rPr>
                <w:sz w:val="5"/>
                <w:szCs w:val="5"/>
                <w:color w:val="auto"/>
              </w:rPr>
            </w:pPr>
          </w:p>
        </w:tc>
        <w:tc>
          <w:tcPr>
            <w:tcW w:w="960" w:type="dxa"/>
            <w:vAlign w:val="bottom"/>
            <w:gridSpan w:val="2"/>
            <w:vMerge w:val="restart"/>
          </w:tcPr>
          <w:p>
            <w:pPr>
              <w:ind w:left="320"/>
              <w:spacing w:after="0"/>
              <w:rPr>
                <w:sz w:val="20"/>
                <w:szCs w:val="20"/>
                <w:color w:val="auto"/>
              </w:rPr>
            </w:pPr>
            <w:r>
              <w:rPr>
                <w:rFonts w:ascii="Arial" w:cs="Arial" w:eastAsia="Arial" w:hAnsi="Arial"/>
                <w:sz w:val="18"/>
                <w:szCs w:val="18"/>
                <w:color w:val="0000FF"/>
                <w:w w:val="81"/>
              </w:rPr>
              <w:t>President</w:t>
            </w:r>
          </w:p>
        </w:tc>
        <w:tc>
          <w:tcPr>
            <w:tcW w:w="6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20" w:type="dxa"/>
            <w:vAlign w:val="bottom"/>
            <w:gridSpan w:val="5"/>
            <w:vMerge w:val="restart"/>
          </w:tcPr>
          <w:p>
            <w:pPr>
              <w:spacing w:after="0"/>
              <w:rPr>
                <w:sz w:val="20"/>
                <w:szCs w:val="20"/>
                <w:color w:val="auto"/>
              </w:rPr>
            </w:pPr>
            <w:r>
              <w:rPr>
                <w:rFonts w:ascii="Arial" w:cs="Arial" w:eastAsia="Arial" w:hAnsi="Arial"/>
                <w:sz w:val="18"/>
                <w:szCs w:val="18"/>
                <w:color w:val="0000FF"/>
              </w:rPr>
              <w:t>300 RENAISSANCE CENTER</w:t>
            </w:r>
          </w:p>
        </w:tc>
        <w:tc>
          <w:tcPr>
            <w:tcW w:w="1200" w:type="dxa"/>
            <w:vAlign w:val="bottom"/>
          </w:tcPr>
          <w:p>
            <w:pPr>
              <w:spacing w:after="0"/>
              <w:rPr>
                <w:sz w:val="19"/>
                <w:szCs w:val="19"/>
                <w:color w:val="auto"/>
              </w:rPr>
            </w:pPr>
          </w:p>
        </w:tc>
        <w:tc>
          <w:tcPr>
            <w:tcW w:w="1640" w:type="dxa"/>
            <w:vAlign w:val="bottom"/>
            <w:gridSpan w:val="6"/>
          </w:tcPr>
          <w:p>
            <w:pPr>
              <w:ind w:left="240"/>
              <w:spacing w:after="0"/>
              <w:rPr>
                <w:sz w:val="20"/>
                <w:szCs w:val="20"/>
                <w:color w:val="auto"/>
              </w:rPr>
            </w:pPr>
            <w:r>
              <w:rPr>
                <w:rFonts w:ascii="Arial" w:cs="Arial" w:eastAsia="Arial" w:hAnsi="Arial"/>
                <w:sz w:val="18"/>
                <w:szCs w:val="18"/>
                <w:color w:val="0000FF"/>
              </w:rPr>
              <w:t>03/31/2015</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60" w:type="dxa"/>
            <w:vAlign w:val="bottom"/>
            <w:gridSpan w:val="2"/>
            <w:vMerge w:val="continue"/>
          </w:tcPr>
          <w:p>
            <w:pPr>
              <w:spacing w:after="0"/>
              <w:rPr>
                <w:sz w:val="19"/>
                <w:szCs w:val="19"/>
                <w:color w:val="auto"/>
              </w:rPr>
            </w:pPr>
          </w:p>
        </w:tc>
        <w:tc>
          <w:tcPr>
            <w:tcW w:w="6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gridSpan w:val="5"/>
            <w:vMerge w:val="continue"/>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620" w:type="dxa"/>
            <w:vAlign w:val="bottom"/>
          </w:tcPr>
          <w:p>
            <w:pPr>
              <w:spacing w:after="0"/>
              <w:rPr>
                <w:sz w:val="9"/>
                <w:szCs w:val="9"/>
                <w:color w:val="auto"/>
              </w:rPr>
            </w:pPr>
          </w:p>
        </w:tc>
        <w:tc>
          <w:tcPr>
            <w:tcW w:w="340" w:type="dxa"/>
            <w:vAlign w:val="bottom"/>
          </w:tcPr>
          <w:p>
            <w:pPr>
              <w:spacing w:after="0"/>
              <w:rPr>
                <w:sz w:val="9"/>
                <w:szCs w:val="9"/>
                <w:color w:val="auto"/>
              </w:rPr>
            </w:pPr>
          </w:p>
        </w:tc>
        <w:tc>
          <w:tcPr>
            <w:tcW w:w="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gridSpan w:val="4"/>
          </w:tcPr>
          <w:p>
            <w:pPr>
              <w:spacing w:after="0" w:line="198" w:lineRule="exact"/>
              <w:rPr>
                <w:sz w:val="20"/>
                <w:szCs w:val="20"/>
                <w:color w:val="auto"/>
              </w:rPr>
            </w:pPr>
            <w:r>
              <w:rPr>
                <w:rFonts w:ascii="Arial" w:cs="Arial" w:eastAsia="Arial" w:hAnsi="Arial"/>
                <w:sz w:val="18"/>
                <w:szCs w:val="18"/>
                <w:color w:val="0000FF"/>
                <w:w w:val="98"/>
              </w:rPr>
              <w:t>M/C: 482-C25-A36</w:t>
            </w:r>
          </w:p>
        </w:tc>
        <w:tc>
          <w:tcPr>
            <w:tcW w:w="10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bottom w:val="single" w:sz="8" w:color="2C2C2C"/>
            </w:tcBorders>
          </w:tcPr>
          <w:p>
            <w:pPr>
              <w:spacing w:after="0"/>
              <w:rPr>
                <w:sz w:val="19"/>
                <w:szCs w:val="19"/>
                <w:color w:val="auto"/>
              </w:rPr>
            </w:pPr>
          </w:p>
        </w:tc>
        <w:tc>
          <w:tcPr>
            <w:tcW w:w="420" w:type="dxa"/>
            <w:vAlign w:val="bottom"/>
            <w:tcBorders>
              <w:bottom w:val="single" w:sz="8" w:color="2C2C2C"/>
            </w:tcBorders>
          </w:tcPr>
          <w:p>
            <w:pPr>
              <w:spacing w:after="0"/>
              <w:rPr>
                <w:sz w:val="19"/>
                <w:szCs w:val="19"/>
                <w:color w:val="auto"/>
              </w:rPr>
            </w:pPr>
          </w:p>
        </w:tc>
        <w:tc>
          <w:tcPr>
            <w:tcW w:w="160" w:type="dxa"/>
            <w:vAlign w:val="bottom"/>
            <w:tcBorders>
              <w:bottom w:val="single" w:sz="8" w:color="2C2C2C"/>
            </w:tcBorders>
          </w:tcPr>
          <w:p>
            <w:pPr>
              <w:spacing w:after="0"/>
              <w:rPr>
                <w:sz w:val="19"/>
                <w:szCs w:val="19"/>
                <w:color w:val="auto"/>
              </w:rPr>
            </w:pPr>
          </w:p>
        </w:tc>
        <w:tc>
          <w:tcPr>
            <w:tcW w:w="820" w:type="dxa"/>
            <w:vAlign w:val="bottom"/>
            <w:tcBorders>
              <w:bottom w:val="single" w:sz="8" w:color="2C2C2C"/>
            </w:tcBorders>
          </w:tcPr>
          <w:p>
            <w:pPr>
              <w:spacing w:after="0"/>
              <w:rPr>
                <w:sz w:val="19"/>
                <w:szCs w:val="19"/>
                <w:color w:val="auto"/>
              </w:rPr>
            </w:pPr>
          </w:p>
        </w:tc>
        <w:tc>
          <w:tcPr>
            <w:tcW w:w="140" w:type="dxa"/>
            <w:vAlign w:val="bottom"/>
            <w:tcBorders>
              <w:bottom w:val="single" w:sz="8" w:color="2C2C2C"/>
            </w:tcBorders>
          </w:tcPr>
          <w:p>
            <w:pPr>
              <w:spacing w:after="0"/>
              <w:rPr>
                <w:sz w:val="19"/>
                <w:szCs w:val="19"/>
                <w:color w:val="auto"/>
              </w:rPr>
            </w:pPr>
          </w:p>
        </w:tc>
        <w:tc>
          <w:tcPr>
            <w:tcW w:w="120" w:type="dxa"/>
            <w:vAlign w:val="bottom"/>
            <w:tcBorders>
              <w:bottom w:val="single" w:sz="8" w:color="2C2C2C"/>
            </w:tcBorders>
          </w:tcPr>
          <w:p>
            <w:pPr>
              <w:spacing w:after="0"/>
              <w:rPr>
                <w:sz w:val="19"/>
                <w:szCs w:val="19"/>
                <w:color w:val="auto"/>
              </w:rPr>
            </w:pPr>
          </w:p>
        </w:tc>
        <w:tc>
          <w:tcPr>
            <w:tcW w:w="580" w:type="dxa"/>
            <w:vAlign w:val="bottom"/>
            <w:tcBorders>
              <w:bottom w:val="single" w:sz="8" w:color="2C2C2C"/>
            </w:tcBorders>
          </w:tcPr>
          <w:p>
            <w:pPr>
              <w:spacing w:after="0"/>
              <w:rPr>
                <w:sz w:val="19"/>
                <w:szCs w:val="19"/>
                <w:color w:val="auto"/>
              </w:rPr>
            </w:pPr>
          </w:p>
        </w:tc>
        <w:tc>
          <w:tcPr>
            <w:tcW w:w="180" w:type="dxa"/>
            <w:vAlign w:val="bottom"/>
            <w:tcBorders>
              <w:bottom w:val="single" w:sz="8" w:color="2C2C2C"/>
            </w:tcBorders>
          </w:tcPr>
          <w:p>
            <w:pPr>
              <w:spacing w:after="0"/>
              <w:rPr>
                <w:sz w:val="19"/>
                <w:szCs w:val="19"/>
                <w:color w:val="auto"/>
              </w:rPr>
            </w:pPr>
          </w:p>
        </w:tc>
        <w:tc>
          <w:tcPr>
            <w:tcW w:w="560" w:type="dxa"/>
            <w:vAlign w:val="bottom"/>
            <w:tcBorders>
              <w:bottom w:val="single" w:sz="8" w:color="2C2C2C"/>
            </w:tcBorders>
          </w:tcPr>
          <w:p>
            <w:pPr>
              <w:spacing w:after="0"/>
              <w:rPr>
                <w:sz w:val="19"/>
                <w:szCs w:val="19"/>
                <w:color w:val="auto"/>
              </w:rPr>
            </w:pPr>
          </w:p>
        </w:tc>
        <w:tc>
          <w:tcPr>
            <w:tcW w:w="660" w:type="dxa"/>
            <w:vAlign w:val="bottom"/>
            <w:tcBorders>
              <w:bottom w:val="single" w:sz="8" w:color="2C2C2C"/>
            </w:tcBorders>
          </w:tcPr>
          <w:p>
            <w:pPr>
              <w:spacing w:after="0"/>
              <w:rPr>
                <w:sz w:val="19"/>
                <w:szCs w:val="19"/>
                <w:color w:val="auto"/>
              </w:rPr>
            </w:pPr>
          </w:p>
        </w:tc>
        <w:tc>
          <w:tcPr>
            <w:tcW w:w="260" w:type="dxa"/>
            <w:vAlign w:val="bottom"/>
            <w:tcBorders>
              <w:bottom w:val="single" w:sz="8" w:color="2C2C2C"/>
            </w:tcBorders>
          </w:tcPr>
          <w:p>
            <w:pPr>
              <w:spacing w:after="0"/>
              <w:rPr>
                <w:sz w:val="19"/>
                <w:szCs w:val="19"/>
                <w:color w:val="auto"/>
              </w:rPr>
            </w:pPr>
          </w:p>
        </w:tc>
        <w:tc>
          <w:tcPr>
            <w:tcW w:w="280" w:type="dxa"/>
            <w:vAlign w:val="bottom"/>
            <w:tcBorders>
              <w:bottom w:val="single" w:sz="8" w:color="2C2C2C"/>
            </w:tcBorders>
          </w:tcPr>
          <w:p>
            <w:pPr>
              <w:spacing w:after="0"/>
              <w:rPr>
                <w:sz w:val="19"/>
                <w:szCs w:val="19"/>
                <w:color w:val="auto"/>
              </w:rPr>
            </w:pPr>
          </w:p>
        </w:tc>
        <w:tc>
          <w:tcPr>
            <w:tcW w:w="200" w:type="dxa"/>
            <w:vAlign w:val="bottom"/>
            <w:tcBorders>
              <w:bottom w:val="single" w:sz="8" w:color="2C2C2C"/>
            </w:tcBorders>
          </w:tcPr>
          <w:p>
            <w:pPr>
              <w:spacing w:after="0"/>
              <w:rPr>
                <w:sz w:val="19"/>
                <w:szCs w:val="19"/>
                <w:color w:val="auto"/>
              </w:rPr>
            </w:pPr>
          </w:p>
        </w:tc>
        <w:tc>
          <w:tcPr>
            <w:tcW w:w="600" w:type="dxa"/>
            <w:vAlign w:val="bottom"/>
            <w:tcBorders>
              <w:bottom w:val="single" w:sz="8" w:color="2C2C2C"/>
            </w:tcBorders>
          </w:tcPr>
          <w:p>
            <w:pPr>
              <w:spacing w:after="0"/>
              <w:rPr>
                <w:sz w:val="19"/>
                <w:szCs w:val="19"/>
                <w:color w:val="auto"/>
              </w:rPr>
            </w:pPr>
          </w:p>
        </w:tc>
        <w:tc>
          <w:tcPr>
            <w:tcW w:w="620" w:type="dxa"/>
            <w:vAlign w:val="bottom"/>
            <w:tcBorders>
              <w:bottom w:val="single" w:sz="8" w:color="2C2C2C"/>
            </w:tcBorders>
          </w:tcPr>
          <w:p>
            <w:pPr>
              <w:spacing w:after="0"/>
              <w:rPr>
                <w:sz w:val="19"/>
                <w:szCs w:val="19"/>
                <w:color w:val="auto"/>
              </w:rPr>
            </w:pPr>
          </w:p>
        </w:tc>
        <w:tc>
          <w:tcPr>
            <w:tcW w:w="340" w:type="dxa"/>
            <w:vAlign w:val="bottom"/>
            <w:tcBorders>
              <w:bottom w:val="single" w:sz="8" w:color="2C2C2C"/>
            </w:tcBorders>
          </w:tcPr>
          <w:p>
            <w:pPr>
              <w:spacing w:after="0"/>
              <w:rPr>
                <w:sz w:val="19"/>
                <w:szCs w:val="19"/>
                <w:color w:val="auto"/>
              </w:rPr>
            </w:pPr>
          </w:p>
        </w:tc>
        <w:tc>
          <w:tcPr>
            <w:tcW w:w="640" w:type="dxa"/>
            <w:vAlign w:val="bottom"/>
            <w:tcBorders>
              <w:bottom w:val="single" w:sz="8" w:color="2C2C2C"/>
            </w:tcBorders>
          </w:tcPr>
          <w:p>
            <w:pPr>
              <w:spacing w:after="0"/>
              <w:rPr>
                <w:sz w:val="19"/>
                <w:szCs w:val="19"/>
                <w:color w:val="auto"/>
              </w:rPr>
            </w:pPr>
          </w:p>
        </w:tc>
        <w:tc>
          <w:tcPr>
            <w:tcW w:w="740" w:type="dxa"/>
            <w:vAlign w:val="bottom"/>
            <w:tcBorders>
              <w:bottom w:val="single" w:sz="8" w:color="2C2C2C"/>
            </w:tcBorders>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02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40" w:type="dxa"/>
            <w:vAlign w:val="bottom"/>
            <w:gridSpan w:val="9"/>
          </w:tcPr>
          <w:p>
            <w:pPr>
              <w:spacing w:after="0" w:line="155" w:lineRule="exact"/>
              <w:rPr>
                <w:sz w:val="20"/>
                <w:szCs w:val="20"/>
                <w:color w:val="auto"/>
              </w:rPr>
            </w:pPr>
            <w:r>
              <w:rPr>
                <w:rFonts w:ascii="Arial" w:cs="Arial" w:eastAsia="Arial" w:hAnsi="Arial"/>
                <w:sz w:val="14"/>
                <w:szCs w:val="14"/>
                <w:color w:val="auto"/>
              </w:rPr>
              <w:t>4. If Amendment, Date of Original Filed (Month/Day/Year)</w:t>
            </w:r>
          </w:p>
        </w:tc>
        <w:tc>
          <w:tcPr>
            <w:tcW w:w="260" w:type="dxa"/>
            <w:vAlign w:val="bottom"/>
          </w:tcPr>
          <w:p>
            <w:pPr>
              <w:spacing w:after="0"/>
              <w:rPr>
                <w:sz w:val="15"/>
                <w:szCs w:val="15"/>
                <w:color w:val="auto"/>
              </w:rPr>
            </w:pPr>
          </w:p>
        </w:tc>
        <w:tc>
          <w:tcPr>
            <w:tcW w:w="3540" w:type="dxa"/>
            <w:vAlign w:val="bottom"/>
            <w:gridSpan w:val="10"/>
          </w:tcPr>
          <w:p>
            <w:pPr>
              <w:ind w:left="80"/>
              <w:spacing w:after="0" w:line="155"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60" w:type="dxa"/>
            <w:vAlign w:val="bottom"/>
            <w:gridSpan w:val="5"/>
          </w:tcPr>
          <w:p>
            <w:pPr>
              <w:ind w:left="160"/>
              <w:spacing w:after="0" w:line="181" w:lineRule="exact"/>
              <w:rPr>
                <w:sz w:val="20"/>
                <w:szCs w:val="20"/>
                <w:color w:val="auto"/>
              </w:rPr>
            </w:pPr>
            <w:r>
              <w:rPr>
                <w:rFonts w:ascii="Arial" w:cs="Arial" w:eastAsia="Arial" w:hAnsi="Arial"/>
                <w:sz w:val="18"/>
                <w:szCs w:val="18"/>
                <w:color w:val="0000FF"/>
              </w:rPr>
              <w:t>04/02/2015</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80" w:type="dxa"/>
            <w:vAlign w:val="bottom"/>
            <w:gridSpan w:val="2"/>
          </w:tcPr>
          <w:p>
            <w:pPr>
              <w:ind w:left="80"/>
              <w:spacing w:after="0"/>
              <w:rPr>
                <w:sz w:val="20"/>
                <w:szCs w:val="20"/>
                <w:color w:val="auto"/>
              </w:rPr>
            </w:pPr>
            <w:r>
              <w:rPr>
                <w:rFonts w:ascii="Arial" w:cs="Arial" w:eastAsia="Arial" w:hAnsi="Arial"/>
                <w:sz w:val="14"/>
                <w:szCs w:val="14"/>
                <w:color w:val="auto"/>
              </w:rPr>
              <w:t>Line)</w:t>
            </w:r>
          </w:p>
        </w:tc>
        <w:tc>
          <w:tcPr>
            <w:tcW w:w="6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16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3260" w:type="dxa"/>
            <w:vAlign w:val="bottom"/>
            <w:gridSpan w:val="9"/>
            <w:vMerge w:val="restart"/>
          </w:tcPr>
          <w:p>
            <w:pPr>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Arial" w:cs="Arial" w:eastAsia="Arial" w:hAnsi="Arial"/>
                <w:sz w:val="18"/>
                <w:szCs w:val="18"/>
                <w:color w:val="0000FF"/>
              </w:rPr>
              <w:t>DETROIT</w:t>
            </w:r>
          </w:p>
        </w:tc>
        <w:tc>
          <w:tcPr>
            <w:tcW w:w="220" w:type="dxa"/>
            <w:vAlign w:val="bottom"/>
            <w:gridSpan w:val="2"/>
            <w:vMerge w:val="restart"/>
          </w:tcPr>
          <w:p>
            <w:pPr>
              <w:spacing w:after="0"/>
              <w:rPr>
                <w:sz w:val="20"/>
                <w:szCs w:val="20"/>
                <w:color w:val="auto"/>
              </w:rPr>
            </w:pPr>
            <w:r>
              <w:rPr>
                <w:rFonts w:ascii="Arial" w:cs="Arial" w:eastAsia="Arial" w:hAnsi="Arial"/>
                <w:sz w:val="18"/>
                <w:szCs w:val="18"/>
                <w:color w:val="0000FF"/>
                <w:w w:val="99"/>
              </w:rPr>
              <w:t>MI</w:t>
            </w:r>
          </w:p>
        </w:tc>
        <w:tc>
          <w:tcPr>
            <w:tcW w:w="1020" w:type="dxa"/>
            <w:vAlign w:val="bottom"/>
          </w:tcPr>
          <w:p>
            <w:pPr>
              <w:spacing w:after="0"/>
              <w:rPr>
                <w:sz w:val="11"/>
                <w:szCs w:val="11"/>
                <w:color w:val="auto"/>
              </w:rPr>
            </w:pPr>
          </w:p>
        </w:tc>
        <w:tc>
          <w:tcPr>
            <w:tcW w:w="1200" w:type="dxa"/>
            <w:vAlign w:val="bottom"/>
            <w:vMerge w:val="restart"/>
          </w:tcPr>
          <w:p>
            <w:pPr>
              <w:ind w:left="20"/>
              <w:spacing w:after="0"/>
              <w:rPr>
                <w:sz w:val="20"/>
                <w:szCs w:val="20"/>
                <w:color w:val="auto"/>
              </w:rPr>
            </w:pPr>
            <w:r>
              <w:rPr>
                <w:rFonts w:ascii="Arial" w:cs="Arial" w:eastAsia="Arial" w:hAnsi="Arial"/>
                <w:sz w:val="18"/>
                <w:szCs w:val="18"/>
                <w:color w:val="0000FF"/>
              </w:rPr>
              <w:t>48265-3000</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260" w:type="dxa"/>
            <w:vAlign w:val="bottom"/>
            <w:gridSpan w:val="9"/>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220" w:type="dxa"/>
            <w:vAlign w:val="bottom"/>
            <w:gridSpan w:val="2"/>
            <w:vMerge w:val="continue"/>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60" w:type="dxa"/>
            <w:vAlign w:val="bottom"/>
            <w:gridSpan w:val="8"/>
            <w:vMerge w:val="restart"/>
          </w:tcPr>
          <w:p>
            <w:pPr>
              <w:ind w:left="1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6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1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vMerge w:val="restart"/>
          </w:tcPr>
          <w:p>
            <w:pPr>
              <w:ind w:left="160"/>
              <w:spacing w:after="0"/>
              <w:rPr>
                <w:sz w:val="20"/>
                <w:szCs w:val="20"/>
                <w:color w:val="auto"/>
              </w:rPr>
            </w:pPr>
            <w:r>
              <w:rPr>
                <w:rFonts w:ascii="Arial" w:cs="Arial" w:eastAsia="Arial" w:hAnsi="Arial"/>
                <w:sz w:val="14"/>
                <w:szCs w:val="14"/>
                <w:color w:val="auto"/>
                <w:w w:val="94"/>
              </w:rPr>
              <w:t>Person</w:t>
            </w:r>
          </w:p>
        </w:tc>
        <w:tc>
          <w:tcPr>
            <w:tcW w:w="620" w:type="dxa"/>
            <w:vAlign w:val="bottom"/>
          </w:tcPr>
          <w:p>
            <w:pPr>
              <w:spacing w:after="0"/>
              <w:rPr>
                <w:sz w:val="5"/>
                <w:szCs w:val="5"/>
                <w:color w:val="auto"/>
              </w:rPr>
            </w:pPr>
          </w:p>
        </w:tc>
        <w:tc>
          <w:tcPr>
            <w:tcW w:w="340" w:type="dxa"/>
            <w:vAlign w:val="bottom"/>
          </w:tcPr>
          <w:p>
            <w:pPr>
              <w:spacing w:after="0"/>
              <w:rPr>
                <w:sz w:val="5"/>
                <w:szCs w:val="5"/>
                <w:color w:val="auto"/>
              </w:rPr>
            </w:pPr>
          </w:p>
        </w:tc>
        <w:tc>
          <w:tcPr>
            <w:tcW w:w="6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60" w:type="dxa"/>
            <w:vAlign w:val="bottom"/>
          </w:tcPr>
          <w:p>
            <w:pPr>
              <w:spacing w:after="0"/>
              <w:rPr>
                <w:sz w:val="7"/>
                <w:szCs w:val="7"/>
                <w:color w:val="auto"/>
              </w:rPr>
            </w:pPr>
          </w:p>
        </w:tc>
        <w:tc>
          <w:tcPr>
            <w:tcW w:w="1240" w:type="dxa"/>
            <w:vAlign w:val="bottom"/>
            <w:gridSpan w:val="3"/>
            <w:vMerge w:val="restart"/>
          </w:tcPr>
          <w:p>
            <w:pPr>
              <w:spacing w:after="0"/>
              <w:rPr>
                <w:sz w:val="20"/>
                <w:szCs w:val="20"/>
                <w:color w:val="auto"/>
              </w:rPr>
            </w:pPr>
            <w:r>
              <w:rPr>
                <w:rFonts w:ascii="Arial" w:cs="Arial" w:eastAsia="Arial" w:hAnsi="Arial"/>
                <w:sz w:val="14"/>
                <w:szCs w:val="14"/>
                <w:color w:val="auto"/>
              </w:rPr>
              <w:t>(State)</w:t>
            </w:r>
          </w:p>
        </w:tc>
        <w:tc>
          <w:tcPr>
            <w:tcW w:w="1200" w:type="dxa"/>
            <w:vAlign w:val="bottom"/>
            <w:vMerge w:val="restart"/>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16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340" w:type="dxa"/>
            <w:vAlign w:val="bottom"/>
          </w:tcPr>
          <w:p>
            <w:pPr>
              <w:spacing w:after="0"/>
              <w:rPr>
                <w:sz w:val="7"/>
                <w:szCs w:val="7"/>
                <w:color w:val="auto"/>
              </w:rPr>
            </w:pPr>
          </w:p>
        </w:tc>
        <w:tc>
          <w:tcPr>
            <w:tcW w:w="64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40" w:type="dxa"/>
            <w:vAlign w:val="bottom"/>
            <w:gridSpan w:val="3"/>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2300" w:type="dxa"/>
            <w:vAlign w:val="bottom"/>
            <w:tcBorders>
              <w:bottom w:val="single" w:sz="8" w:color="2C2C2C"/>
            </w:tcBorders>
            <w:gridSpan w:val="3"/>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4"/>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2240" w:type="dxa"/>
            <w:vAlign w:val="bottom"/>
            <w:tcBorders>
              <w:bottom w:val="single" w:sz="8" w:color="2C2C2C"/>
            </w:tcBorders>
            <w:gridSpan w:val="5"/>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gridSpan w:val="2"/>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7440" w:type="dxa"/>
            <w:vAlign w:val="bottom"/>
            <w:tcBorders>
              <w:top w:val="single" w:sz="8" w:color="2C2C2C"/>
            </w:tcBorders>
            <w:gridSpan w:val="18"/>
          </w:tcPr>
          <w:p>
            <w:pPr>
              <w:ind w:left="76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34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3"/>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1440" w:type="dxa"/>
            <w:vAlign w:val="bottom"/>
            <w:tcBorders>
              <w:bottom w:val="single" w:sz="8" w:color="2C2C2C"/>
            </w:tcBorders>
            <w:gridSpan w:val="4"/>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4"/>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60" w:type="dxa"/>
            <w:vAlign w:val="bottom"/>
            <w:gridSpan w:val="5"/>
          </w:tcPr>
          <w:p>
            <w:pPr>
              <w:ind w:left="78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3"/>
          </w:tcPr>
          <w:p>
            <w:pPr>
              <w:ind w:left="22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5"/>
                <w:szCs w:val="15"/>
                <w:color w:val="auto"/>
              </w:rPr>
            </w:pPr>
          </w:p>
        </w:tc>
        <w:tc>
          <w:tcPr>
            <w:tcW w:w="1960" w:type="dxa"/>
            <w:vAlign w:val="bottom"/>
            <w:gridSpan w:val="5"/>
          </w:tcPr>
          <w:p>
            <w:pPr>
              <w:spacing w:after="0"/>
              <w:rPr>
                <w:sz w:val="20"/>
                <w:szCs w:val="20"/>
                <w:color w:val="auto"/>
              </w:rPr>
            </w:pPr>
            <w:r>
              <w:rPr>
                <w:rFonts w:ascii="Arial" w:cs="Arial" w:eastAsia="Arial" w:hAnsi="Arial"/>
                <w:sz w:val="12"/>
                <w:szCs w:val="12"/>
                <w:b w:val="1"/>
                <w:bCs w:val="1"/>
                <w:color w:val="auto"/>
              </w:rPr>
              <w:t>4. Securities Acquired (A) or</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60" w:type="dxa"/>
            <w:vAlign w:val="bottom"/>
            <w:gridSpan w:val="5"/>
          </w:tcPr>
          <w:p>
            <w:pPr>
              <w:jc w:val="center"/>
              <w:ind w:left="628"/>
              <w:spacing w:after="0" w:line="135" w:lineRule="exact"/>
              <w:rPr>
                <w:sz w:val="20"/>
                <w:szCs w:val="20"/>
                <w:color w:val="auto"/>
              </w:rPr>
            </w:pPr>
            <w:r>
              <w:rPr>
                <w:rFonts w:ascii="Arial" w:cs="Arial" w:eastAsia="Arial" w:hAnsi="Arial"/>
                <w:sz w:val="12"/>
                <w:szCs w:val="12"/>
                <w:b w:val="1"/>
                <w:bCs w:val="1"/>
                <w:color w:val="auto"/>
              </w:rPr>
              <w:t>(Month/Day/Year)</w:t>
            </w:r>
          </w:p>
        </w:tc>
        <w:tc>
          <w:tcPr>
            <w:tcW w:w="9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spacing w:after="0" w:line="135"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2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34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gridSpan w:val="4"/>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34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56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(A) or</w:t>
            </w:r>
          </w:p>
        </w:tc>
        <w:tc>
          <w:tcPr>
            <w:tcW w:w="740" w:type="dxa"/>
            <w:vAlign w:val="bottom"/>
            <w:gridSpan w:val="3"/>
            <w:vMerge w:val="restart"/>
          </w:tcPr>
          <w:p>
            <w:pPr>
              <w:jc w:val="right"/>
              <w:ind w:right="234"/>
              <w:spacing w:after="0"/>
              <w:rPr>
                <w:sz w:val="20"/>
                <w:szCs w:val="20"/>
                <w:color w:val="auto"/>
              </w:rPr>
            </w:pPr>
            <w:r>
              <w:rPr>
                <w:rFonts w:ascii="Arial" w:cs="Arial" w:eastAsia="Arial" w:hAnsi="Arial"/>
                <w:sz w:val="12"/>
                <w:szCs w:val="12"/>
                <w:b w:val="1"/>
                <w:bCs w:val="1"/>
                <w:color w:val="auto"/>
              </w:rPr>
              <w:t>Price</w:t>
            </w: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66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740" w:type="dxa"/>
            <w:vAlign w:val="bottom"/>
            <w:gridSpan w:val="3"/>
            <w:vMerge w:val="continue"/>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8"/>
                <w:szCs w:val="8"/>
                <w:color w:val="auto"/>
              </w:rPr>
            </w:pPr>
          </w:p>
        </w:tc>
        <w:tc>
          <w:tcPr>
            <w:tcW w:w="6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1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6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4"/>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600" w:type="dxa"/>
            <w:vAlign w:val="bottom"/>
            <w:tcBorders>
              <w:bottom w:val="single" w:sz="8" w:color="2C2C2C"/>
            </w:tcBorders>
            <w:gridSpan w:val="5"/>
          </w:tcPr>
          <w:p>
            <w:pPr>
              <w:ind w:left="60"/>
              <w:spacing w:after="0"/>
              <w:rPr>
                <w:sz w:val="20"/>
                <w:szCs w:val="20"/>
                <w:color w:val="auto"/>
              </w:rPr>
            </w:pPr>
            <w:r>
              <w:rPr>
                <w:rFonts w:ascii="Arial" w:cs="Arial" w:eastAsia="Arial" w:hAnsi="Arial"/>
                <w:sz w:val="18"/>
                <w:szCs w:val="18"/>
                <w:color w:val="0000FF"/>
                <w:w w:val="85"/>
              </w:rPr>
              <w:t>Common Stock</w:t>
            </w:r>
            <w:r>
              <w:rPr>
                <w:rFonts w:ascii="Arial" w:cs="Arial" w:eastAsia="Arial" w:hAnsi="Arial"/>
                <w:sz w:val="22"/>
                <w:szCs w:val="22"/>
                <w:color w:val="008000"/>
                <w:w w:val="85"/>
                <w:vertAlign w:val="superscript"/>
              </w:rPr>
              <w:t>(1)(2)(3)</w:t>
            </w:r>
          </w:p>
        </w:tc>
        <w:tc>
          <w:tcPr>
            <w:tcW w:w="102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5"/>
          </w:tcPr>
          <w:p>
            <w:pPr>
              <w:jc w:val="center"/>
              <w:ind w:left="628"/>
              <w:spacing w:after="0"/>
              <w:rPr>
                <w:sz w:val="20"/>
                <w:szCs w:val="20"/>
                <w:color w:val="auto"/>
              </w:rPr>
            </w:pPr>
            <w:r>
              <w:rPr>
                <w:rFonts w:ascii="Arial" w:cs="Arial" w:eastAsia="Arial" w:hAnsi="Arial"/>
                <w:sz w:val="18"/>
                <w:szCs w:val="18"/>
                <w:color w:val="0000FF"/>
                <w:w w:val="88"/>
              </w:rPr>
              <w:t>03/31/2015</w:t>
            </w:r>
          </w:p>
        </w:tc>
        <w:tc>
          <w:tcPr>
            <w:tcW w:w="1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jc w:val="center"/>
              <w:ind w:right="272"/>
              <w:spacing w:after="0"/>
              <w:rPr>
                <w:sz w:val="20"/>
                <w:szCs w:val="20"/>
                <w:color w:val="auto"/>
              </w:rPr>
            </w:pPr>
            <w:r>
              <w:rPr>
                <w:rFonts w:ascii="Arial" w:cs="Arial" w:eastAsia="Arial" w:hAnsi="Arial"/>
                <w:sz w:val="14"/>
                <w:szCs w:val="14"/>
                <w:color w:val="0000FF"/>
              </w:rPr>
              <w:t>M</w:t>
            </w:r>
          </w:p>
        </w:tc>
        <w:tc>
          <w:tcPr>
            <w:tcW w:w="1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jc w:val="right"/>
              <w:spacing w:after="0"/>
              <w:rPr>
                <w:sz w:val="20"/>
                <w:szCs w:val="20"/>
                <w:color w:val="auto"/>
              </w:rPr>
            </w:pPr>
            <w:r>
              <w:rPr>
                <w:rFonts w:ascii="Arial" w:cs="Arial" w:eastAsia="Arial" w:hAnsi="Arial"/>
                <w:sz w:val="18"/>
                <w:szCs w:val="18"/>
                <w:color w:val="0000FF"/>
              </w:rPr>
              <w:t>9,048</w:t>
            </w:r>
          </w:p>
        </w:tc>
        <w:tc>
          <w:tcPr>
            <w:tcW w:w="66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A</w:t>
            </w:r>
          </w:p>
        </w:tc>
        <w:tc>
          <w:tcPr>
            <w:tcW w:w="540" w:type="dxa"/>
            <w:vAlign w:val="bottom"/>
            <w:tcBorders>
              <w:bottom w:val="single" w:sz="8" w:color="2C2C2C"/>
            </w:tcBorders>
            <w:gridSpan w:val="2"/>
          </w:tcPr>
          <w:p>
            <w:pPr>
              <w:jc w:val="center"/>
              <w:ind w:left="206"/>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0</w:t>
            </w:r>
          </w:p>
        </w:tc>
        <w:tc>
          <w:tcPr>
            <w:tcW w:w="20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ind w:left="180"/>
              <w:spacing w:after="0"/>
              <w:rPr>
                <w:sz w:val="20"/>
                <w:szCs w:val="20"/>
                <w:color w:val="auto"/>
              </w:rPr>
            </w:pPr>
            <w:r>
              <w:rPr>
                <w:rFonts w:ascii="Arial" w:cs="Arial" w:eastAsia="Arial" w:hAnsi="Arial"/>
                <w:sz w:val="18"/>
                <w:szCs w:val="18"/>
                <w:color w:val="0000FF"/>
              </w:rPr>
              <w:t>158,739</w:t>
            </w:r>
            <w:r>
              <w:rPr>
                <w:rFonts w:ascii="Arial" w:cs="Arial" w:eastAsia="Arial" w:hAnsi="Arial"/>
                <w:sz w:val="22"/>
                <w:szCs w:val="22"/>
                <w:color w:val="008000"/>
                <w:vertAlign w:val="superscript"/>
              </w:rPr>
              <w:t>(1)(2)</w:t>
            </w:r>
          </w:p>
        </w:tc>
        <w:tc>
          <w:tcPr>
            <w:tcW w:w="3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4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1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5"/>
          </w:tcPr>
          <w:p>
            <w:pPr>
              <w:jc w:val="center"/>
              <w:ind w:left="628"/>
              <w:spacing w:after="0"/>
              <w:rPr>
                <w:sz w:val="20"/>
                <w:szCs w:val="20"/>
                <w:color w:val="auto"/>
              </w:rPr>
            </w:pPr>
            <w:r>
              <w:rPr>
                <w:rFonts w:ascii="Arial" w:cs="Arial" w:eastAsia="Arial" w:hAnsi="Arial"/>
                <w:sz w:val="18"/>
                <w:szCs w:val="18"/>
                <w:color w:val="0000FF"/>
                <w:w w:val="88"/>
              </w:rPr>
              <w:t>03/31/2015</w:t>
            </w:r>
          </w:p>
        </w:tc>
        <w:tc>
          <w:tcPr>
            <w:tcW w:w="1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jc w:val="center"/>
              <w:ind w:right="272"/>
              <w:spacing w:after="0"/>
              <w:rPr>
                <w:sz w:val="20"/>
                <w:szCs w:val="20"/>
                <w:color w:val="auto"/>
              </w:rPr>
            </w:pPr>
            <w:r>
              <w:rPr>
                <w:rFonts w:ascii="Arial" w:cs="Arial" w:eastAsia="Arial" w:hAnsi="Arial"/>
                <w:sz w:val="14"/>
                <w:szCs w:val="14"/>
                <w:color w:val="0000FF"/>
                <w:w w:val="92"/>
              </w:rPr>
              <w:t>F</w:t>
            </w:r>
          </w:p>
        </w:tc>
        <w:tc>
          <w:tcPr>
            <w:tcW w:w="1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jc w:val="right"/>
              <w:spacing w:after="0"/>
              <w:rPr>
                <w:sz w:val="20"/>
                <w:szCs w:val="20"/>
                <w:color w:val="auto"/>
              </w:rPr>
            </w:pPr>
            <w:r>
              <w:rPr>
                <w:rFonts w:ascii="Arial" w:cs="Arial" w:eastAsia="Arial" w:hAnsi="Arial"/>
                <w:sz w:val="18"/>
                <w:szCs w:val="18"/>
                <w:color w:val="0000FF"/>
              </w:rPr>
              <w:t>4,236</w:t>
            </w:r>
          </w:p>
        </w:tc>
        <w:tc>
          <w:tcPr>
            <w:tcW w:w="66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gridSpan w:val="3"/>
          </w:tcPr>
          <w:p>
            <w:pPr>
              <w:jc w:val="center"/>
              <w:ind w:left="6"/>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37.75</w:t>
            </w:r>
          </w:p>
        </w:tc>
        <w:tc>
          <w:tcPr>
            <w:tcW w:w="1220" w:type="dxa"/>
            <w:vAlign w:val="bottom"/>
            <w:tcBorders>
              <w:bottom w:val="single" w:sz="8" w:color="2C2C2C"/>
            </w:tcBorders>
            <w:gridSpan w:val="2"/>
          </w:tcPr>
          <w:p>
            <w:pPr>
              <w:ind w:left="180"/>
              <w:spacing w:after="0"/>
              <w:rPr>
                <w:sz w:val="20"/>
                <w:szCs w:val="20"/>
                <w:color w:val="auto"/>
              </w:rPr>
            </w:pPr>
            <w:r>
              <w:rPr>
                <w:rFonts w:ascii="Arial" w:cs="Arial" w:eastAsia="Arial" w:hAnsi="Arial"/>
                <w:sz w:val="18"/>
                <w:szCs w:val="18"/>
                <w:color w:val="0000FF"/>
              </w:rPr>
              <w:t>154,503</w:t>
            </w:r>
            <w:r>
              <w:rPr>
                <w:rFonts w:ascii="Arial" w:cs="Arial" w:eastAsia="Arial" w:hAnsi="Arial"/>
                <w:sz w:val="22"/>
                <w:szCs w:val="22"/>
                <w:color w:val="008000"/>
                <w:vertAlign w:val="superscript"/>
              </w:rPr>
              <w:t>(1)(2)</w:t>
            </w:r>
          </w:p>
        </w:tc>
        <w:tc>
          <w:tcPr>
            <w:tcW w:w="3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4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w w:val="92"/>
              </w:rPr>
              <w:t>Common Stock</w:t>
            </w:r>
            <w:r>
              <w:rPr>
                <w:rFonts w:ascii="Arial" w:cs="Arial" w:eastAsia="Arial" w:hAnsi="Arial"/>
                <w:sz w:val="22"/>
                <w:szCs w:val="22"/>
                <w:color w:val="008000"/>
                <w:w w:val="92"/>
                <w:vertAlign w:val="superscript"/>
              </w:rPr>
              <w:t>(4)</w:t>
            </w:r>
          </w:p>
        </w:tc>
        <w:tc>
          <w:tcPr>
            <w:tcW w:w="1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5"/>
          </w:tcPr>
          <w:p>
            <w:pPr>
              <w:jc w:val="center"/>
              <w:ind w:left="628"/>
              <w:spacing w:after="0"/>
              <w:rPr>
                <w:sz w:val="20"/>
                <w:szCs w:val="20"/>
                <w:color w:val="auto"/>
              </w:rPr>
            </w:pPr>
            <w:r>
              <w:rPr>
                <w:rFonts w:ascii="Arial" w:cs="Arial" w:eastAsia="Arial" w:hAnsi="Arial"/>
                <w:sz w:val="18"/>
                <w:szCs w:val="18"/>
                <w:color w:val="0000FF"/>
                <w:w w:val="88"/>
              </w:rPr>
              <w:t>03/31/2015</w:t>
            </w:r>
          </w:p>
        </w:tc>
        <w:tc>
          <w:tcPr>
            <w:tcW w:w="1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jc w:val="center"/>
              <w:ind w:right="272"/>
              <w:spacing w:after="0"/>
              <w:rPr>
                <w:sz w:val="20"/>
                <w:szCs w:val="20"/>
                <w:color w:val="auto"/>
              </w:rPr>
            </w:pPr>
            <w:r>
              <w:rPr>
                <w:rFonts w:ascii="Arial" w:cs="Arial" w:eastAsia="Arial" w:hAnsi="Arial"/>
                <w:sz w:val="14"/>
                <w:szCs w:val="14"/>
                <w:color w:val="0000FF"/>
              </w:rPr>
              <w:t>M</w:t>
            </w:r>
          </w:p>
        </w:tc>
        <w:tc>
          <w:tcPr>
            <w:tcW w:w="1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jc w:val="right"/>
              <w:spacing w:after="0"/>
              <w:rPr>
                <w:sz w:val="20"/>
                <w:szCs w:val="20"/>
                <w:color w:val="auto"/>
              </w:rPr>
            </w:pPr>
            <w:r>
              <w:rPr>
                <w:rFonts w:ascii="Arial" w:cs="Arial" w:eastAsia="Arial" w:hAnsi="Arial"/>
                <w:sz w:val="18"/>
                <w:szCs w:val="18"/>
                <w:color w:val="0000FF"/>
              </w:rPr>
              <w:t>8,338</w:t>
            </w:r>
          </w:p>
        </w:tc>
        <w:tc>
          <w:tcPr>
            <w:tcW w:w="66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A</w:t>
            </w:r>
          </w:p>
        </w:tc>
        <w:tc>
          <w:tcPr>
            <w:tcW w:w="540" w:type="dxa"/>
            <w:vAlign w:val="bottom"/>
            <w:tcBorders>
              <w:bottom w:val="single" w:sz="8" w:color="2C2C2C"/>
            </w:tcBorders>
            <w:gridSpan w:val="2"/>
          </w:tcPr>
          <w:p>
            <w:pPr>
              <w:jc w:val="center"/>
              <w:ind w:left="206"/>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0</w:t>
            </w:r>
          </w:p>
        </w:tc>
        <w:tc>
          <w:tcPr>
            <w:tcW w:w="20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ind w:left="180"/>
              <w:spacing w:after="0"/>
              <w:rPr>
                <w:sz w:val="20"/>
                <w:szCs w:val="20"/>
                <w:color w:val="auto"/>
              </w:rPr>
            </w:pPr>
            <w:r>
              <w:rPr>
                <w:rFonts w:ascii="Arial" w:cs="Arial" w:eastAsia="Arial" w:hAnsi="Arial"/>
                <w:sz w:val="18"/>
                <w:szCs w:val="18"/>
                <w:color w:val="0000FF"/>
              </w:rPr>
              <w:t>162,841</w:t>
            </w:r>
            <w:r>
              <w:rPr>
                <w:rFonts w:ascii="Arial" w:cs="Arial" w:eastAsia="Arial" w:hAnsi="Arial"/>
                <w:sz w:val="22"/>
                <w:szCs w:val="22"/>
                <w:color w:val="008000"/>
                <w:vertAlign w:val="superscript"/>
              </w:rPr>
              <w:t>(1)(2)</w:t>
            </w:r>
          </w:p>
        </w:tc>
        <w:tc>
          <w:tcPr>
            <w:tcW w:w="3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4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1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5"/>
          </w:tcPr>
          <w:p>
            <w:pPr>
              <w:jc w:val="center"/>
              <w:ind w:left="628"/>
              <w:spacing w:after="0"/>
              <w:rPr>
                <w:sz w:val="20"/>
                <w:szCs w:val="20"/>
                <w:color w:val="auto"/>
              </w:rPr>
            </w:pPr>
            <w:r>
              <w:rPr>
                <w:rFonts w:ascii="Arial" w:cs="Arial" w:eastAsia="Arial" w:hAnsi="Arial"/>
                <w:sz w:val="18"/>
                <w:szCs w:val="18"/>
                <w:color w:val="0000FF"/>
                <w:w w:val="88"/>
              </w:rPr>
              <w:t>03/31/2015</w:t>
            </w:r>
          </w:p>
        </w:tc>
        <w:tc>
          <w:tcPr>
            <w:tcW w:w="1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jc w:val="center"/>
              <w:ind w:right="272"/>
              <w:spacing w:after="0"/>
              <w:rPr>
                <w:sz w:val="20"/>
                <w:szCs w:val="20"/>
                <w:color w:val="auto"/>
              </w:rPr>
            </w:pPr>
            <w:r>
              <w:rPr>
                <w:rFonts w:ascii="Arial" w:cs="Arial" w:eastAsia="Arial" w:hAnsi="Arial"/>
                <w:sz w:val="14"/>
                <w:szCs w:val="14"/>
                <w:color w:val="0000FF"/>
                <w:w w:val="92"/>
              </w:rPr>
              <w:t>F</w:t>
            </w:r>
          </w:p>
        </w:tc>
        <w:tc>
          <w:tcPr>
            <w:tcW w:w="1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jc w:val="right"/>
              <w:spacing w:after="0"/>
              <w:rPr>
                <w:sz w:val="20"/>
                <w:szCs w:val="20"/>
                <w:color w:val="auto"/>
              </w:rPr>
            </w:pPr>
            <w:r>
              <w:rPr>
                <w:rFonts w:ascii="Arial" w:cs="Arial" w:eastAsia="Arial" w:hAnsi="Arial"/>
                <w:sz w:val="18"/>
                <w:szCs w:val="18"/>
                <w:color w:val="0000FF"/>
              </w:rPr>
              <w:t>3,903</w:t>
            </w:r>
          </w:p>
        </w:tc>
        <w:tc>
          <w:tcPr>
            <w:tcW w:w="66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gridSpan w:val="3"/>
          </w:tcPr>
          <w:p>
            <w:pPr>
              <w:jc w:val="center"/>
              <w:ind w:left="6"/>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37.75</w:t>
            </w:r>
          </w:p>
        </w:tc>
        <w:tc>
          <w:tcPr>
            <w:tcW w:w="1220" w:type="dxa"/>
            <w:vAlign w:val="bottom"/>
            <w:tcBorders>
              <w:bottom w:val="single" w:sz="8" w:color="2C2C2C"/>
            </w:tcBorders>
            <w:gridSpan w:val="2"/>
          </w:tcPr>
          <w:p>
            <w:pPr>
              <w:ind w:left="180"/>
              <w:spacing w:after="0"/>
              <w:rPr>
                <w:sz w:val="20"/>
                <w:szCs w:val="20"/>
                <w:color w:val="auto"/>
              </w:rPr>
            </w:pPr>
            <w:r>
              <w:rPr>
                <w:rFonts w:ascii="Arial" w:cs="Arial" w:eastAsia="Arial" w:hAnsi="Arial"/>
                <w:sz w:val="18"/>
                <w:szCs w:val="18"/>
                <w:color w:val="0000FF"/>
              </w:rPr>
              <w:t>158,938</w:t>
            </w:r>
            <w:r>
              <w:rPr>
                <w:rFonts w:ascii="Arial" w:cs="Arial" w:eastAsia="Arial" w:hAnsi="Arial"/>
                <w:sz w:val="22"/>
                <w:szCs w:val="22"/>
                <w:color w:val="008000"/>
                <w:vertAlign w:val="superscript"/>
              </w:rPr>
              <w:t>(1)(2)</w:t>
            </w:r>
          </w:p>
        </w:tc>
        <w:tc>
          <w:tcPr>
            <w:tcW w:w="3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4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7440" w:type="dxa"/>
            <w:vAlign w:val="bottom"/>
            <w:tcBorders>
              <w:top w:val="single" w:sz="8" w:color="2C2C2C"/>
            </w:tcBorders>
            <w:gridSpan w:val="18"/>
          </w:tcPr>
          <w:p>
            <w:pPr>
              <w:ind w:left="98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34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820" w:type="dxa"/>
            <w:vAlign w:val="bottom"/>
            <w:gridSpan w:val="16"/>
          </w:tcPr>
          <w:p>
            <w:pPr>
              <w:ind w:left="7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gridSpan w:val="2"/>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2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5"/>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02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640" w:type="dxa"/>
            <w:vAlign w:val="bottom"/>
          </w:tcPr>
          <w:p>
            <w:pPr>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6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640" w:type="dxa"/>
            <w:vAlign w:val="bottom"/>
          </w:tcPr>
          <w:p>
            <w:pPr>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2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8"/>
              </w:rPr>
              <w:t>Underlying</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Derivative Security</w:t>
            </w:r>
          </w:p>
        </w:tc>
        <w:tc>
          <w:tcPr>
            <w:tcW w:w="6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640" w:type="dxa"/>
            <w:vAlign w:val="bottom"/>
          </w:tcPr>
          <w:p>
            <w:pPr>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(Instr. 3 and 4)</w:t>
            </w:r>
          </w:p>
        </w:tc>
        <w:tc>
          <w:tcPr>
            <w:tcW w:w="6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340" w:type="dxa"/>
            <w:vAlign w:val="bottom"/>
          </w:tcPr>
          <w:p>
            <w:pPr>
              <w:spacing w:after="0"/>
              <w:rPr>
                <w:sz w:val="11"/>
                <w:szCs w:val="11"/>
                <w:color w:val="auto"/>
              </w:rPr>
            </w:pPr>
          </w:p>
        </w:tc>
        <w:tc>
          <w:tcPr>
            <w:tcW w:w="640" w:type="dxa"/>
            <w:vAlign w:val="bottom"/>
          </w:tcPr>
          <w:p>
            <w:pPr>
              <w:spacing w:after="0" w:line="135" w:lineRule="exact"/>
              <w:rPr>
                <w:sz w:val="20"/>
                <w:szCs w:val="20"/>
                <w:color w:val="auto"/>
              </w:rPr>
            </w:pPr>
            <w:r>
              <w:rPr>
                <w:rFonts w:ascii="Arial" w:cs="Arial" w:eastAsia="Arial" w:hAnsi="Arial"/>
                <w:sz w:val="12"/>
                <w:szCs w:val="12"/>
                <w:b w:val="1"/>
                <w:bCs w:val="1"/>
                <w:color w:val="auto"/>
                <w:w w:val="99"/>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2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340" w:type="dxa"/>
            <w:vAlign w:val="bottom"/>
          </w:tcPr>
          <w:p>
            <w:pPr>
              <w:spacing w:after="0"/>
              <w:rPr>
                <w:sz w:val="4"/>
                <w:szCs w:val="4"/>
                <w:color w:val="auto"/>
              </w:rPr>
            </w:pPr>
          </w:p>
        </w:tc>
        <w:tc>
          <w:tcPr>
            <w:tcW w:w="6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4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or</w:t>
            </w: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Number</w:t>
            </w: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jc w:val="center"/>
              <w:ind w:right="69"/>
              <w:spacing w:after="0" w:line="135"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7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of</w:t>
            </w: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6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3"/>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jc w:val="right"/>
              <w:ind w:right="389"/>
              <w:spacing w:after="0"/>
              <w:rPr>
                <w:sz w:val="20"/>
                <w:szCs w:val="20"/>
                <w:color w:val="auto"/>
              </w:rPr>
            </w:pPr>
            <w:r>
              <w:rPr>
                <w:rFonts w:ascii="Arial" w:cs="Arial" w:eastAsia="Arial" w:hAnsi="Arial"/>
                <w:sz w:val="12"/>
                <w:szCs w:val="12"/>
                <w:b w:val="1"/>
                <w:bCs w:val="1"/>
                <w:color w:val="auto"/>
                <w:w w:val="99"/>
              </w:rPr>
              <w:t>Date</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74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Salary</w:t>
            </w:r>
          </w:p>
        </w:tc>
        <w:tc>
          <w:tcPr>
            <w:tcW w:w="660" w:type="dxa"/>
            <w:vAlign w:val="bottom"/>
            <w:vMerge w:val="restart"/>
          </w:tcPr>
          <w:p>
            <w:pPr>
              <w:ind w:left="240"/>
              <w:spacing w:after="0"/>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0.0</w:t>
            </w:r>
            <w:r>
              <w:rPr>
                <w:rFonts w:ascii="Arial" w:cs="Arial" w:eastAsia="Arial" w:hAnsi="Arial"/>
                <w:sz w:val="22"/>
                <w:szCs w:val="22"/>
                <w:color w:val="008000"/>
                <w:w w:val="93"/>
                <w:vertAlign w:val="superscript"/>
              </w:rPr>
              <w:t>(6)</w:t>
            </w: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60" w:type="dxa"/>
            <w:vAlign w:val="bottom"/>
            <w:vMerge w:val="restart"/>
          </w:tcPr>
          <w:p>
            <w:pPr>
              <w:ind w:left="20"/>
              <w:spacing w:after="0"/>
              <w:rPr>
                <w:sz w:val="20"/>
                <w:szCs w:val="20"/>
                <w:color w:val="auto"/>
              </w:rPr>
            </w:pPr>
            <w:r>
              <w:rPr>
                <w:rFonts w:ascii="Arial" w:cs="Arial" w:eastAsia="Arial" w:hAnsi="Arial"/>
                <w:sz w:val="14"/>
                <w:szCs w:val="14"/>
                <w:color w:val="0000FF"/>
              </w:rPr>
              <w:t>Common</w:t>
            </w:r>
          </w:p>
        </w:tc>
        <w:tc>
          <w:tcPr>
            <w:tcW w:w="540" w:type="dxa"/>
            <w:vAlign w:val="bottom"/>
            <w:gridSpan w:val="2"/>
            <w:vMerge w:val="restart"/>
          </w:tcPr>
          <w:p>
            <w:pPr>
              <w:jc w:val="right"/>
              <w:ind w:right="28"/>
              <w:spacing w:after="0"/>
              <w:rPr>
                <w:sz w:val="20"/>
                <w:szCs w:val="20"/>
                <w:color w:val="auto"/>
              </w:rPr>
            </w:pPr>
            <w:r>
              <w:rPr>
                <w:rFonts w:ascii="Arial" w:cs="Arial" w:eastAsia="Arial" w:hAnsi="Arial"/>
                <w:sz w:val="18"/>
                <w:szCs w:val="18"/>
                <w:color w:val="0000FF"/>
                <w:w w:val="93"/>
              </w:rPr>
              <w:t>9,048</w:t>
            </w: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restart"/>
          </w:tcPr>
          <w:p>
            <w:pPr>
              <w:ind w:left="60"/>
              <w:spacing w:after="0" w:line="146" w:lineRule="exact"/>
              <w:rPr>
                <w:sz w:val="20"/>
                <w:szCs w:val="20"/>
                <w:color w:val="auto"/>
              </w:rPr>
            </w:pPr>
            <w:r>
              <w:rPr>
                <w:rFonts w:ascii="Arial" w:cs="Arial" w:eastAsia="Arial" w:hAnsi="Arial"/>
                <w:sz w:val="14"/>
                <w:szCs w:val="14"/>
                <w:color w:val="0000FF"/>
              </w:rPr>
              <w:t>Stock</w:t>
            </w:r>
          </w:p>
        </w:tc>
        <w:tc>
          <w:tcPr>
            <w:tcW w:w="66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60" w:type="dxa"/>
            <w:vAlign w:val="bottom"/>
          </w:tcPr>
          <w:p>
            <w:pPr>
              <w:spacing w:after="0"/>
              <w:rPr>
                <w:sz w:val="7"/>
                <w:szCs w:val="7"/>
                <w:color w:val="auto"/>
              </w:rPr>
            </w:pPr>
          </w:p>
        </w:tc>
        <w:tc>
          <w:tcPr>
            <w:tcW w:w="1020" w:type="dxa"/>
            <w:vAlign w:val="bottom"/>
            <w:vMerge w:val="restart"/>
          </w:tcPr>
          <w:p>
            <w:pPr>
              <w:jc w:val="right"/>
              <w:ind w:right="130"/>
              <w:spacing w:after="0" w:line="146" w:lineRule="exact"/>
              <w:rPr>
                <w:sz w:val="20"/>
                <w:szCs w:val="20"/>
                <w:color w:val="auto"/>
              </w:rPr>
            </w:pPr>
            <w:r>
              <w:rPr>
                <w:rFonts w:ascii="Arial" w:cs="Arial" w:eastAsia="Arial" w:hAnsi="Arial"/>
                <w:sz w:val="14"/>
                <w:szCs w:val="14"/>
                <w:color w:val="0000FF"/>
              </w:rPr>
              <w:t>03/31/2015</w:t>
            </w: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gridSpan w:val="3"/>
            <w:vMerge w:val="restart"/>
          </w:tcPr>
          <w:p>
            <w:pPr>
              <w:ind w:left="80"/>
              <w:spacing w:after="0" w:line="146" w:lineRule="exact"/>
              <w:rPr>
                <w:sz w:val="20"/>
                <w:szCs w:val="20"/>
                <w:color w:val="auto"/>
              </w:rPr>
            </w:pPr>
            <w:r>
              <w:rPr>
                <w:rFonts w:ascii="Arial" w:cs="Arial" w:eastAsia="Arial" w:hAnsi="Arial"/>
                <w:sz w:val="14"/>
                <w:szCs w:val="14"/>
                <w:color w:val="0000FF"/>
              </w:rPr>
              <w:t>M</w:t>
            </w:r>
          </w:p>
        </w:tc>
        <w:tc>
          <w:tcPr>
            <w:tcW w:w="160" w:type="dxa"/>
            <w:vAlign w:val="bottom"/>
          </w:tcPr>
          <w:p>
            <w:pPr>
              <w:spacing w:after="0"/>
              <w:rPr>
                <w:sz w:val="7"/>
                <w:szCs w:val="7"/>
                <w:color w:val="auto"/>
              </w:rPr>
            </w:pPr>
          </w:p>
        </w:tc>
        <w:tc>
          <w:tcPr>
            <w:tcW w:w="820" w:type="dxa"/>
            <w:vAlign w:val="bottom"/>
            <w:vMerge w:val="restart"/>
          </w:tcPr>
          <w:p>
            <w:pPr>
              <w:ind w:left="400"/>
              <w:spacing w:after="0" w:line="146" w:lineRule="exact"/>
              <w:rPr>
                <w:sz w:val="20"/>
                <w:szCs w:val="20"/>
                <w:color w:val="auto"/>
              </w:rPr>
            </w:pPr>
            <w:r>
              <w:rPr>
                <w:rFonts w:ascii="Arial" w:cs="Arial" w:eastAsia="Arial" w:hAnsi="Arial"/>
                <w:sz w:val="14"/>
                <w:szCs w:val="14"/>
                <w:color w:val="0000FF"/>
              </w:rPr>
              <w:t>9,048</w:t>
            </w:r>
          </w:p>
        </w:tc>
        <w:tc>
          <w:tcPr>
            <w:tcW w:w="840" w:type="dxa"/>
            <w:vAlign w:val="bottom"/>
            <w:gridSpan w:val="3"/>
            <w:vMerge w:val="restart"/>
          </w:tcPr>
          <w:p>
            <w:pPr>
              <w:jc w:val="center"/>
              <w:ind w:right="32"/>
              <w:spacing w:after="0"/>
              <w:rPr>
                <w:sz w:val="20"/>
                <w:szCs w:val="20"/>
                <w:color w:val="auto"/>
              </w:rPr>
            </w:pPr>
            <w:r>
              <w:rPr>
                <w:rFonts w:ascii="Arial" w:cs="Arial" w:eastAsia="Arial" w:hAnsi="Arial"/>
                <w:sz w:val="11"/>
                <w:szCs w:val="11"/>
                <w:color w:val="008000"/>
              </w:rPr>
              <w:t>(7)</w:t>
            </w:r>
          </w:p>
        </w:tc>
        <w:tc>
          <w:tcPr>
            <w:tcW w:w="180" w:type="dxa"/>
            <w:vAlign w:val="bottom"/>
          </w:tcPr>
          <w:p>
            <w:pPr>
              <w:spacing w:after="0"/>
              <w:rPr>
                <w:sz w:val="7"/>
                <w:szCs w:val="7"/>
                <w:color w:val="auto"/>
              </w:rPr>
            </w:pPr>
          </w:p>
        </w:tc>
        <w:tc>
          <w:tcPr>
            <w:tcW w:w="560" w:type="dxa"/>
            <w:vAlign w:val="bottom"/>
            <w:vMerge w:val="restart"/>
          </w:tcPr>
          <w:p>
            <w:pPr>
              <w:jc w:val="center"/>
              <w:ind w:right="229"/>
              <w:spacing w:after="0"/>
              <w:rPr>
                <w:sz w:val="20"/>
                <w:szCs w:val="20"/>
                <w:color w:val="auto"/>
              </w:rPr>
            </w:pPr>
            <w:r>
              <w:rPr>
                <w:rFonts w:ascii="Arial" w:cs="Arial" w:eastAsia="Arial" w:hAnsi="Arial"/>
                <w:sz w:val="11"/>
                <w:szCs w:val="11"/>
                <w:color w:val="008000"/>
              </w:rPr>
              <w:t>(7)</w:t>
            </w:r>
          </w:p>
        </w:tc>
        <w:tc>
          <w:tcPr>
            <w:tcW w:w="660" w:type="dxa"/>
            <w:vAlign w:val="bottom"/>
            <w:vMerge w:val="continue"/>
          </w:tcPr>
          <w:p>
            <w:pPr>
              <w:spacing w:after="0"/>
              <w:rPr>
                <w:sz w:val="7"/>
                <w:szCs w:val="7"/>
                <w:color w:val="auto"/>
              </w:rPr>
            </w:pPr>
          </w:p>
        </w:tc>
        <w:tc>
          <w:tcPr>
            <w:tcW w:w="54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vMerge w:val="restart"/>
          </w:tcPr>
          <w:p>
            <w:pPr>
              <w:ind w:left="100"/>
              <w:spacing w:after="0" w:line="146"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vMerge w:val="restart"/>
          </w:tcPr>
          <w:p>
            <w:pPr>
              <w:jc w:val="right"/>
              <w:ind w:right="116"/>
              <w:spacing w:after="0" w:line="146" w:lineRule="exact"/>
              <w:rPr>
                <w:sz w:val="20"/>
                <w:szCs w:val="20"/>
                <w:color w:val="auto"/>
              </w:rPr>
            </w:pPr>
            <w:r>
              <w:rPr>
                <w:rFonts w:ascii="Arial" w:cs="Arial" w:eastAsia="Arial" w:hAnsi="Arial"/>
                <w:sz w:val="14"/>
                <w:szCs w:val="14"/>
                <w:color w:val="0000FF"/>
              </w:rPr>
              <w:t>0</w:t>
            </w:r>
          </w:p>
        </w:tc>
        <w:tc>
          <w:tcPr>
            <w:tcW w:w="340" w:type="dxa"/>
            <w:vAlign w:val="bottom"/>
          </w:tcPr>
          <w:p>
            <w:pPr>
              <w:spacing w:after="0"/>
              <w:rPr>
                <w:sz w:val="7"/>
                <w:szCs w:val="7"/>
                <w:color w:val="auto"/>
              </w:rPr>
            </w:pPr>
          </w:p>
        </w:tc>
        <w:tc>
          <w:tcPr>
            <w:tcW w:w="640" w:type="dxa"/>
            <w:vAlign w:val="bottom"/>
            <w:vMerge w:val="restart"/>
          </w:tcPr>
          <w:p>
            <w:pPr>
              <w:ind w:left="280"/>
              <w:spacing w:after="0" w:line="146"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6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gridSpan w:val="3"/>
            <w:vMerge w:val="continue"/>
          </w:tcPr>
          <w:p>
            <w:pPr>
              <w:spacing w:after="0"/>
              <w:rPr>
                <w:sz w:val="5"/>
                <w:szCs w:val="5"/>
                <w:color w:val="auto"/>
              </w:rPr>
            </w:pPr>
          </w:p>
        </w:tc>
        <w:tc>
          <w:tcPr>
            <w:tcW w:w="16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840" w:type="dxa"/>
            <w:vAlign w:val="bottom"/>
            <w:gridSpan w:val="3"/>
            <w:vMerge w:val="continue"/>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vMerge w:val="restart"/>
          </w:tcPr>
          <w:p>
            <w:pPr>
              <w:ind w:left="120"/>
              <w:spacing w:after="0"/>
              <w:rPr>
                <w:sz w:val="20"/>
                <w:szCs w:val="20"/>
                <w:color w:val="auto"/>
              </w:rPr>
            </w:pPr>
            <w:r>
              <w:rPr>
                <w:rFonts w:ascii="Arial" w:cs="Arial" w:eastAsia="Arial" w:hAnsi="Arial"/>
                <w:sz w:val="14"/>
                <w:szCs w:val="14"/>
                <w:color w:val="0000FF"/>
              </w:rPr>
              <w:t>Stock</w:t>
            </w:r>
          </w:p>
        </w:tc>
        <w:tc>
          <w:tcPr>
            <w:tcW w:w="54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restart"/>
          </w:tcPr>
          <w:p>
            <w:pPr>
              <w:ind w:left="60"/>
              <w:spacing w:after="0" w:line="243" w:lineRule="exact"/>
              <w:rPr>
                <w:sz w:val="20"/>
                <w:szCs w:val="20"/>
                <w:color w:val="auto"/>
              </w:rPr>
            </w:pPr>
            <w:r>
              <w:rPr>
                <w:rFonts w:ascii="Arial" w:cs="Arial" w:eastAsia="Arial" w:hAnsi="Arial"/>
                <w:sz w:val="14"/>
                <w:szCs w:val="14"/>
                <w:color w:val="0000FF"/>
              </w:rPr>
              <w:t>Units</w:t>
            </w:r>
            <w:r>
              <w:rPr>
                <w:rFonts w:ascii="Arial" w:cs="Arial" w:eastAsia="Arial" w:hAnsi="Arial"/>
                <w:sz w:val="22"/>
                <w:szCs w:val="22"/>
                <w:color w:val="008000"/>
                <w:vertAlign w:val="superscript"/>
              </w:rPr>
              <w:t>(5)</w:t>
            </w: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620" w:type="dxa"/>
            <w:vAlign w:val="bottom"/>
          </w:tcPr>
          <w:p>
            <w:pPr>
              <w:spacing w:after="0"/>
              <w:rPr>
                <w:sz w:val="9"/>
                <w:szCs w:val="9"/>
                <w:color w:val="auto"/>
              </w:rPr>
            </w:pPr>
          </w:p>
        </w:tc>
        <w:tc>
          <w:tcPr>
            <w:tcW w:w="340" w:type="dxa"/>
            <w:vAlign w:val="bottom"/>
          </w:tcPr>
          <w:p>
            <w:pPr>
              <w:spacing w:after="0"/>
              <w:rPr>
                <w:sz w:val="9"/>
                <w:szCs w:val="9"/>
                <w:color w:val="auto"/>
              </w:rPr>
            </w:pPr>
          </w:p>
        </w:tc>
        <w:tc>
          <w:tcPr>
            <w:tcW w:w="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20" w:type="dxa"/>
            <w:vAlign w:val="bottom"/>
            <w:tcBorders>
              <w:bottom w:val="single" w:sz="8" w:color="2C2C2C"/>
            </w:tcBorders>
            <w:gridSpan w:val="2"/>
            <w:vMerge w:val="continue"/>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1020" w:type="dxa"/>
            <w:vAlign w:val="bottom"/>
            <w:tcBorders>
              <w:bottom w:val="single" w:sz="8" w:color="2C2C2C"/>
            </w:tcBorders>
          </w:tcPr>
          <w:p>
            <w:pPr>
              <w:spacing w:after="0"/>
              <w:rPr>
                <w:sz w:val="12"/>
                <w:szCs w:val="12"/>
                <w:color w:val="auto"/>
              </w:rPr>
            </w:pPr>
          </w:p>
        </w:tc>
        <w:tc>
          <w:tcPr>
            <w:tcW w:w="1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82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Salary</w:t>
            </w:r>
          </w:p>
        </w:tc>
        <w:tc>
          <w:tcPr>
            <w:tcW w:w="660" w:type="dxa"/>
            <w:vAlign w:val="bottom"/>
            <w:vMerge w:val="restart"/>
          </w:tcPr>
          <w:p>
            <w:pPr>
              <w:ind w:left="240"/>
              <w:spacing w:after="0"/>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0.0</w:t>
            </w:r>
            <w:r>
              <w:rPr>
                <w:rFonts w:ascii="Arial" w:cs="Arial" w:eastAsia="Arial" w:hAnsi="Arial"/>
                <w:sz w:val="22"/>
                <w:szCs w:val="22"/>
                <w:color w:val="008000"/>
                <w:w w:val="93"/>
                <w:vertAlign w:val="superscript"/>
              </w:rPr>
              <w:t>(6)</w:t>
            </w: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60" w:type="dxa"/>
            <w:vAlign w:val="bottom"/>
            <w:vMerge w:val="restart"/>
          </w:tcPr>
          <w:p>
            <w:pPr>
              <w:ind w:left="20"/>
              <w:spacing w:after="0"/>
              <w:rPr>
                <w:sz w:val="20"/>
                <w:szCs w:val="20"/>
                <w:color w:val="auto"/>
              </w:rPr>
            </w:pPr>
            <w:r>
              <w:rPr>
                <w:rFonts w:ascii="Arial" w:cs="Arial" w:eastAsia="Arial" w:hAnsi="Arial"/>
                <w:sz w:val="14"/>
                <w:szCs w:val="14"/>
                <w:color w:val="0000FF"/>
              </w:rPr>
              <w:t>Common</w:t>
            </w:r>
          </w:p>
        </w:tc>
        <w:tc>
          <w:tcPr>
            <w:tcW w:w="540" w:type="dxa"/>
            <w:vAlign w:val="bottom"/>
            <w:gridSpan w:val="2"/>
            <w:vMerge w:val="restart"/>
          </w:tcPr>
          <w:p>
            <w:pPr>
              <w:jc w:val="right"/>
              <w:ind w:right="28"/>
              <w:spacing w:after="0"/>
              <w:rPr>
                <w:sz w:val="20"/>
                <w:szCs w:val="20"/>
                <w:color w:val="auto"/>
              </w:rPr>
            </w:pPr>
            <w:r>
              <w:rPr>
                <w:rFonts w:ascii="Arial" w:cs="Arial" w:eastAsia="Arial" w:hAnsi="Arial"/>
                <w:sz w:val="18"/>
                <w:szCs w:val="18"/>
                <w:color w:val="0000FF"/>
                <w:w w:val="93"/>
              </w:rPr>
              <w:t>8,338</w:t>
            </w: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restart"/>
          </w:tcPr>
          <w:p>
            <w:pPr>
              <w:ind w:left="60"/>
              <w:spacing w:after="0" w:line="146" w:lineRule="exact"/>
              <w:rPr>
                <w:sz w:val="20"/>
                <w:szCs w:val="20"/>
                <w:color w:val="auto"/>
              </w:rPr>
            </w:pPr>
            <w:r>
              <w:rPr>
                <w:rFonts w:ascii="Arial" w:cs="Arial" w:eastAsia="Arial" w:hAnsi="Arial"/>
                <w:sz w:val="14"/>
                <w:szCs w:val="14"/>
                <w:color w:val="0000FF"/>
              </w:rPr>
              <w:t>Stock</w:t>
            </w:r>
          </w:p>
        </w:tc>
        <w:tc>
          <w:tcPr>
            <w:tcW w:w="66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60" w:type="dxa"/>
            <w:vAlign w:val="bottom"/>
          </w:tcPr>
          <w:p>
            <w:pPr>
              <w:spacing w:after="0"/>
              <w:rPr>
                <w:sz w:val="7"/>
                <w:szCs w:val="7"/>
                <w:color w:val="auto"/>
              </w:rPr>
            </w:pPr>
          </w:p>
        </w:tc>
        <w:tc>
          <w:tcPr>
            <w:tcW w:w="1020" w:type="dxa"/>
            <w:vAlign w:val="bottom"/>
            <w:vMerge w:val="restart"/>
          </w:tcPr>
          <w:p>
            <w:pPr>
              <w:jc w:val="right"/>
              <w:ind w:right="130"/>
              <w:spacing w:after="0" w:line="146" w:lineRule="exact"/>
              <w:rPr>
                <w:sz w:val="20"/>
                <w:szCs w:val="20"/>
                <w:color w:val="auto"/>
              </w:rPr>
            </w:pPr>
            <w:r>
              <w:rPr>
                <w:rFonts w:ascii="Arial" w:cs="Arial" w:eastAsia="Arial" w:hAnsi="Arial"/>
                <w:sz w:val="14"/>
                <w:szCs w:val="14"/>
                <w:color w:val="0000FF"/>
              </w:rPr>
              <w:t>03/31/2015</w:t>
            </w: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gridSpan w:val="3"/>
            <w:vMerge w:val="restart"/>
          </w:tcPr>
          <w:p>
            <w:pPr>
              <w:ind w:left="80"/>
              <w:spacing w:after="0" w:line="146" w:lineRule="exact"/>
              <w:rPr>
                <w:sz w:val="20"/>
                <w:szCs w:val="20"/>
                <w:color w:val="auto"/>
              </w:rPr>
            </w:pPr>
            <w:r>
              <w:rPr>
                <w:rFonts w:ascii="Arial" w:cs="Arial" w:eastAsia="Arial" w:hAnsi="Arial"/>
                <w:sz w:val="14"/>
                <w:szCs w:val="14"/>
                <w:color w:val="0000FF"/>
              </w:rPr>
              <w:t>M</w:t>
            </w:r>
          </w:p>
        </w:tc>
        <w:tc>
          <w:tcPr>
            <w:tcW w:w="160" w:type="dxa"/>
            <w:vAlign w:val="bottom"/>
          </w:tcPr>
          <w:p>
            <w:pPr>
              <w:spacing w:after="0"/>
              <w:rPr>
                <w:sz w:val="7"/>
                <w:szCs w:val="7"/>
                <w:color w:val="auto"/>
              </w:rPr>
            </w:pPr>
          </w:p>
        </w:tc>
        <w:tc>
          <w:tcPr>
            <w:tcW w:w="820" w:type="dxa"/>
            <w:vAlign w:val="bottom"/>
            <w:vMerge w:val="restart"/>
          </w:tcPr>
          <w:p>
            <w:pPr>
              <w:ind w:left="400"/>
              <w:spacing w:after="0" w:line="146" w:lineRule="exact"/>
              <w:rPr>
                <w:sz w:val="20"/>
                <w:szCs w:val="20"/>
                <w:color w:val="auto"/>
              </w:rPr>
            </w:pPr>
            <w:r>
              <w:rPr>
                <w:rFonts w:ascii="Arial" w:cs="Arial" w:eastAsia="Arial" w:hAnsi="Arial"/>
                <w:sz w:val="14"/>
                <w:szCs w:val="14"/>
                <w:color w:val="0000FF"/>
              </w:rPr>
              <w:t>8,338</w:t>
            </w:r>
          </w:p>
        </w:tc>
        <w:tc>
          <w:tcPr>
            <w:tcW w:w="840" w:type="dxa"/>
            <w:vAlign w:val="bottom"/>
            <w:gridSpan w:val="3"/>
            <w:vMerge w:val="restart"/>
          </w:tcPr>
          <w:p>
            <w:pPr>
              <w:jc w:val="center"/>
              <w:ind w:right="32"/>
              <w:spacing w:after="0"/>
              <w:rPr>
                <w:sz w:val="20"/>
                <w:szCs w:val="20"/>
                <w:color w:val="auto"/>
              </w:rPr>
            </w:pPr>
            <w:r>
              <w:rPr>
                <w:rFonts w:ascii="Arial" w:cs="Arial" w:eastAsia="Arial" w:hAnsi="Arial"/>
                <w:sz w:val="11"/>
                <w:szCs w:val="11"/>
                <w:color w:val="008000"/>
              </w:rPr>
              <w:t>(7)</w:t>
            </w:r>
          </w:p>
        </w:tc>
        <w:tc>
          <w:tcPr>
            <w:tcW w:w="180" w:type="dxa"/>
            <w:vAlign w:val="bottom"/>
          </w:tcPr>
          <w:p>
            <w:pPr>
              <w:spacing w:after="0"/>
              <w:rPr>
                <w:sz w:val="7"/>
                <w:szCs w:val="7"/>
                <w:color w:val="auto"/>
              </w:rPr>
            </w:pPr>
          </w:p>
        </w:tc>
        <w:tc>
          <w:tcPr>
            <w:tcW w:w="560" w:type="dxa"/>
            <w:vAlign w:val="bottom"/>
            <w:vMerge w:val="restart"/>
          </w:tcPr>
          <w:p>
            <w:pPr>
              <w:jc w:val="center"/>
              <w:ind w:right="229"/>
              <w:spacing w:after="0"/>
              <w:rPr>
                <w:sz w:val="20"/>
                <w:szCs w:val="20"/>
                <w:color w:val="auto"/>
              </w:rPr>
            </w:pPr>
            <w:r>
              <w:rPr>
                <w:rFonts w:ascii="Arial" w:cs="Arial" w:eastAsia="Arial" w:hAnsi="Arial"/>
                <w:sz w:val="11"/>
                <w:szCs w:val="11"/>
                <w:color w:val="008000"/>
              </w:rPr>
              <w:t>(7)</w:t>
            </w:r>
          </w:p>
        </w:tc>
        <w:tc>
          <w:tcPr>
            <w:tcW w:w="660" w:type="dxa"/>
            <w:vAlign w:val="bottom"/>
            <w:vMerge w:val="continue"/>
          </w:tcPr>
          <w:p>
            <w:pPr>
              <w:spacing w:after="0"/>
              <w:rPr>
                <w:sz w:val="7"/>
                <w:szCs w:val="7"/>
                <w:color w:val="auto"/>
              </w:rPr>
            </w:pPr>
          </w:p>
        </w:tc>
        <w:tc>
          <w:tcPr>
            <w:tcW w:w="54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vMerge w:val="restart"/>
          </w:tcPr>
          <w:p>
            <w:pPr>
              <w:ind w:left="100"/>
              <w:spacing w:after="0" w:line="146"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vMerge w:val="restart"/>
          </w:tcPr>
          <w:p>
            <w:pPr>
              <w:jc w:val="right"/>
              <w:spacing w:after="0" w:line="146" w:lineRule="exact"/>
              <w:rPr>
                <w:sz w:val="20"/>
                <w:szCs w:val="20"/>
                <w:color w:val="auto"/>
              </w:rPr>
            </w:pPr>
            <w:r>
              <w:rPr>
                <w:rFonts w:ascii="Arial" w:cs="Arial" w:eastAsia="Arial" w:hAnsi="Arial"/>
                <w:sz w:val="14"/>
                <w:szCs w:val="14"/>
                <w:color w:val="0000FF"/>
              </w:rPr>
              <w:t>8,337</w:t>
            </w:r>
          </w:p>
        </w:tc>
        <w:tc>
          <w:tcPr>
            <w:tcW w:w="340" w:type="dxa"/>
            <w:vAlign w:val="bottom"/>
          </w:tcPr>
          <w:p>
            <w:pPr>
              <w:spacing w:after="0"/>
              <w:rPr>
                <w:sz w:val="7"/>
                <w:szCs w:val="7"/>
                <w:color w:val="auto"/>
              </w:rPr>
            </w:pPr>
          </w:p>
        </w:tc>
        <w:tc>
          <w:tcPr>
            <w:tcW w:w="640" w:type="dxa"/>
            <w:vAlign w:val="bottom"/>
            <w:vMerge w:val="restart"/>
          </w:tcPr>
          <w:p>
            <w:pPr>
              <w:ind w:left="280"/>
              <w:spacing w:after="0" w:line="146"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6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gridSpan w:val="3"/>
            <w:vMerge w:val="continue"/>
          </w:tcPr>
          <w:p>
            <w:pPr>
              <w:spacing w:after="0"/>
              <w:rPr>
                <w:sz w:val="5"/>
                <w:szCs w:val="5"/>
                <w:color w:val="auto"/>
              </w:rPr>
            </w:pPr>
          </w:p>
        </w:tc>
        <w:tc>
          <w:tcPr>
            <w:tcW w:w="16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840" w:type="dxa"/>
            <w:vAlign w:val="bottom"/>
            <w:gridSpan w:val="3"/>
            <w:vMerge w:val="continue"/>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vMerge w:val="restart"/>
          </w:tcPr>
          <w:p>
            <w:pPr>
              <w:ind w:left="120"/>
              <w:spacing w:after="0"/>
              <w:rPr>
                <w:sz w:val="20"/>
                <w:szCs w:val="20"/>
                <w:color w:val="auto"/>
              </w:rPr>
            </w:pPr>
            <w:r>
              <w:rPr>
                <w:rFonts w:ascii="Arial" w:cs="Arial" w:eastAsia="Arial" w:hAnsi="Arial"/>
                <w:sz w:val="14"/>
                <w:szCs w:val="14"/>
                <w:color w:val="0000FF"/>
              </w:rPr>
              <w:t>Stock</w:t>
            </w:r>
          </w:p>
        </w:tc>
        <w:tc>
          <w:tcPr>
            <w:tcW w:w="54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Units</w:t>
            </w:r>
            <w:r>
              <w:rPr>
                <w:rFonts w:ascii="Arial" w:cs="Arial" w:eastAsia="Arial" w:hAnsi="Arial"/>
                <w:sz w:val="22"/>
                <w:szCs w:val="22"/>
                <w:color w:val="008000"/>
                <w:vertAlign w:val="superscript"/>
              </w:rPr>
              <w:t>(8)</w:t>
            </w: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620" w:type="dxa"/>
            <w:vAlign w:val="bottom"/>
          </w:tcPr>
          <w:p>
            <w:pPr>
              <w:spacing w:after="0"/>
              <w:rPr>
                <w:sz w:val="9"/>
                <w:szCs w:val="9"/>
                <w:color w:val="auto"/>
              </w:rPr>
            </w:pPr>
          </w:p>
        </w:tc>
        <w:tc>
          <w:tcPr>
            <w:tcW w:w="340" w:type="dxa"/>
            <w:vAlign w:val="bottom"/>
          </w:tcPr>
          <w:p>
            <w:pPr>
              <w:spacing w:after="0"/>
              <w:rPr>
                <w:sz w:val="9"/>
                <w:szCs w:val="9"/>
                <w:color w:val="auto"/>
              </w:rPr>
            </w:pPr>
          </w:p>
        </w:tc>
        <w:tc>
          <w:tcPr>
            <w:tcW w:w="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380" w:firstLine="9"/>
        <w:spacing w:after="0" w:line="278"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This amended Form 4 is being filed to correct the Form 4 filed by the Reporting Person on April 2, 2015 (the "Latest Form 4 Filing"), which incorrectly reported in Column 5 of Table I the amount of securities beneficially owned following each of the reported transactions. The Reporting Person filed a Form 4 on July 5, 2011 that contained an inadvertent computational error that overstated beneficial ownership by 11,118 shares. In addition, the Form 4 filings that were filed on July 5, 2011, October 4, 2011 and January 4, 2012 inadvertently reported the receipt of 16,865, 25,247 and 25,359 Salary Stock Units, respectively, in Table I as shares beneficially owned, instead of in Table II as derivative securities beneficially owned. (Continued in the next footnote.)</w:t>
      </w:r>
    </w:p>
    <w:p>
      <w:pPr>
        <w:spacing w:after="0" w:line="8" w:lineRule="exact"/>
        <w:rPr>
          <w:rFonts w:ascii="Arial" w:cs="Arial" w:eastAsia="Arial" w:hAnsi="Arial"/>
          <w:sz w:val="12"/>
          <w:szCs w:val="12"/>
          <w:color w:val="008000"/>
        </w:rPr>
      </w:pPr>
    </w:p>
    <w:p>
      <w:pPr>
        <w:ind w:left="40" w:right="300" w:firstLine="9"/>
        <w:spacing w:after="0" w:line="230"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(Continued from prior footnote.) Additionally, the Reporting Person filed a Form 4 on January 3, 2014 that inadvertently reported the net shares received by the Reporting Person upon settlement of Salary Stock Units as the amount of shares withheld for tax purposes (and vice versa), which resulted in a partially offsetting computational error of 3,004 shares. The errors in these filings carried forward in subsequent Form 4 filings and resulted in overstatements in the amounts of securities beneficially owned. Each of the amounts reported in Column 5 of Table I in the Latest Form 4 Filing was overstated by 75,585 shares.</w:t>
      </w:r>
    </w:p>
    <w:p>
      <w:pPr>
        <w:spacing w:after="0" w:line="31" w:lineRule="exact"/>
        <w:rPr>
          <w:rFonts w:ascii="Arial" w:cs="Arial" w:eastAsia="Arial" w:hAnsi="Arial"/>
          <w:sz w:val="14"/>
          <w:szCs w:val="14"/>
          <w:color w:val="008000"/>
        </w:rPr>
      </w:pPr>
    </w:p>
    <w:p>
      <w:pPr>
        <w:ind w:left="40" w:right="22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Common Stock reported in this item was issued upon the settlement of a portion of a grant of Salary Stock Units ("SSUs") awarded on March 31, 2012 pursuant to the Company's Salary Stock Plan (the "GMSSP") and vested upon grant. The portion of this award currently payable was settled on March 31, 2015.</w:t>
      </w:r>
    </w:p>
    <w:p>
      <w:pPr>
        <w:spacing w:after="0" w:line="30" w:lineRule="exact"/>
        <w:rPr>
          <w:rFonts w:ascii="Arial" w:cs="Arial" w:eastAsia="Arial" w:hAnsi="Arial"/>
          <w:sz w:val="14"/>
          <w:szCs w:val="14"/>
          <w:color w:val="008000"/>
        </w:rPr>
      </w:pPr>
    </w:p>
    <w:p>
      <w:pPr>
        <w:ind w:left="40" w:right="22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Common Stock reported in this item was issued upon the settlement of a portion of a grant of Salary Stock Units ("SSUs") awarded on March 31, 2013 pursuant to the Company's Salary Stock Plan (the "GMSSP") and vested upon grant. The portion of this award currently payable was settled on March 31, 2015.</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SSUs reported in this item were granted on March 31, 2012 and were settled on March 31, 2015.</w:t>
      </w:r>
    </w:p>
    <w:p>
      <w:pPr>
        <w:spacing w:after="0" w:line="41" w:lineRule="exact"/>
        <w:rPr>
          <w:rFonts w:ascii="Arial" w:cs="Arial" w:eastAsia="Arial" w:hAnsi="Arial"/>
          <w:sz w:val="14"/>
          <w:szCs w:val="14"/>
          <w:color w:val="008000"/>
        </w:rPr>
      </w:pPr>
    </w:p>
    <w:p>
      <w:pPr>
        <w:ind w:left="40" w:right="180" w:firstLine="9"/>
        <w:spacing w:after="0" w:line="230"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Each SSU is the economic equivalent of one share of the Company's common stock. Grants of SSU are fully vested when made and will be settled in three equal, annual installments beginning one year after the date of grant, by the delivery of cash in an amount equal to the fair market value of the Company's common stock as of the applicable anniversary date of the SSU's grant. Under the GMSSP, the fair value of the Company's common stock is the average of the high and low trading prices for the Company's common stock as reported on the New York Stock Exchange, on which it is listed, on the date of the transaction, which was $37.75.</w:t>
      </w:r>
    </w:p>
    <w:p>
      <w:pPr>
        <w:spacing w:after="0" w:line="3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SSUs do not have an expiration or exercise date or carry a conversion or exercise price.</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SSUs reported in this item were granted on March 31, 2013 and began being settled in three equal, annual installments on March 31, 2014.</w:t>
      </w:r>
    </w:p>
    <w:p>
      <w:pPr>
        <w:spacing w:after="0" w:line="3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0"/>
          <w:szCs w:val="20"/>
          <w:color w:val="auto"/>
        </w:rPr>
      </w:pPr>
    </w:p>
    <w:p>
      <w:pPr>
        <w:ind w:left="6860"/>
        <w:spacing w:after="0"/>
        <w:rPr>
          <w:sz w:val="20"/>
          <w:szCs w:val="20"/>
          <w:color w:val="auto"/>
        </w:rPr>
      </w:pPr>
      <w:r>
        <w:rPr>
          <w:rFonts w:ascii="Arial" w:cs="Arial" w:eastAsia="Arial" w:hAnsi="Arial"/>
          <w:sz w:val="18"/>
          <w:szCs w:val="18"/>
          <w:color w:val="0000FF"/>
        </w:rPr>
        <w:t>/s/ Robert C. Shrosbree,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068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68070"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Attorney-In-Fact for Mr.</w:t>
      </w:r>
      <w:r>
        <w:rPr>
          <w:sz w:val="20"/>
          <w:szCs w:val="20"/>
          <w:color w:val="auto"/>
        </w:rPr>
        <w:tab/>
      </w:r>
      <w:r>
        <w:rPr>
          <w:rFonts w:ascii="Arial" w:cs="Arial" w:eastAsia="Arial" w:hAnsi="Arial"/>
          <w:sz w:val="15"/>
          <w:szCs w:val="15"/>
          <w:color w:val="0000FF"/>
        </w:rPr>
        <w:t>07/02/2015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Ammann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4146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14655" cy="8890"/>
                    </a:xfrm>
                    <a:prstGeom prst="rect">
                      <a:avLst/>
                    </a:prstGeom>
                    <a:noFill/>
                  </pic:spPr>
                </pic:pic>
              </a:graphicData>
            </a:graphic>
          </wp:anchor>
        </w:drawing>
      </w:r>
    </w:p>
    <w:p>
      <w:pPr>
        <w:spacing w:after="0" w:line="44"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ectPr>
          <w:pgSz w:w="11900" w:h="16923" w:orient="portrait"/>
          <w:cols w:equalWidth="0" w:num="1">
            <w:col w:w="11520"/>
          </w:cols>
          <w:pgMar w:left="240" w:top="226" w:right="139" w:bottom="0" w:gutter="0" w:footer="0" w:header="0"/>
          <w:type w:val="continuous"/>
        </w:sectPr>
      </w:pPr>
    </w:p>
    <w:bookmarkStart w:id="1" w:name="page2"/>
    <w:bookmarkEnd w:id="1"/>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right="2520" w:firstLine="9"/>
        <w:spacing w:after="0" w:line="350" w:lineRule="auto"/>
        <w:tabs>
          <w:tab w:leader="none" w:pos="14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320"/>
      </w:cols>
      <w:pgMar w:left="280" w:top="179" w:right="1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492931"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2019-12-08T22:03:45Z</dcterms:created>
  <dcterms:modified xsi:type="dcterms:W3CDTF">2019-12-08T22:03:45Z</dcterms:modified>
</cp:coreProperties>
</file>