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45"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SCHEDULE 14A</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(Rule 14a -101)</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INFORMATION REQUIRED IN PROXY STATEMENT</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SCHEDULE 14A INFORMATION</w:t>
      </w:r>
    </w:p>
    <w:p>
      <w:pPr>
        <w:sectPr>
          <w:pgSz w:w="11900" w:h="16838" w:orient="portrait"/>
          <w:cols w:equalWidth="0" w:num="1">
            <w:col w:w="11320"/>
          </w:cols>
          <w:pgMar w:left="240" w:top="230" w:right="339" w:bottom="1440" w:gutter="0" w:footer="0" w:header="0"/>
        </w:sectPr>
      </w:pPr>
    </w:p>
    <w:p>
      <w:pPr>
        <w:spacing w:after="0" w:line="165"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50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58" w:lineRule="exact"/>
        <w:rPr>
          <w:sz w:val="24"/>
          <w:szCs w:val="24"/>
          <w:color w:val="auto"/>
        </w:rPr>
      </w:pPr>
    </w:p>
    <w:p>
      <w:pPr>
        <w:sectPr>
          <w:pgSz w:w="11900" w:h="16838" w:orient="portrait"/>
          <w:cols w:equalWidth="0" w:num="2">
            <w:col w:w="7340" w:space="520"/>
            <w:col w:w="3460"/>
          </w:cols>
          <w:pgMar w:left="240" w:top="230" w:right="339" w:bottom="1440" w:gutter="0" w:footer="0" w:header="0"/>
          <w:type w:val="continuous"/>
        </w:sectPr>
      </w:pPr>
    </w:p>
    <w:p>
      <w:pPr>
        <w:ind w:left="3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68" w:lineRule="exact"/>
        <w:rPr>
          <w:sz w:val="24"/>
          <w:szCs w:val="24"/>
          <w:color w:val="auto"/>
        </w:rPr>
      </w:pPr>
    </w:p>
    <w:p>
      <w:pPr>
        <w:ind w:left="3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91" w:lineRule="exact"/>
        <w:rPr>
          <w:sz w:val="24"/>
          <w:szCs w:val="24"/>
          <w:color w:val="auto"/>
        </w:rPr>
      </w:pPr>
    </w:p>
    <w:p>
      <w:pPr>
        <w:ind w:left="360"/>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800" w:hanging="333"/>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PreliminaryProxy Statement</w:t>
      </w:r>
    </w:p>
    <w:p>
      <w:pPr>
        <w:spacing w:after="0" w:line="23" w:lineRule="exact"/>
        <w:rPr>
          <w:rFonts w:ascii="MS PGothic" w:cs="MS PGothic" w:eastAsia="MS PGothic" w:hAnsi="MS PGothic"/>
          <w:sz w:val="18"/>
          <w:szCs w:val="18"/>
          <w:color w:val="auto"/>
        </w:rPr>
      </w:pPr>
    </w:p>
    <w:p>
      <w:pPr>
        <w:ind w:left="800" w:hanging="333"/>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Only(as permitted by Rule 14a-6(e)(2))</w:t>
      </w:r>
    </w:p>
    <w:p>
      <w:pPr>
        <w:spacing w:after="0" w:line="9" w:lineRule="exact"/>
        <w:rPr>
          <w:rFonts w:ascii="MS PGothic" w:cs="MS PGothic" w:eastAsia="MS PGothic" w:hAnsi="MS PGothic"/>
          <w:sz w:val="18"/>
          <w:szCs w:val="18"/>
          <w:color w:val="auto"/>
        </w:rPr>
      </w:pPr>
    </w:p>
    <w:p>
      <w:pPr>
        <w:ind w:left="4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800" w:hanging="333"/>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800" w:hanging="333"/>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99"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GENERAL MOTORS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84"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7"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-2526665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-1814830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-1523365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-442595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-151130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3100"/>
        <w:spacing w:after="0"/>
        <w:rPr>
          <w:sz w:val="20"/>
          <w:szCs w:val="20"/>
          <w:color w:val="auto"/>
        </w:rPr>
      </w:pPr>
      <w:r>
        <w:rPr>
          <w:rFonts w:ascii="Arial" w:cs="Arial" w:eastAsia="Arial" w:hAnsi="Arial"/>
          <w:sz w:val="32"/>
          <w:szCs w:val="32"/>
          <w:b w:val="1"/>
          <w:bCs w:val="1"/>
          <w:color w:val="auto"/>
        </w:rPr>
        <w:t>GENERAL MOTORS COMPANY</w:t>
      </w:r>
    </w:p>
    <w:p>
      <w:pPr>
        <w:spacing w:after="0" w:line="34" w:lineRule="exact"/>
        <w:rPr>
          <w:sz w:val="20"/>
          <w:szCs w:val="20"/>
          <w:color w:val="auto"/>
        </w:rPr>
      </w:pPr>
    </w:p>
    <w:p>
      <w:pPr>
        <w:ind w:left="3100"/>
        <w:spacing w:after="0"/>
        <w:rPr>
          <w:sz w:val="20"/>
          <w:szCs w:val="20"/>
          <w:color w:val="auto"/>
        </w:rPr>
      </w:pPr>
      <w:r>
        <w:rPr>
          <w:rFonts w:ascii="Arial" w:cs="Arial" w:eastAsia="Arial" w:hAnsi="Arial"/>
          <w:sz w:val="22"/>
          <w:szCs w:val="22"/>
          <w:b w:val="1"/>
          <w:bCs w:val="1"/>
          <w:color w:val="auto"/>
        </w:rPr>
        <w:t>300 Renaissance Center, P.O. Box 300, Detroit, MI 48265-3000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497205" cy="497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720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April 26, 2012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31" w:lineRule="exact"/>
        <w:rPr>
          <w:sz w:val="20"/>
          <w:szCs w:val="20"/>
          <w:color w:val="auto"/>
        </w:rPr>
      </w:pPr>
    </w:p>
    <w:p>
      <w:pPr>
        <w:jc w:val="both"/>
        <w:ind w:right="140" w:firstLine="571"/>
        <w:spacing w:after="0" w:line="259" w:lineRule="auto"/>
        <w:rPr>
          <w:sz w:val="20"/>
          <w:szCs w:val="20"/>
          <w:color w:val="auto"/>
        </w:rPr>
      </w:pPr>
      <w:r>
        <w:rPr>
          <w:rFonts w:ascii="Arial" w:cs="Arial" w:eastAsia="Arial" w:hAnsi="Arial"/>
          <w:sz w:val="18"/>
          <w:szCs w:val="18"/>
          <w:color w:val="auto"/>
        </w:rPr>
        <w:t>You are cordially invited to attend the Annual Meeting of Stockholders of General Motors Company (“GM” or “General Motors” or the “Company,” or “we”). It will be held at 9:30 a.m. Eastern Time on Tuesday, June 12, 2012, at General Motors Global Headquarters, 300 Renaissance Center, Detroit, Michigan 48265.</w:t>
      </w:r>
    </w:p>
    <w:p>
      <w:pPr>
        <w:spacing w:after="0" w:line="100" w:lineRule="exact"/>
        <w:rPr>
          <w:sz w:val="20"/>
          <w:szCs w:val="20"/>
          <w:color w:val="auto"/>
        </w:rPr>
      </w:pPr>
    </w:p>
    <w:p>
      <w:pPr>
        <w:ind w:right="300" w:firstLine="571"/>
        <w:spacing w:after="0" w:line="294" w:lineRule="auto"/>
        <w:rPr>
          <w:sz w:val="20"/>
          <w:szCs w:val="20"/>
          <w:color w:val="auto"/>
        </w:rPr>
      </w:pPr>
      <w:r>
        <w:rPr>
          <w:rFonts w:ascii="Arial" w:cs="Arial" w:eastAsia="Arial" w:hAnsi="Arial"/>
          <w:sz w:val="16"/>
          <w:szCs w:val="16"/>
          <w:color w:val="auto"/>
        </w:rPr>
        <w:t>At the meeting, stockholders will be asked to vote on the election of directors, the ratification of the selection of the independent registered public accounting firm for 2012, and an advisory proposal to approve executive compensation, and to transact any other business that is properly brought before the meeting or any adjournment thereof. Additionally, there will be a report on the state of the Company’s business, and we will provide time for business-related questions and comments. If you plan to attend the meeting, you must request an admission ticket in advance. Please refer to page 5 for further instructions concerning admission tickets. A map and directions are on the back cover of this proxy statement.</w:t>
      </w:r>
    </w:p>
    <w:p>
      <w:pPr>
        <w:spacing w:after="0" w:line="75"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This year we will again furnish proxy materials to our stockholders primarily through the Internet. We will mail a Notice of Internet Availability of Proxy Materials (“Notice”) to most of our stockholders, which will contain instructions on how to access proxy materials on the Internet and vote your shares. The Notice will also describe how to request a paper or electronic copy of proxy materials, free of charge. Stockholders who have previously elected delivery of our proxy materials electronically will receive an e-mail with instructions on how to access these materials electronically. Stockholders who have previously elected to receive a paper copy of our proxy materials will receive a full paper set of these materials by mail.</w:t>
      </w:r>
    </w:p>
    <w:p>
      <w:pPr>
        <w:spacing w:after="0" w:line="69" w:lineRule="exact"/>
        <w:rPr>
          <w:sz w:val="20"/>
          <w:szCs w:val="20"/>
          <w:color w:val="auto"/>
        </w:rPr>
      </w:pPr>
    </w:p>
    <w:p>
      <w:pPr>
        <w:ind w:firstLine="571"/>
        <w:spacing w:after="0" w:line="339" w:lineRule="auto"/>
        <w:rPr>
          <w:sz w:val="20"/>
          <w:szCs w:val="20"/>
          <w:color w:val="auto"/>
        </w:rPr>
      </w:pPr>
      <w:r>
        <w:rPr>
          <w:rFonts w:ascii="Arial" w:cs="Arial" w:eastAsia="Arial" w:hAnsi="Arial"/>
          <w:sz w:val="15"/>
          <w:szCs w:val="15"/>
          <w:b w:val="1"/>
          <w:bCs w:val="1"/>
          <w:color w:val="auto"/>
        </w:rPr>
        <w:t xml:space="preserve">Your vote is very important. Whether or not you plan to attend the annual meeting, please submit your vote as soon as possible so that your shares will be represented and voted at the meeting. </w:t>
      </w:r>
      <w:r>
        <w:rPr>
          <w:rFonts w:ascii="Arial" w:cs="Arial" w:eastAsia="Arial" w:hAnsi="Arial"/>
          <w:sz w:val="15"/>
          <w:szCs w:val="15"/>
          <w:color w:val="auto"/>
        </w:rPr>
        <w:t>You may submit your vote by the Internet, by telephone, or by completing and mailing the enclosed proxy</w:t>
      </w:r>
      <w:r>
        <w:rPr>
          <w:rFonts w:ascii="Arial" w:cs="Arial" w:eastAsia="Arial" w:hAnsi="Arial"/>
          <w:sz w:val="15"/>
          <w:szCs w:val="15"/>
          <w:b w:val="1"/>
          <w:bCs w:val="1"/>
          <w:color w:val="auto"/>
        </w:rPr>
        <w:t xml:space="preserve"> </w:t>
      </w:r>
      <w:r>
        <w:rPr>
          <w:rFonts w:ascii="Arial" w:cs="Arial" w:eastAsia="Arial" w:hAnsi="Arial"/>
          <w:sz w:val="15"/>
          <w:szCs w:val="15"/>
          <w:color w:val="auto"/>
        </w:rPr>
        <w:t>card or voting instruction form. Please note that voting in advance by any of these methods will not affect your right to attend the meeting and vote in person.</w:t>
      </w:r>
    </w:p>
    <w:p>
      <w:pPr>
        <w:spacing w:after="0" w:line="4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Thank you for your support and continued interest in General Motors Company.</w:t>
      </w:r>
    </w:p>
    <w:p>
      <w:pPr>
        <w:spacing w:after="0" w:line="33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10795</wp:posOffset>
            </wp:positionV>
            <wp:extent cx="145796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57960" cy="27432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Daniel F. Akerson</w:t>
      </w:r>
    </w:p>
    <w:p>
      <w:pPr>
        <w:spacing w:after="0" w:line="15"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Chairman &amp; Chief Executive Officer</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Table of Contents</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20" w:type="dxa"/>
            <w:vAlign w:val="bottom"/>
            <w:tcBorders>
              <w:top w:val="single" w:sz="8" w:color="auto"/>
              <w:left w:val="single" w:sz="8" w:color="auto"/>
            </w:tcBorders>
          </w:tcPr>
          <w:p>
            <w:pPr>
              <w:spacing w:after="0"/>
              <w:rPr>
                <w:sz w:val="16"/>
                <w:szCs w:val="16"/>
                <w:color w:val="auto"/>
              </w:rPr>
            </w:pPr>
          </w:p>
        </w:tc>
        <w:tc>
          <w:tcPr>
            <w:tcW w:w="10300" w:type="dxa"/>
            <w:vAlign w:val="bottom"/>
            <w:tcBorders>
              <w:top w:val="single" w:sz="8" w:color="auto"/>
              <w:right w:val="single" w:sz="8" w:color="auto"/>
            </w:tcBorders>
            <w:gridSpan w:val="38"/>
          </w:tcPr>
          <w:p>
            <w:pPr>
              <w:spacing w:after="0" w:line="189"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Notice of Annual Meeting of Stockholders of General Motors Company</w:t>
              </w:r>
            </w:hyperlink>
          </w:p>
        </w:tc>
        <w:tc>
          <w:tcPr>
            <w:tcW w:w="1020" w:type="dxa"/>
            <w:vAlign w:val="bottom"/>
            <w:tcBorders>
              <w:top w:val="single" w:sz="8" w:color="auto"/>
              <w:right w:val="single" w:sz="8" w:color="auto"/>
            </w:tcBorders>
          </w:tcPr>
          <w:p>
            <w:pPr>
              <w:jc w:val="center"/>
              <w:ind w:left="252"/>
              <w:spacing w:after="0" w:line="189" w:lineRule="exact"/>
              <w:rPr>
                <w:sz w:val="20"/>
                <w:szCs w:val="20"/>
                <w:color w:val="auto"/>
              </w:rPr>
            </w:pPr>
            <w:r>
              <w:rPr>
                <w:rFonts w:ascii="Arial" w:cs="Arial" w:eastAsia="Arial" w:hAnsi="Arial"/>
                <w:sz w:val="18"/>
                <w:szCs w:val="18"/>
                <w:color w:val="auto"/>
                <w:w w:val="79"/>
              </w:rPr>
              <w:t>1</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10300" w:type="dxa"/>
            <w:vAlign w:val="bottom"/>
            <w:tcBorders>
              <w:right w:val="single" w:sz="8" w:color="auto"/>
            </w:tcBorders>
            <w:gridSpan w:val="38"/>
          </w:tcPr>
          <w:p>
            <w:pPr>
              <w:spacing w:after="0" w:line="170"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Proxy Statement</w:t>
              </w:r>
            </w:hyperlink>
          </w:p>
        </w:tc>
        <w:tc>
          <w:tcPr>
            <w:tcW w:w="1020" w:type="dxa"/>
            <w:vAlign w:val="bottom"/>
            <w:tcBorders>
              <w:right w:val="single" w:sz="8" w:color="auto"/>
            </w:tcBorders>
          </w:tcPr>
          <w:p>
            <w:pPr>
              <w:jc w:val="center"/>
              <w:ind w:left="252"/>
              <w:spacing w:after="0" w:line="170" w:lineRule="exact"/>
              <w:rPr>
                <w:sz w:val="20"/>
                <w:szCs w:val="20"/>
                <w:color w:val="auto"/>
              </w:rPr>
            </w:pPr>
            <w:r>
              <w:rPr>
                <w:rFonts w:ascii="Arial" w:cs="Arial" w:eastAsia="Arial" w:hAnsi="Arial"/>
                <w:sz w:val="18"/>
                <w:szCs w:val="18"/>
                <w:color w:val="auto"/>
                <w:w w:val="79"/>
              </w:rPr>
              <w:t>2</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10300" w:type="dxa"/>
            <w:vAlign w:val="bottom"/>
            <w:tcBorders>
              <w:right w:val="single" w:sz="8" w:color="auto"/>
            </w:tcBorders>
            <w:gridSpan w:val="38"/>
          </w:tcPr>
          <w:p>
            <w:pPr>
              <w:spacing w:after="0" w:line="170"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Questions and Answers</w:t>
              </w:r>
            </w:hyperlink>
          </w:p>
        </w:tc>
        <w:tc>
          <w:tcPr>
            <w:tcW w:w="1020" w:type="dxa"/>
            <w:vAlign w:val="bottom"/>
            <w:tcBorders>
              <w:right w:val="single" w:sz="8" w:color="auto"/>
            </w:tcBorders>
          </w:tcPr>
          <w:p>
            <w:pPr>
              <w:jc w:val="center"/>
              <w:ind w:left="252"/>
              <w:spacing w:after="0" w:line="170" w:lineRule="exact"/>
              <w:rPr>
                <w:sz w:val="20"/>
                <w:szCs w:val="20"/>
                <w:color w:val="auto"/>
              </w:rPr>
            </w:pPr>
            <w:r>
              <w:rPr>
                <w:rFonts w:ascii="Arial" w:cs="Arial" w:eastAsia="Arial" w:hAnsi="Arial"/>
                <w:sz w:val="18"/>
                <w:szCs w:val="18"/>
                <w:color w:val="auto"/>
                <w:w w:val="79"/>
              </w:rPr>
              <w:t>2</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10300" w:type="dxa"/>
            <w:vAlign w:val="bottom"/>
            <w:tcBorders>
              <w:right w:val="single" w:sz="8" w:color="auto"/>
            </w:tcBorders>
            <w:gridSpan w:val="38"/>
          </w:tcPr>
          <w:p>
            <w:pPr>
              <w:spacing w:after="0" w:line="170"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Item No. 1 – Nomination and Election of Directors</w:t>
              </w:r>
            </w:hyperlink>
          </w:p>
        </w:tc>
        <w:tc>
          <w:tcPr>
            <w:tcW w:w="1020" w:type="dxa"/>
            <w:vAlign w:val="bottom"/>
            <w:tcBorders>
              <w:right w:val="single" w:sz="8" w:color="auto"/>
            </w:tcBorders>
          </w:tcPr>
          <w:p>
            <w:pPr>
              <w:jc w:val="center"/>
              <w:ind w:left="252"/>
              <w:spacing w:after="0" w:line="170" w:lineRule="exact"/>
              <w:rPr>
                <w:sz w:val="20"/>
                <w:szCs w:val="20"/>
                <w:color w:val="auto"/>
              </w:rPr>
            </w:pPr>
            <w:r>
              <w:rPr>
                <w:rFonts w:ascii="Arial" w:cs="Arial" w:eastAsia="Arial" w:hAnsi="Arial"/>
                <w:sz w:val="18"/>
                <w:szCs w:val="18"/>
                <w:color w:val="auto"/>
                <w:w w:val="79"/>
              </w:rPr>
              <w:t>7</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9860" w:type="dxa"/>
            <w:vAlign w:val="bottom"/>
            <w:tcBorders>
              <w:right w:val="single" w:sz="8" w:color="auto"/>
            </w:tcBorders>
            <w:gridSpan w:val="37"/>
          </w:tcPr>
          <w:p>
            <w:pPr>
              <w:spacing w:after="0" w:line="170" w:lineRule="exact"/>
              <w:rPr>
                <w:rFonts w:ascii="Arial" w:cs="Arial" w:eastAsia="Arial" w:hAnsi="Arial"/>
                <w:sz w:val="18"/>
                <w:szCs w:val="18"/>
                <w:color w:val="0000EE"/>
              </w:rPr>
            </w:pPr>
            <w:hyperlink w:anchor="page11">
              <w:r>
                <w:rPr>
                  <w:rFonts w:ascii="Arial" w:cs="Arial" w:eastAsia="Arial" w:hAnsi="Arial"/>
                  <w:sz w:val="18"/>
                  <w:szCs w:val="18"/>
                  <w:color w:val="0000EE"/>
                </w:rPr>
                <w:t>Information about Nominees for Director</w:t>
              </w:r>
            </w:hyperlink>
          </w:p>
        </w:tc>
        <w:tc>
          <w:tcPr>
            <w:tcW w:w="1020" w:type="dxa"/>
            <w:vAlign w:val="bottom"/>
            <w:tcBorders>
              <w:right w:val="single" w:sz="8" w:color="auto"/>
            </w:tcBorders>
          </w:tcPr>
          <w:p>
            <w:pPr>
              <w:jc w:val="center"/>
              <w:ind w:left="252"/>
              <w:spacing w:after="0" w:line="170" w:lineRule="exact"/>
              <w:rPr>
                <w:sz w:val="20"/>
                <w:szCs w:val="20"/>
                <w:color w:val="auto"/>
              </w:rPr>
            </w:pPr>
            <w:r>
              <w:rPr>
                <w:rFonts w:ascii="Arial" w:cs="Arial" w:eastAsia="Arial" w:hAnsi="Arial"/>
                <w:sz w:val="18"/>
                <w:szCs w:val="18"/>
                <w:color w:val="auto"/>
                <w:w w:val="79"/>
              </w:rPr>
              <w:t>8</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10300" w:type="dxa"/>
            <w:vAlign w:val="bottom"/>
            <w:tcBorders>
              <w:right w:val="single" w:sz="8" w:color="auto"/>
            </w:tcBorders>
            <w:gridSpan w:val="38"/>
          </w:tcPr>
          <w:p>
            <w:pPr>
              <w:spacing w:after="0" w:line="170"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Corporate Governance</w:t>
              </w:r>
            </w:hyperlink>
          </w:p>
        </w:tc>
        <w:tc>
          <w:tcPr>
            <w:tcW w:w="1020" w:type="dxa"/>
            <w:vAlign w:val="bottom"/>
            <w:tcBorders>
              <w:right w:val="single" w:sz="8" w:color="auto"/>
            </w:tcBorders>
          </w:tcPr>
          <w:p>
            <w:pPr>
              <w:jc w:val="center"/>
              <w:ind w:left="272"/>
              <w:spacing w:after="0" w:line="170" w:lineRule="exact"/>
              <w:rPr>
                <w:sz w:val="20"/>
                <w:szCs w:val="20"/>
                <w:color w:val="auto"/>
              </w:rPr>
            </w:pPr>
            <w:r>
              <w:rPr>
                <w:rFonts w:ascii="Arial" w:cs="Arial" w:eastAsia="Arial" w:hAnsi="Arial"/>
                <w:sz w:val="18"/>
                <w:szCs w:val="18"/>
                <w:color w:val="auto"/>
                <w:w w:val="89"/>
              </w:rPr>
              <w:t>14</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9860" w:type="dxa"/>
            <w:vAlign w:val="bottom"/>
            <w:tcBorders>
              <w:right w:val="single" w:sz="8" w:color="auto"/>
            </w:tcBorders>
            <w:gridSpan w:val="37"/>
          </w:tcPr>
          <w:p>
            <w:pPr>
              <w:spacing w:after="0" w:line="170" w:lineRule="exact"/>
              <w:rPr>
                <w:rFonts w:ascii="Arial" w:cs="Arial" w:eastAsia="Arial" w:hAnsi="Arial"/>
                <w:sz w:val="18"/>
                <w:szCs w:val="18"/>
                <w:color w:val="0000EE"/>
              </w:rPr>
            </w:pPr>
            <w:hyperlink w:anchor="page17">
              <w:r>
                <w:rPr>
                  <w:rFonts w:ascii="Arial" w:cs="Arial" w:eastAsia="Arial" w:hAnsi="Arial"/>
                  <w:sz w:val="18"/>
                  <w:szCs w:val="18"/>
                  <w:color w:val="0000EE"/>
                </w:rPr>
                <w:t>Corporate Governance Guidelines</w:t>
              </w:r>
            </w:hyperlink>
          </w:p>
        </w:tc>
        <w:tc>
          <w:tcPr>
            <w:tcW w:w="1020" w:type="dxa"/>
            <w:vAlign w:val="bottom"/>
            <w:tcBorders>
              <w:right w:val="single" w:sz="8" w:color="auto"/>
            </w:tcBorders>
          </w:tcPr>
          <w:p>
            <w:pPr>
              <w:jc w:val="center"/>
              <w:ind w:left="272"/>
              <w:spacing w:after="0" w:line="170" w:lineRule="exact"/>
              <w:rPr>
                <w:sz w:val="20"/>
                <w:szCs w:val="20"/>
                <w:color w:val="auto"/>
              </w:rPr>
            </w:pPr>
            <w:r>
              <w:rPr>
                <w:rFonts w:ascii="Arial" w:cs="Arial" w:eastAsia="Arial" w:hAnsi="Arial"/>
                <w:sz w:val="18"/>
                <w:szCs w:val="18"/>
                <w:color w:val="auto"/>
                <w:w w:val="89"/>
              </w:rPr>
              <w:t>14</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9860" w:type="dxa"/>
            <w:vAlign w:val="bottom"/>
            <w:tcBorders>
              <w:right w:val="single" w:sz="8" w:color="auto"/>
            </w:tcBorders>
            <w:gridSpan w:val="37"/>
          </w:tcPr>
          <w:p>
            <w:pPr>
              <w:spacing w:after="0" w:line="170" w:lineRule="exact"/>
              <w:rPr>
                <w:rFonts w:ascii="Arial" w:cs="Arial" w:eastAsia="Arial" w:hAnsi="Arial"/>
                <w:sz w:val="18"/>
                <w:szCs w:val="18"/>
                <w:color w:val="0000EE"/>
              </w:rPr>
            </w:pPr>
            <w:hyperlink w:anchor="page17">
              <w:r>
                <w:rPr>
                  <w:rFonts w:ascii="Arial" w:cs="Arial" w:eastAsia="Arial" w:hAnsi="Arial"/>
                  <w:sz w:val="18"/>
                  <w:szCs w:val="18"/>
                  <w:color w:val="0000EE"/>
                </w:rPr>
                <w:t>Board Leadership Structure</w:t>
              </w:r>
            </w:hyperlink>
          </w:p>
        </w:tc>
        <w:tc>
          <w:tcPr>
            <w:tcW w:w="1020" w:type="dxa"/>
            <w:vAlign w:val="bottom"/>
            <w:tcBorders>
              <w:right w:val="single" w:sz="8" w:color="auto"/>
            </w:tcBorders>
          </w:tcPr>
          <w:p>
            <w:pPr>
              <w:jc w:val="center"/>
              <w:ind w:left="272"/>
              <w:spacing w:after="0" w:line="170" w:lineRule="exact"/>
              <w:rPr>
                <w:sz w:val="20"/>
                <w:szCs w:val="20"/>
                <w:color w:val="auto"/>
              </w:rPr>
            </w:pPr>
            <w:r>
              <w:rPr>
                <w:rFonts w:ascii="Arial" w:cs="Arial" w:eastAsia="Arial" w:hAnsi="Arial"/>
                <w:sz w:val="18"/>
                <w:szCs w:val="18"/>
                <w:color w:val="auto"/>
                <w:w w:val="89"/>
              </w:rPr>
              <w:t>14</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9860" w:type="dxa"/>
            <w:vAlign w:val="bottom"/>
            <w:tcBorders>
              <w:right w:val="single" w:sz="8" w:color="auto"/>
            </w:tcBorders>
            <w:gridSpan w:val="37"/>
          </w:tcPr>
          <w:p>
            <w:pPr>
              <w:spacing w:after="0" w:line="170" w:lineRule="exact"/>
              <w:rPr>
                <w:rFonts w:ascii="Arial" w:cs="Arial" w:eastAsia="Arial" w:hAnsi="Arial"/>
                <w:sz w:val="18"/>
                <w:szCs w:val="18"/>
                <w:color w:val="0000EE"/>
              </w:rPr>
            </w:pPr>
            <w:hyperlink w:anchor="page18">
              <w:r>
                <w:rPr>
                  <w:rFonts w:ascii="Arial" w:cs="Arial" w:eastAsia="Arial" w:hAnsi="Arial"/>
                  <w:sz w:val="18"/>
                  <w:szCs w:val="18"/>
                  <w:color w:val="0000EE"/>
                </w:rPr>
                <w:t>Board’s Role in Risk Oversight</w:t>
              </w:r>
            </w:hyperlink>
          </w:p>
        </w:tc>
        <w:tc>
          <w:tcPr>
            <w:tcW w:w="1020" w:type="dxa"/>
            <w:vAlign w:val="bottom"/>
            <w:tcBorders>
              <w:right w:val="single" w:sz="8" w:color="auto"/>
            </w:tcBorders>
          </w:tcPr>
          <w:p>
            <w:pPr>
              <w:jc w:val="center"/>
              <w:ind w:left="272"/>
              <w:spacing w:after="0" w:line="170" w:lineRule="exact"/>
              <w:rPr>
                <w:sz w:val="20"/>
                <w:szCs w:val="20"/>
                <w:color w:val="auto"/>
              </w:rPr>
            </w:pPr>
            <w:r>
              <w:rPr>
                <w:rFonts w:ascii="Arial" w:cs="Arial" w:eastAsia="Arial" w:hAnsi="Arial"/>
                <w:sz w:val="18"/>
                <w:szCs w:val="18"/>
                <w:color w:val="auto"/>
                <w:w w:val="89"/>
              </w:rPr>
              <w:t>15</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9860" w:type="dxa"/>
            <w:vAlign w:val="bottom"/>
            <w:tcBorders>
              <w:right w:val="single" w:sz="8" w:color="auto"/>
            </w:tcBorders>
            <w:gridSpan w:val="37"/>
          </w:tcPr>
          <w:p>
            <w:pPr>
              <w:spacing w:after="0" w:line="170" w:lineRule="exact"/>
              <w:rPr>
                <w:rFonts w:ascii="Arial" w:cs="Arial" w:eastAsia="Arial" w:hAnsi="Arial"/>
                <w:sz w:val="18"/>
                <w:szCs w:val="18"/>
                <w:color w:val="0000EE"/>
              </w:rPr>
            </w:pPr>
            <w:hyperlink w:anchor="page19">
              <w:r>
                <w:rPr>
                  <w:rFonts w:ascii="Arial" w:cs="Arial" w:eastAsia="Arial" w:hAnsi="Arial"/>
                  <w:sz w:val="18"/>
                  <w:szCs w:val="18"/>
                  <w:color w:val="0000EE"/>
                </w:rPr>
                <w:t>Selection of Nominees for Election to the Board</w:t>
              </w:r>
            </w:hyperlink>
          </w:p>
        </w:tc>
        <w:tc>
          <w:tcPr>
            <w:tcW w:w="1020" w:type="dxa"/>
            <w:vAlign w:val="bottom"/>
            <w:tcBorders>
              <w:right w:val="single" w:sz="8" w:color="auto"/>
            </w:tcBorders>
          </w:tcPr>
          <w:p>
            <w:pPr>
              <w:jc w:val="center"/>
              <w:ind w:left="272"/>
              <w:spacing w:after="0" w:line="170" w:lineRule="exact"/>
              <w:rPr>
                <w:sz w:val="20"/>
                <w:szCs w:val="20"/>
                <w:color w:val="auto"/>
              </w:rPr>
            </w:pPr>
            <w:r>
              <w:rPr>
                <w:rFonts w:ascii="Arial" w:cs="Arial" w:eastAsia="Arial" w:hAnsi="Arial"/>
                <w:sz w:val="18"/>
                <w:szCs w:val="18"/>
                <w:color w:val="auto"/>
                <w:w w:val="89"/>
              </w:rPr>
              <w:t>16</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9860" w:type="dxa"/>
            <w:vAlign w:val="bottom"/>
            <w:tcBorders>
              <w:right w:val="single" w:sz="8" w:color="auto"/>
            </w:tcBorders>
            <w:gridSpan w:val="37"/>
          </w:tcPr>
          <w:p>
            <w:pPr>
              <w:spacing w:after="0" w:line="170" w:lineRule="exact"/>
              <w:rPr>
                <w:rFonts w:ascii="Arial" w:cs="Arial" w:eastAsia="Arial" w:hAnsi="Arial"/>
                <w:sz w:val="18"/>
                <w:szCs w:val="18"/>
                <w:color w:val="0000EE"/>
              </w:rPr>
            </w:pPr>
            <w:hyperlink w:anchor="page20">
              <w:r>
                <w:rPr>
                  <w:rFonts w:ascii="Arial" w:cs="Arial" w:eastAsia="Arial" w:hAnsi="Arial"/>
                  <w:sz w:val="18"/>
                  <w:szCs w:val="18"/>
                  <w:color w:val="0000EE"/>
                </w:rPr>
                <w:t>Board Meetings and Attendance</w:t>
              </w:r>
            </w:hyperlink>
          </w:p>
        </w:tc>
        <w:tc>
          <w:tcPr>
            <w:tcW w:w="1020" w:type="dxa"/>
            <w:vAlign w:val="bottom"/>
            <w:tcBorders>
              <w:right w:val="single" w:sz="8" w:color="auto"/>
            </w:tcBorders>
          </w:tcPr>
          <w:p>
            <w:pPr>
              <w:jc w:val="center"/>
              <w:ind w:left="272"/>
              <w:spacing w:after="0" w:line="170" w:lineRule="exact"/>
              <w:rPr>
                <w:sz w:val="20"/>
                <w:szCs w:val="20"/>
                <w:color w:val="auto"/>
              </w:rPr>
            </w:pPr>
            <w:r>
              <w:rPr>
                <w:rFonts w:ascii="Arial" w:cs="Arial" w:eastAsia="Arial" w:hAnsi="Arial"/>
                <w:sz w:val="18"/>
                <w:szCs w:val="18"/>
                <w:color w:val="auto"/>
                <w:w w:val="89"/>
              </w:rPr>
              <w:t>17</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9860" w:type="dxa"/>
            <w:vAlign w:val="bottom"/>
            <w:tcBorders>
              <w:right w:val="single" w:sz="8" w:color="auto"/>
            </w:tcBorders>
            <w:gridSpan w:val="37"/>
          </w:tcPr>
          <w:p>
            <w:pPr>
              <w:spacing w:after="0" w:line="170" w:lineRule="exact"/>
              <w:rPr>
                <w:rFonts w:ascii="Arial" w:cs="Arial" w:eastAsia="Arial" w:hAnsi="Arial"/>
                <w:sz w:val="18"/>
                <w:szCs w:val="18"/>
                <w:color w:val="0000EE"/>
              </w:rPr>
            </w:pPr>
            <w:hyperlink w:anchor="page20">
              <w:r>
                <w:rPr>
                  <w:rFonts w:ascii="Arial" w:cs="Arial" w:eastAsia="Arial" w:hAnsi="Arial"/>
                  <w:sz w:val="18"/>
                  <w:szCs w:val="18"/>
                  <w:color w:val="0000EE"/>
                </w:rPr>
                <w:t>Size of the Board</w:t>
              </w:r>
            </w:hyperlink>
          </w:p>
        </w:tc>
        <w:tc>
          <w:tcPr>
            <w:tcW w:w="1020" w:type="dxa"/>
            <w:vAlign w:val="bottom"/>
            <w:tcBorders>
              <w:right w:val="single" w:sz="8" w:color="auto"/>
            </w:tcBorders>
          </w:tcPr>
          <w:p>
            <w:pPr>
              <w:jc w:val="center"/>
              <w:ind w:left="272"/>
              <w:spacing w:after="0" w:line="170" w:lineRule="exact"/>
              <w:rPr>
                <w:sz w:val="20"/>
                <w:szCs w:val="20"/>
                <w:color w:val="auto"/>
              </w:rPr>
            </w:pPr>
            <w:r>
              <w:rPr>
                <w:rFonts w:ascii="Arial" w:cs="Arial" w:eastAsia="Arial" w:hAnsi="Arial"/>
                <w:sz w:val="18"/>
                <w:szCs w:val="18"/>
                <w:color w:val="auto"/>
                <w:w w:val="89"/>
              </w:rPr>
              <w:t>17</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9860" w:type="dxa"/>
            <w:vAlign w:val="bottom"/>
            <w:tcBorders>
              <w:right w:val="single" w:sz="8" w:color="auto"/>
            </w:tcBorders>
            <w:gridSpan w:val="37"/>
          </w:tcPr>
          <w:p>
            <w:pPr>
              <w:spacing w:after="0" w:line="170" w:lineRule="exact"/>
              <w:rPr>
                <w:rFonts w:ascii="Arial" w:cs="Arial" w:eastAsia="Arial" w:hAnsi="Arial"/>
                <w:sz w:val="18"/>
                <w:szCs w:val="18"/>
                <w:color w:val="0000EE"/>
              </w:rPr>
            </w:pPr>
            <w:hyperlink w:anchor="page20">
              <w:r>
                <w:rPr>
                  <w:rFonts w:ascii="Arial" w:cs="Arial" w:eastAsia="Arial" w:hAnsi="Arial"/>
                  <w:sz w:val="18"/>
                  <w:szCs w:val="18"/>
                  <w:color w:val="0000EE"/>
                </w:rPr>
                <w:t>Voting Standards for the Election of Directors</w:t>
              </w:r>
            </w:hyperlink>
          </w:p>
        </w:tc>
        <w:tc>
          <w:tcPr>
            <w:tcW w:w="1020" w:type="dxa"/>
            <w:vAlign w:val="bottom"/>
            <w:tcBorders>
              <w:right w:val="single" w:sz="8" w:color="auto"/>
            </w:tcBorders>
          </w:tcPr>
          <w:p>
            <w:pPr>
              <w:jc w:val="center"/>
              <w:ind w:left="272"/>
              <w:spacing w:after="0" w:line="170" w:lineRule="exact"/>
              <w:rPr>
                <w:sz w:val="20"/>
                <w:szCs w:val="20"/>
                <w:color w:val="auto"/>
              </w:rPr>
            </w:pPr>
            <w:r>
              <w:rPr>
                <w:rFonts w:ascii="Arial" w:cs="Arial" w:eastAsia="Arial" w:hAnsi="Arial"/>
                <w:sz w:val="18"/>
                <w:szCs w:val="18"/>
                <w:color w:val="auto"/>
                <w:w w:val="89"/>
              </w:rPr>
              <w:t>17</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9860" w:type="dxa"/>
            <w:vAlign w:val="bottom"/>
            <w:tcBorders>
              <w:right w:val="single" w:sz="8" w:color="auto"/>
            </w:tcBorders>
            <w:gridSpan w:val="37"/>
          </w:tcPr>
          <w:p>
            <w:pPr>
              <w:spacing w:after="0" w:line="170" w:lineRule="exact"/>
              <w:rPr>
                <w:rFonts w:ascii="Arial" w:cs="Arial" w:eastAsia="Arial" w:hAnsi="Arial"/>
                <w:sz w:val="18"/>
                <w:szCs w:val="18"/>
                <w:color w:val="0000EE"/>
              </w:rPr>
            </w:pPr>
            <w:hyperlink w:anchor="page21">
              <w:r>
                <w:rPr>
                  <w:rFonts w:ascii="Arial" w:cs="Arial" w:eastAsia="Arial" w:hAnsi="Arial"/>
                  <w:sz w:val="18"/>
                  <w:szCs w:val="18"/>
                  <w:color w:val="0000EE"/>
                </w:rPr>
                <w:t>Director Independence</w:t>
              </w:r>
            </w:hyperlink>
          </w:p>
        </w:tc>
        <w:tc>
          <w:tcPr>
            <w:tcW w:w="1020" w:type="dxa"/>
            <w:vAlign w:val="bottom"/>
            <w:tcBorders>
              <w:right w:val="single" w:sz="8" w:color="auto"/>
            </w:tcBorders>
          </w:tcPr>
          <w:p>
            <w:pPr>
              <w:jc w:val="center"/>
              <w:ind w:left="272"/>
              <w:spacing w:after="0" w:line="170" w:lineRule="exact"/>
              <w:rPr>
                <w:sz w:val="20"/>
                <w:szCs w:val="20"/>
                <w:color w:val="auto"/>
              </w:rPr>
            </w:pPr>
            <w:r>
              <w:rPr>
                <w:rFonts w:ascii="Arial" w:cs="Arial" w:eastAsia="Arial" w:hAnsi="Arial"/>
                <w:sz w:val="18"/>
                <w:szCs w:val="18"/>
                <w:color w:val="auto"/>
                <w:w w:val="89"/>
              </w:rPr>
              <w:t>18</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9860" w:type="dxa"/>
            <w:vAlign w:val="bottom"/>
            <w:tcBorders>
              <w:right w:val="single" w:sz="8" w:color="auto"/>
            </w:tcBorders>
            <w:gridSpan w:val="37"/>
          </w:tcPr>
          <w:p>
            <w:pPr>
              <w:spacing w:after="0" w:line="170" w:lineRule="exact"/>
              <w:rPr>
                <w:rFonts w:ascii="Arial" w:cs="Arial" w:eastAsia="Arial" w:hAnsi="Arial"/>
                <w:sz w:val="18"/>
                <w:szCs w:val="18"/>
                <w:color w:val="0000EE"/>
              </w:rPr>
            </w:pPr>
            <w:hyperlink w:anchor="page22">
              <w:r>
                <w:rPr>
                  <w:rFonts w:ascii="Arial" w:cs="Arial" w:eastAsia="Arial" w:hAnsi="Arial"/>
                  <w:sz w:val="18"/>
                  <w:szCs w:val="18"/>
                  <w:color w:val="0000EE"/>
                </w:rPr>
                <w:t>Executive Sessions</w:t>
              </w:r>
            </w:hyperlink>
          </w:p>
        </w:tc>
        <w:tc>
          <w:tcPr>
            <w:tcW w:w="1020" w:type="dxa"/>
            <w:vAlign w:val="bottom"/>
            <w:tcBorders>
              <w:right w:val="single" w:sz="8" w:color="auto"/>
            </w:tcBorders>
          </w:tcPr>
          <w:p>
            <w:pPr>
              <w:jc w:val="center"/>
              <w:ind w:left="272"/>
              <w:spacing w:after="0" w:line="170" w:lineRule="exact"/>
              <w:rPr>
                <w:sz w:val="20"/>
                <w:szCs w:val="20"/>
                <w:color w:val="auto"/>
              </w:rPr>
            </w:pPr>
            <w:r>
              <w:rPr>
                <w:rFonts w:ascii="Arial" w:cs="Arial" w:eastAsia="Arial" w:hAnsi="Arial"/>
                <w:sz w:val="18"/>
                <w:szCs w:val="18"/>
                <w:color w:val="auto"/>
                <w:w w:val="89"/>
              </w:rPr>
              <w:t>19</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9860" w:type="dxa"/>
            <w:vAlign w:val="bottom"/>
            <w:tcBorders>
              <w:right w:val="single" w:sz="8" w:color="auto"/>
            </w:tcBorders>
            <w:gridSpan w:val="37"/>
          </w:tcPr>
          <w:p>
            <w:pPr>
              <w:spacing w:after="0" w:line="170" w:lineRule="exact"/>
              <w:rPr>
                <w:rFonts w:ascii="Arial" w:cs="Arial" w:eastAsia="Arial" w:hAnsi="Arial"/>
                <w:sz w:val="18"/>
                <w:szCs w:val="18"/>
                <w:color w:val="0000EE"/>
              </w:rPr>
            </w:pPr>
            <w:hyperlink w:anchor="page23">
              <w:r>
                <w:rPr>
                  <w:rFonts w:ascii="Arial" w:cs="Arial" w:eastAsia="Arial" w:hAnsi="Arial"/>
                  <w:sz w:val="18"/>
                  <w:szCs w:val="18"/>
                  <w:color w:val="0000EE"/>
                </w:rPr>
                <w:t>Stockholder Communication with the Board</w:t>
              </w:r>
            </w:hyperlink>
          </w:p>
        </w:tc>
        <w:tc>
          <w:tcPr>
            <w:tcW w:w="1020" w:type="dxa"/>
            <w:vAlign w:val="bottom"/>
            <w:tcBorders>
              <w:right w:val="single" w:sz="8" w:color="auto"/>
            </w:tcBorders>
          </w:tcPr>
          <w:p>
            <w:pPr>
              <w:jc w:val="center"/>
              <w:ind w:left="272"/>
              <w:spacing w:after="0" w:line="170" w:lineRule="exact"/>
              <w:rPr>
                <w:sz w:val="20"/>
                <w:szCs w:val="20"/>
                <w:color w:val="auto"/>
              </w:rPr>
            </w:pPr>
            <w:r>
              <w:rPr>
                <w:rFonts w:ascii="Arial" w:cs="Arial" w:eastAsia="Arial" w:hAnsi="Arial"/>
                <w:sz w:val="18"/>
                <w:szCs w:val="18"/>
                <w:color w:val="auto"/>
                <w:w w:val="89"/>
              </w:rPr>
              <w:t>20</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9860" w:type="dxa"/>
            <w:vAlign w:val="bottom"/>
            <w:tcBorders>
              <w:right w:val="single" w:sz="8" w:color="auto"/>
            </w:tcBorders>
            <w:gridSpan w:val="37"/>
          </w:tcPr>
          <w:p>
            <w:pPr>
              <w:spacing w:after="0" w:line="170" w:lineRule="exact"/>
              <w:rPr>
                <w:rFonts w:ascii="Arial" w:cs="Arial" w:eastAsia="Arial" w:hAnsi="Arial"/>
                <w:sz w:val="18"/>
                <w:szCs w:val="18"/>
                <w:color w:val="0000EE"/>
              </w:rPr>
            </w:pPr>
            <w:hyperlink w:anchor="page23">
              <w:r>
                <w:rPr>
                  <w:rFonts w:ascii="Arial" w:cs="Arial" w:eastAsia="Arial" w:hAnsi="Arial"/>
                  <w:sz w:val="18"/>
                  <w:szCs w:val="18"/>
                  <w:color w:val="0000EE"/>
                </w:rPr>
                <w:t>Code of Ethics</w:t>
              </w:r>
            </w:hyperlink>
          </w:p>
        </w:tc>
        <w:tc>
          <w:tcPr>
            <w:tcW w:w="1020" w:type="dxa"/>
            <w:vAlign w:val="bottom"/>
            <w:tcBorders>
              <w:right w:val="single" w:sz="8" w:color="auto"/>
            </w:tcBorders>
          </w:tcPr>
          <w:p>
            <w:pPr>
              <w:jc w:val="center"/>
              <w:ind w:left="272"/>
              <w:spacing w:after="0" w:line="170" w:lineRule="exact"/>
              <w:rPr>
                <w:sz w:val="20"/>
                <w:szCs w:val="20"/>
                <w:color w:val="auto"/>
              </w:rPr>
            </w:pPr>
            <w:r>
              <w:rPr>
                <w:rFonts w:ascii="Arial" w:cs="Arial" w:eastAsia="Arial" w:hAnsi="Arial"/>
                <w:sz w:val="18"/>
                <w:szCs w:val="18"/>
                <w:color w:val="auto"/>
                <w:w w:val="89"/>
              </w:rPr>
              <w:t>20</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9860" w:type="dxa"/>
            <w:vAlign w:val="bottom"/>
            <w:tcBorders>
              <w:right w:val="single" w:sz="8" w:color="auto"/>
            </w:tcBorders>
            <w:gridSpan w:val="37"/>
          </w:tcPr>
          <w:p>
            <w:pPr>
              <w:spacing w:after="0" w:line="170" w:lineRule="exact"/>
              <w:rPr>
                <w:rFonts w:ascii="Arial" w:cs="Arial" w:eastAsia="Arial" w:hAnsi="Arial"/>
                <w:sz w:val="18"/>
                <w:szCs w:val="18"/>
                <w:color w:val="0000EE"/>
              </w:rPr>
            </w:pPr>
            <w:hyperlink w:anchor="page23">
              <w:r>
                <w:rPr>
                  <w:rFonts w:ascii="Arial" w:cs="Arial" w:eastAsia="Arial" w:hAnsi="Arial"/>
                  <w:sz w:val="18"/>
                  <w:szCs w:val="18"/>
                  <w:color w:val="0000EE"/>
                </w:rPr>
                <w:t>Confidentiality</w:t>
              </w:r>
            </w:hyperlink>
          </w:p>
        </w:tc>
        <w:tc>
          <w:tcPr>
            <w:tcW w:w="1020" w:type="dxa"/>
            <w:vAlign w:val="bottom"/>
            <w:tcBorders>
              <w:right w:val="single" w:sz="8" w:color="auto"/>
            </w:tcBorders>
          </w:tcPr>
          <w:p>
            <w:pPr>
              <w:jc w:val="center"/>
              <w:ind w:left="272"/>
              <w:spacing w:after="0" w:line="170" w:lineRule="exact"/>
              <w:rPr>
                <w:sz w:val="20"/>
                <w:szCs w:val="20"/>
                <w:color w:val="auto"/>
              </w:rPr>
            </w:pPr>
            <w:r>
              <w:rPr>
                <w:rFonts w:ascii="Arial" w:cs="Arial" w:eastAsia="Arial" w:hAnsi="Arial"/>
                <w:sz w:val="18"/>
                <w:szCs w:val="18"/>
                <w:color w:val="auto"/>
                <w:w w:val="89"/>
              </w:rPr>
              <w:t>20</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9860" w:type="dxa"/>
            <w:vAlign w:val="bottom"/>
            <w:tcBorders>
              <w:right w:val="single" w:sz="8" w:color="auto"/>
            </w:tcBorders>
            <w:gridSpan w:val="37"/>
          </w:tcPr>
          <w:p>
            <w:pPr>
              <w:spacing w:after="0" w:line="170" w:lineRule="exact"/>
              <w:rPr>
                <w:rFonts w:ascii="Arial" w:cs="Arial" w:eastAsia="Arial" w:hAnsi="Arial"/>
                <w:sz w:val="18"/>
                <w:szCs w:val="18"/>
                <w:color w:val="0000EE"/>
              </w:rPr>
            </w:pPr>
            <w:hyperlink w:anchor="page23">
              <w:r>
                <w:rPr>
                  <w:rFonts w:ascii="Arial" w:cs="Arial" w:eastAsia="Arial" w:hAnsi="Arial"/>
                  <w:sz w:val="18"/>
                  <w:szCs w:val="18"/>
                  <w:color w:val="0000EE"/>
                </w:rPr>
                <w:t>Director Orientation and Continuing Education</w:t>
              </w:r>
            </w:hyperlink>
          </w:p>
        </w:tc>
        <w:tc>
          <w:tcPr>
            <w:tcW w:w="1020" w:type="dxa"/>
            <w:vAlign w:val="bottom"/>
            <w:tcBorders>
              <w:right w:val="single" w:sz="8" w:color="auto"/>
            </w:tcBorders>
          </w:tcPr>
          <w:p>
            <w:pPr>
              <w:jc w:val="center"/>
              <w:ind w:left="272"/>
              <w:spacing w:after="0" w:line="170" w:lineRule="exact"/>
              <w:rPr>
                <w:sz w:val="20"/>
                <w:szCs w:val="20"/>
                <w:color w:val="auto"/>
              </w:rPr>
            </w:pPr>
            <w:r>
              <w:rPr>
                <w:rFonts w:ascii="Arial" w:cs="Arial" w:eastAsia="Arial" w:hAnsi="Arial"/>
                <w:sz w:val="18"/>
                <w:szCs w:val="18"/>
                <w:color w:val="auto"/>
                <w:w w:val="89"/>
              </w:rPr>
              <w:t>20</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9860" w:type="dxa"/>
            <w:vAlign w:val="bottom"/>
            <w:tcBorders>
              <w:right w:val="single" w:sz="8" w:color="auto"/>
            </w:tcBorders>
            <w:gridSpan w:val="37"/>
          </w:tcPr>
          <w:p>
            <w:pPr>
              <w:spacing w:after="0" w:line="170" w:lineRule="exact"/>
              <w:rPr>
                <w:rFonts w:ascii="Arial" w:cs="Arial" w:eastAsia="Arial" w:hAnsi="Arial"/>
                <w:sz w:val="18"/>
                <w:szCs w:val="18"/>
                <w:color w:val="0000EE"/>
              </w:rPr>
            </w:pPr>
            <w:hyperlink w:anchor="page23">
              <w:r>
                <w:rPr>
                  <w:rFonts w:ascii="Arial" w:cs="Arial" w:eastAsia="Arial" w:hAnsi="Arial"/>
                  <w:sz w:val="18"/>
                  <w:szCs w:val="18"/>
                  <w:color w:val="0000EE"/>
                </w:rPr>
                <w:t>Access to Outside Advisors</w:t>
              </w:r>
            </w:hyperlink>
          </w:p>
        </w:tc>
        <w:tc>
          <w:tcPr>
            <w:tcW w:w="1020" w:type="dxa"/>
            <w:vAlign w:val="bottom"/>
            <w:tcBorders>
              <w:right w:val="single" w:sz="8" w:color="auto"/>
            </w:tcBorders>
          </w:tcPr>
          <w:p>
            <w:pPr>
              <w:jc w:val="center"/>
              <w:ind w:left="272"/>
              <w:spacing w:after="0" w:line="170" w:lineRule="exact"/>
              <w:rPr>
                <w:sz w:val="20"/>
                <w:szCs w:val="20"/>
                <w:color w:val="auto"/>
              </w:rPr>
            </w:pPr>
            <w:r>
              <w:rPr>
                <w:rFonts w:ascii="Arial" w:cs="Arial" w:eastAsia="Arial" w:hAnsi="Arial"/>
                <w:sz w:val="18"/>
                <w:szCs w:val="18"/>
                <w:color w:val="auto"/>
                <w:w w:val="89"/>
              </w:rPr>
              <w:t>20</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9860" w:type="dxa"/>
            <w:vAlign w:val="bottom"/>
            <w:tcBorders>
              <w:right w:val="single" w:sz="8" w:color="auto"/>
            </w:tcBorders>
            <w:gridSpan w:val="37"/>
          </w:tcPr>
          <w:p>
            <w:pPr>
              <w:spacing w:after="0" w:line="170" w:lineRule="exact"/>
              <w:rPr>
                <w:rFonts w:ascii="Arial" w:cs="Arial" w:eastAsia="Arial" w:hAnsi="Arial"/>
                <w:sz w:val="18"/>
                <w:szCs w:val="18"/>
                <w:color w:val="0000EE"/>
              </w:rPr>
            </w:pPr>
            <w:hyperlink w:anchor="page24">
              <w:r>
                <w:rPr>
                  <w:rFonts w:ascii="Arial" w:cs="Arial" w:eastAsia="Arial" w:hAnsi="Arial"/>
                  <w:sz w:val="18"/>
                  <w:szCs w:val="18"/>
                  <w:color w:val="0000EE"/>
                </w:rPr>
                <w:t>Committees of the Board of Directors</w:t>
              </w:r>
            </w:hyperlink>
          </w:p>
        </w:tc>
        <w:tc>
          <w:tcPr>
            <w:tcW w:w="1020" w:type="dxa"/>
            <w:vAlign w:val="bottom"/>
            <w:tcBorders>
              <w:right w:val="single" w:sz="8" w:color="auto"/>
            </w:tcBorders>
          </w:tcPr>
          <w:p>
            <w:pPr>
              <w:jc w:val="center"/>
              <w:ind w:left="272"/>
              <w:spacing w:after="0" w:line="170" w:lineRule="exact"/>
              <w:rPr>
                <w:sz w:val="20"/>
                <w:szCs w:val="20"/>
                <w:color w:val="auto"/>
              </w:rPr>
            </w:pPr>
            <w:r>
              <w:rPr>
                <w:rFonts w:ascii="Arial" w:cs="Arial" w:eastAsia="Arial" w:hAnsi="Arial"/>
                <w:sz w:val="18"/>
                <w:szCs w:val="18"/>
                <w:color w:val="auto"/>
                <w:w w:val="89"/>
              </w:rPr>
              <w:t>21</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9860" w:type="dxa"/>
            <w:vAlign w:val="bottom"/>
            <w:tcBorders>
              <w:right w:val="single" w:sz="8" w:color="auto"/>
            </w:tcBorders>
            <w:gridSpan w:val="37"/>
          </w:tcPr>
          <w:p>
            <w:pPr>
              <w:spacing w:after="0" w:line="170" w:lineRule="exact"/>
              <w:rPr>
                <w:rFonts w:ascii="Arial" w:cs="Arial" w:eastAsia="Arial" w:hAnsi="Arial"/>
                <w:sz w:val="18"/>
                <w:szCs w:val="18"/>
                <w:color w:val="0000EE"/>
              </w:rPr>
            </w:pPr>
            <w:hyperlink w:anchor="page26">
              <w:r>
                <w:rPr>
                  <w:rFonts w:ascii="Arial" w:cs="Arial" w:eastAsia="Arial" w:hAnsi="Arial"/>
                  <w:sz w:val="18"/>
                  <w:szCs w:val="18"/>
                  <w:color w:val="0000EE"/>
                </w:rPr>
                <w:t>Non-Employee Director Compensation</w:t>
              </w:r>
            </w:hyperlink>
          </w:p>
        </w:tc>
        <w:tc>
          <w:tcPr>
            <w:tcW w:w="1020" w:type="dxa"/>
            <w:vAlign w:val="bottom"/>
            <w:tcBorders>
              <w:right w:val="single" w:sz="8" w:color="auto"/>
            </w:tcBorders>
          </w:tcPr>
          <w:p>
            <w:pPr>
              <w:jc w:val="center"/>
              <w:ind w:left="272"/>
              <w:spacing w:after="0" w:line="170" w:lineRule="exact"/>
              <w:rPr>
                <w:sz w:val="20"/>
                <w:szCs w:val="20"/>
                <w:color w:val="auto"/>
              </w:rPr>
            </w:pPr>
            <w:r>
              <w:rPr>
                <w:rFonts w:ascii="Arial" w:cs="Arial" w:eastAsia="Arial" w:hAnsi="Arial"/>
                <w:sz w:val="18"/>
                <w:szCs w:val="18"/>
                <w:color w:val="auto"/>
                <w:w w:val="89"/>
              </w:rPr>
              <w:t>23</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9860" w:type="dxa"/>
            <w:vAlign w:val="bottom"/>
            <w:tcBorders>
              <w:right w:val="single" w:sz="8" w:color="auto"/>
            </w:tcBorders>
            <w:gridSpan w:val="37"/>
          </w:tcPr>
          <w:p>
            <w:pPr>
              <w:spacing w:after="0" w:line="170" w:lineRule="exact"/>
              <w:rPr>
                <w:rFonts w:ascii="Arial" w:cs="Arial" w:eastAsia="Arial" w:hAnsi="Arial"/>
                <w:sz w:val="18"/>
                <w:szCs w:val="18"/>
                <w:color w:val="0000EE"/>
              </w:rPr>
            </w:pPr>
            <w:hyperlink w:anchor="page28">
              <w:r>
                <w:rPr>
                  <w:rFonts w:ascii="Arial" w:cs="Arial" w:eastAsia="Arial" w:hAnsi="Arial"/>
                  <w:sz w:val="18"/>
                  <w:szCs w:val="18"/>
                  <w:color w:val="0000EE"/>
                </w:rPr>
                <w:t>Compensation Committee Interlocks and Insider Participation</w:t>
              </w:r>
            </w:hyperlink>
          </w:p>
        </w:tc>
        <w:tc>
          <w:tcPr>
            <w:tcW w:w="1020" w:type="dxa"/>
            <w:vAlign w:val="bottom"/>
            <w:tcBorders>
              <w:right w:val="single" w:sz="8" w:color="auto"/>
            </w:tcBorders>
          </w:tcPr>
          <w:p>
            <w:pPr>
              <w:jc w:val="center"/>
              <w:ind w:left="272"/>
              <w:spacing w:after="0" w:line="170" w:lineRule="exact"/>
              <w:rPr>
                <w:sz w:val="20"/>
                <w:szCs w:val="20"/>
                <w:color w:val="auto"/>
              </w:rPr>
            </w:pPr>
            <w:r>
              <w:rPr>
                <w:rFonts w:ascii="Arial" w:cs="Arial" w:eastAsia="Arial" w:hAnsi="Arial"/>
                <w:sz w:val="18"/>
                <w:szCs w:val="18"/>
                <w:color w:val="auto"/>
                <w:w w:val="89"/>
              </w:rPr>
              <w:t>25</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9860" w:type="dxa"/>
            <w:vAlign w:val="bottom"/>
            <w:tcBorders>
              <w:right w:val="single" w:sz="8" w:color="auto"/>
            </w:tcBorders>
            <w:gridSpan w:val="37"/>
          </w:tcPr>
          <w:p>
            <w:pPr>
              <w:spacing w:after="0" w:line="170" w:lineRule="exact"/>
              <w:rPr>
                <w:rFonts w:ascii="Arial" w:cs="Arial" w:eastAsia="Arial" w:hAnsi="Arial"/>
                <w:sz w:val="18"/>
                <w:szCs w:val="18"/>
                <w:color w:val="0000EE"/>
              </w:rPr>
            </w:pPr>
            <w:hyperlink w:anchor="page28">
              <w:r>
                <w:rPr>
                  <w:rFonts w:ascii="Arial" w:cs="Arial" w:eastAsia="Arial" w:hAnsi="Arial"/>
                  <w:sz w:val="18"/>
                  <w:szCs w:val="18"/>
                  <w:color w:val="0000EE"/>
                </w:rPr>
                <w:t>Director Stock Ownership Requirements and Holding Requirement</w:t>
              </w:r>
            </w:hyperlink>
          </w:p>
        </w:tc>
        <w:tc>
          <w:tcPr>
            <w:tcW w:w="1020" w:type="dxa"/>
            <w:vAlign w:val="bottom"/>
            <w:tcBorders>
              <w:right w:val="single" w:sz="8" w:color="auto"/>
            </w:tcBorders>
          </w:tcPr>
          <w:p>
            <w:pPr>
              <w:jc w:val="center"/>
              <w:ind w:left="272"/>
              <w:spacing w:after="0" w:line="170" w:lineRule="exact"/>
              <w:rPr>
                <w:sz w:val="20"/>
                <w:szCs w:val="20"/>
                <w:color w:val="auto"/>
              </w:rPr>
            </w:pPr>
            <w:r>
              <w:rPr>
                <w:rFonts w:ascii="Arial" w:cs="Arial" w:eastAsia="Arial" w:hAnsi="Arial"/>
                <w:sz w:val="18"/>
                <w:szCs w:val="18"/>
                <w:color w:val="auto"/>
                <w:w w:val="89"/>
              </w:rPr>
              <w:t>25</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10300" w:type="dxa"/>
            <w:vAlign w:val="bottom"/>
            <w:tcBorders>
              <w:right w:val="single" w:sz="8" w:color="auto"/>
            </w:tcBorders>
            <w:gridSpan w:val="38"/>
          </w:tcPr>
          <w:p>
            <w:pPr>
              <w:spacing w:after="0" w:line="170"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Security Ownership of Directors, Named Executive Officers, and Certain Others</w:t>
              </w:r>
            </w:hyperlink>
          </w:p>
        </w:tc>
        <w:tc>
          <w:tcPr>
            <w:tcW w:w="1020" w:type="dxa"/>
            <w:vAlign w:val="bottom"/>
            <w:tcBorders>
              <w:right w:val="single" w:sz="8" w:color="auto"/>
            </w:tcBorders>
          </w:tcPr>
          <w:p>
            <w:pPr>
              <w:jc w:val="center"/>
              <w:ind w:left="272"/>
              <w:spacing w:after="0" w:line="170" w:lineRule="exact"/>
              <w:rPr>
                <w:sz w:val="20"/>
                <w:szCs w:val="20"/>
                <w:color w:val="auto"/>
              </w:rPr>
            </w:pPr>
            <w:r>
              <w:rPr>
                <w:rFonts w:ascii="Arial" w:cs="Arial" w:eastAsia="Arial" w:hAnsi="Arial"/>
                <w:sz w:val="18"/>
                <w:szCs w:val="18"/>
                <w:color w:val="auto"/>
                <w:w w:val="89"/>
              </w:rPr>
              <w:t>26</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10300" w:type="dxa"/>
            <w:vAlign w:val="bottom"/>
            <w:tcBorders>
              <w:right w:val="single" w:sz="8" w:color="auto"/>
            </w:tcBorders>
            <w:gridSpan w:val="38"/>
          </w:tcPr>
          <w:p>
            <w:pPr>
              <w:spacing w:after="0" w:line="170"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Stockholders Agreement</w:t>
              </w:r>
            </w:hyperlink>
          </w:p>
        </w:tc>
        <w:tc>
          <w:tcPr>
            <w:tcW w:w="1020" w:type="dxa"/>
            <w:vAlign w:val="bottom"/>
            <w:tcBorders>
              <w:right w:val="single" w:sz="8" w:color="auto"/>
            </w:tcBorders>
          </w:tcPr>
          <w:p>
            <w:pPr>
              <w:jc w:val="center"/>
              <w:ind w:left="272"/>
              <w:spacing w:after="0" w:line="170" w:lineRule="exact"/>
              <w:rPr>
                <w:sz w:val="20"/>
                <w:szCs w:val="20"/>
                <w:color w:val="auto"/>
              </w:rPr>
            </w:pPr>
            <w:r>
              <w:rPr>
                <w:rFonts w:ascii="Arial" w:cs="Arial" w:eastAsia="Arial" w:hAnsi="Arial"/>
                <w:sz w:val="18"/>
                <w:szCs w:val="18"/>
                <w:color w:val="auto"/>
                <w:w w:val="89"/>
              </w:rPr>
              <w:t>28</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10300" w:type="dxa"/>
            <w:vAlign w:val="bottom"/>
            <w:tcBorders>
              <w:right w:val="single" w:sz="8" w:color="auto"/>
            </w:tcBorders>
            <w:gridSpan w:val="38"/>
          </w:tcPr>
          <w:p>
            <w:pPr>
              <w:spacing w:after="0" w:line="170"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Certain Relationships and Related Party Transactions</w:t>
              </w:r>
            </w:hyperlink>
          </w:p>
        </w:tc>
        <w:tc>
          <w:tcPr>
            <w:tcW w:w="1020" w:type="dxa"/>
            <w:vAlign w:val="bottom"/>
            <w:tcBorders>
              <w:right w:val="single" w:sz="8" w:color="auto"/>
            </w:tcBorders>
          </w:tcPr>
          <w:p>
            <w:pPr>
              <w:jc w:val="center"/>
              <w:ind w:left="272"/>
              <w:spacing w:after="0" w:line="170" w:lineRule="exact"/>
              <w:rPr>
                <w:sz w:val="20"/>
                <w:szCs w:val="20"/>
                <w:color w:val="auto"/>
              </w:rPr>
            </w:pPr>
            <w:r>
              <w:rPr>
                <w:rFonts w:ascii="Arial" w:cs="Arial" w:eastAsia="Arial" w:hAnsi="Arial"/>
                <w:sz w:val="18"/>
                <w:szCs w:val="18"/>
                <w:color w:val="auto"/>
                <w:w w:val="89"/>
              </w:rPr>
              <w:t>28</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10300" w:type="dxa"/>
            <w:vAlign w:val="bottom"/>
            <w:tcBorders>
              <w:right w:val="single" w:sz="8" w:color="auto"/>
            </w:tcBorders>
            <w:gridSpan w:val="38"/>
          </w:tcPr>
          <w:p>
            <w:pPr>
              <w:spacing w:after="0" w:line="170"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Section 16(a) Beneficial Ownership Reporting Compliance</w:t>
              </w:r>
            </w:hyperlink>
          </w:p>
        </w:tc>
        <w:tc>
          <w:tcPr>
            <w:tcW w:w="1020" w:type="dxa"/>
            <w:vAlign w:val="bottom"/>
            <w:tcBorders>
              <w:right w:val="single" w:sz="8" w:color="auto"/>
            </w:tcBorders>
          </w:tcPr>
          <w:p>
            <w:pPr>
              <w:jc w:val="center"/>
              <w:ind w:left="272"/>
              <w:spacing w:after="0" w:line="170" w:lineRule="exact"/>
              <w:rPr>
                <w:sz w:val="20"/>
                <w:szCs w:val="20"/>
                <w:color w:val="auto"/>
              </w:rPr>
            </w:pPr>
            <w:r>
              <w:rPr>
                <w:rFonts w:ascii="Arial" w:cs="Arial" w:eastAsia="Arial" w:hAnsi="Arial"/>
                <w:sz w:val="18"/>
                <w:szCs w:val="18"/>
                <w:color w:val="auto"/>
                <w:w w:val="89"/>
              </w:rPr>
              <w:t>29</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10300" w:type="dxa"/>
            <w:vAlign w:val="bottom"/>
            <w:tcBorders>
              <w:right w:val="single" w:sz="8" w:color="auto"/>
            </w:tcBorders>
            <w:gridSpan w:val="38"/>
          </w:tcPr>
          <w:p>
            <w:pPr>
              <w:spacing w:after="0" w:line="170"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Executive Compensation</w:t>
              </w:r>
            </w:hyperlink>
          </w:p>
        </w:tc>
        <w:tc>
          <w:tcPr>
            <w:tcW w:w="1020" w:type="dxa"/>
            <w:vAlign w:val="bottom"/>
            <w:tcBorders>
              <w:right w:val="single" w:sz="8" w:color="auto"/>
            </w:tcBorders>
          </w:tcPr>
          <w:p>
            <w:pPr>
              <w:jc w:val="center"/>
              <w:ind w:left="272"/>
              <w:spacing w:after="0" w:line="170" w:lineRule="exact"/>
              <w:rPr>
                <w:sz w:val="20"/>
                <w:szCs w:val="20"/>
                <w:color w:val="auto"/>
              </w:rPr>
            </w:pPr>
            <w:r>
              <w:rPr>
                <w:rFonts w:ascii="Arial" w:cs="Arial" w:eastAsia="Arial" w:hAnsi="Arial"/>
                <w:sz w:val="18"/>
                <w:szCs w:val="18"/>
                <w:color w:val="auto"/>
                <w:w w:val="89"/>
              </w:rPr>
              <w:t>30</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9860" w:type="dxa"/>
            <w:vAlign w:val="bottom"/>
            <w:tcBorders>
              <w:right w:val="single" w:sz="8" w:color="auto"/>
            </w:tcBorders>
            <w:gridSpan w:val="37"/>
          </w:tcPr>
          <w:p>
            <w:pPr>
              <w:spacing w:after="0" w:line="170" w:lineRule="exact"/>
              <w:rPr>
                <w:rFonts w:ascii="Arial" w:cs="Arial" w:eastAsia="Arial" w:hAnsi="Arial"/>
                <w:sz w:val="18"/>
                <w:szCs w:val="18"/>
                <w:color w:val="0000EE"/>
              </w:rPr>
            </w:pPr>
            <w:hyperlink w:anchor="page33">
              <w:r>
                <w:rPr>
                  <w:rFonts w:ascii="Arial" w:cs="Arial" w:eastAsia="Arial" w:hAnsi="Arial"/>
                  <w:sz w:val="18"/>
                  <w:szCs w:val="18"/>
                  <w:color w:val="0000EE"/>
                </w:rPr>
                <w:t>Compensation Discussion and Analysis Executive Summary</w:t>
              </w:r>
            </w:hyperlink>
          </w:p>
        </w:tc>
        <w:tc>
          <w:tcPr>
            <w:tcW w:w="1020" w:type="dxa"/>
            <w:vAlign w:val="bottom"/>
            <w:tcBorders>
              <w:right w:val="single" w:sz="8" w:color="auto"/>
            </w:tcBorders>
          </w:tcPr>
          <w:p>
            <w:pPr>
              <w:jc w:val="center"/>
              <w:ind w:left="272"/>
              <w:spacing w:after="0" w:line="170" w:lineRule="exact"/>
              <w:rPr>
                <w:sz w:val="20"/>
                <w:szCs w:val="20"/>
                <w:color w:val="auto"/>
              </w:rPr>
            </w:pPr>
            <w:r>
              <w:rPr>
                <w:rFonts w:ascii="Arial" w:cs="Arial" w:eastAsia="Arial" w:hAnsi="Arial"/>
                <w:sz w:val="18"/>
                <w:szCs w:val="18"/>
                <w:color w:val="auto"/>
                <w:w w:val="89"/>
              </w:rPr>
              <w:t>30</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9860" w:type="dxa"/>
            <w:vAlign w:val="bottom"/>
            <w:tcBorders>
              <w:right w:val="single" w:sz="8" w:color="auto"/>
            </w:tcBorders>
            <w:gridSpan w:val="37"/>
          </w:tcPr>
          <w:p>
            <w:pPr>
              <w:spacing w:after="0" w:line="170" w:lineRule="exact"/>
              <w:rPr>
                <w:rFonts w:ascii="Arial" w:cs="Arial" w:eastAsia="Arial" w:hAnsi="Arial"/>
                <w:sz w:val="18"/>
                <w:szCs w:val="18"/>
                <w:color w:val="0000EE"/>
              </w:rPr>
            </w:pPr>
            <w:hyperlink w:anchor="page35">
              <w:r>
                <w:rPr>
                  <w:rFonts w:ascii="Arial" w:cs="Arial" w:eastAsia="Arial" w:hAnsi="Arial"/>
                  <w:sz w:val="18"/>
                  <w:szCs w:val="18"/>
                  <w:color w:val="0000EE"/>
                </w:rPr>
                <w:t>Compensation Discussion and Analysis</w:t>
              </w:r>
            </w:hyperlink>
          </w:p>
        </w:tc>
        <w:tc>
          <w:tcPr>
            <w:tcW w:w="1020" w:type="dxa"/>
            <w:vAlign w:val="bottom"/>
            <w:tcBorders>
              <w:right w:val="single" w:sz="8" w:color="auto"/>
            </w:tcBorders>
          </w:tcPr>
          <w:p>
            <w:pPr>
              <w:jc w:val="center"/>
              <w:ind w:left="272"/>
              <w:spacing w:after="0" w:line="170" w:lineRule="exact"/>
              <w:rPr>
                <w:sz w:val="20"/>
                <w:szCs w:val="20"/>
                <w:color w:val="auto"/>
              </w:rPr>
            </w:pPr>
            <w:r>
              <w:rPr>
                <w:rFonts w:ascii="Arial" w:cs="Arial" w:eastAsia="Arial" w:hAnsi="Arial"/>
                <w:sz w:val="18"/>
                <w:szCs w:val="18"/>
                <w:color w:val="auto"/>
                <w:w w:val="89"/>
              </w:rPr>
              <w:t>32</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9860" w:type="dxa"/>
            <w:vAlign w:val="bottom"/>
            <w:tcBorders>
              <w:right w:val="single" w:sz="8" w:color="auto"/>
            </w:tcBorders>
            <w:gridSpan w:val="37"/>
          </w:tcPr>
          <w:p>
            <w:pPr>
              <w:spacing w:after="0" w:line="170" w:lineRule="exact"/>
              <w:rPr>
                <w:rFonts w:ascii="Arial" w:cs="Arial" w:eastAsia="Arial" w:hAnsi="Arial"/>
                <w:sz w:val="18"/>
                <w:szCs w:val="18"/>
                <w:color w:val="0000EE"/>
              </w:rPr>
            </w:pPr>
            <w:hyperlink w:anchor="page42">
              <w:r>
                <w:rPr>
                  <w:rFonts w:ascii="Arial" w:cs="Arial" w:eastAsia="Arial" w:hAnsi="Arial"/>
                  <w:sz w:val="18"/>
                  <w:szCs w:val="18"/>
                  <w:color w:val="0000EE"/>
                </w:rPr>
                <w:t>Compensation Risk Assessment and Management Process</w:t>
              </w:r>
            </w:hyperlink>
          </w:p>
        </w:tc>
        <w:tc>
          <w:tcPr>
            <w:tcW w:w="1020" w:type="dxa"/>
            <w:vAlign w:val="bottom"/>
            <w:tcBorders>
              <w:right w:val="single" w:sz="8" w:color="auto"/>
            </w:tcBorders>
          </w:tcPr>
          <w:p>
            <w:pPr>
              <w:jc w:val="center"/>
              <w:ind w:left="272"/>
              <w:spacing w:after="0" w:line="170" w:lineRule="exact"/>
              <w:rPr>
                <w:sz w:val="20"/>
                <w:szCs w:val="20"/>
                <w:color w:val="auto"/>
              </w:rPr>
            </w:pPr>
            <w:r>
              <w:rPr>
                <w:rFonts w:ascii="Arial" w:cs="Arial" w:eastAsia="Arial" w:hAnsi="Arial"/>
                <w:sz w:val="18"/>
                <w:szCs w:val="18"/>
                <w:color w:val="auto"/>
                <w:w w:val="89"/>
              </w:rPr>
              <w:t>39</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9860" w:type="dxa"/>
            <w:vAlign w:val="bottom"/>
            <w:tcBorders>
              <w:right w:val="single" w:sz="8" w:color="auto"/>
            </w:tcBorders>
            <w:gridSpan w:val="37"/>
          </w:tcPr>
          <w:p>
            <w:pPr>
              <w:spacing w:after="0" w:line="170" w:lineRule="exact"/>
              <w:rPr>
                <w:rFonts w:ascii="Arial" w:cs="Arial" w:eastAsia="Arial" w:hAnsi="Arial"/>
                <w:sz w:val="18"/>
                <w:szCs w:val="18"/>
                <w:color w:val="0000EE"/>
              </w:rPr>
            </w:pPr>
            <w:hyperlink w:anchor="page44">
              <w:r>
                <w:rPr>
                  <w:rFonts w:ascii="Arial" w:cs="Arial" w:eastAsia="Arial" w:hAnsi="Arial"/>
                  <w:sz w:val="18"/>
                  <w:szCs w:val="18"/>
                  <w:color w:val="0000EE"/>
                </w:rPr>
                <w:t>2011 Summary Compensation Table</w:t>
              </w:r>
            </w:hyperlink>
          </w:p>
        </w:tc>
        <w:tc>
          <w:tcPr>
            <w:tcW w:w="1020" w:type="dxa"/>
            <w:vAlign w:val="bottom"/>
            <w:tcBorders>
              <w:right w:val="single" w:sz="8" w:color="auto"/>
            </w:tcBorders>
          </w:tcPr>
          <w:p>
            <w:pPr>
              <w:jc w:val="center"/>
              <w:ind w:left="272"/>
              <w:spacing w:after="0" w:line="170" w:lineRule="exact"/>
              <w:rPr>
                <w:sz w:val="20"/>
                <w:szCs w:val="20"/>
                <w:color w:val="auto"/>
              </w:rPr>
            </w:pPr>
            <w:r>
              <w:rPr>
                <w:rFonts w:ascii="Arial" w:cs="Arial" w:eastAsia="Arial" w:hAnsi="Arial"/>
                <w:sz w:val="18"/>
                <w:szCs w:val="18"/>
                <w:color w:val="auto"/>
                <w:w w:val="89"/>
              </w:rPr>
              <w:t>41</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9860" w:type="dxa"/>
            <w:vAlign w:val="bottom"/>
            <w:tcBorders>
              <w:right w:val="single" w:sz="8" w:color="auto"/>
            </w:tcBorders>
            <w:gridSpan w:val="37"/>
          </w:tcPr>
          <w:p>
            <w:pPr>
              <w:spacing w:after="0" w:line="170" w:lineRule="exact"/>
              <w:rPr>
                <w:rFonts w:ascii="Arial" w:cs="Arial" w:eastAsia="Arial" w:hAnsi="Arial"/>
                <w:sz w:val="18"/>
                <w:szCs w:val="18"/>
                <w:color w:val="0000EE"/>
              </w:rPr>
            </w:pPr>
            <w:hyperlink w:anchor="page55">
              <w:r>
                <w:rPr>
                  <w:rFonts w:ascii="Arial" w:cs="Arial" w:eastAsia="Arial" w:hAnsi="Arial"/>
                  <w:sz w:val="18"/>
                  <w:szCs w:val="18"/>
                  <w:color w:val="0000EE"/>
                </w:rPr>
                <w:t>Compensation Committee Report</w:t>
              </w:r>
            </w:hyperlink>
          </w:p>
        </w:tc>
        <w:tc>
          <w:tcPr>
            <w:tcW w:w="1020" w:type="dxa"/>
            <w:vAlign w:val="bottom"/>
            <w:tcBorders>
              <w:right w:val="single" w:sz="8" w:color="auto"/>
            </w:tcBorders>
          </w:tcPr>
          <w:p>
            <w:pPr>
              <w:jc w:val="center"/>
              <w:ind w:left="272"/>
              <w:spacing w:after="0" w:line="170" w:lineRule="exact"/>
              <w:rPr>
                <w:sz w:val="20"/>
                <w:szCs w:val="20"/>
                <w:color w:val="auto"/>
              </w:rPr>
            </w:pPr>
            <w:r>
              <w:rPr>
                <w:rFonts w:ascii="Arial" w:cs="Arial" w:eastAsia="Arial" w:hAnsi="Arial"/>
                <w:sz w:val="18"/>
                <w:szCs w:val="18"/>
                <w:color w:val="auto"/>
                <w:w w:val="89"/>
              </w:rPr>
              <w:t>52</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10300" w:type="dxa"/>
            <w:vAlign w:val="bottom"/>
            <w:tcBorders>
              <w:right w:val="single" w:sz="8" w:color="auto"/>
            </w:tcBorders>
            <w:gridSpan w:val="38"/>
          </w:tcPr>
          <w:p>
            <w:pPr>
              <w:spacing w:after="0" w:line="170" w:lineRule="exact"/>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Audit Committee Report</w:t>
              </w:r>
            </w:hyperlink>
          </w:p>
        </w:tc>
        <w:tc>
          <w:tcPr>
            <w:tcW w:w="1020" w:type="dxa"/>
            <w:vAlign w:val="bottom"/>
            <w:tcBorders>
              <w:right w:val="single" w:sz="8" w:color="auto"/>
            </w:tcBorders>
          </w:tcPr>
          <w:p>
            <w:pPr>
              <w:jc w:val="center"/>
              <w:ind w:left="272"/>
              <w:spacing w:after="0" w:line="170" w:lineRule="exact"/>
              <w:rPr>
                <w:sz w:val="20"/>
                <w:szCs w:val="20"/>
                <w:color w:val="auto"/>
              </w:rPr>
            </w:pPr>
            <w:r>
              <w:rPr>
                <w:rFonts w:ascii="Arial" w:cs="Arial" w:eastAsia="Arial" w:hAnsi="Arial"/>
                <w:sz w:val="18"/>
                <w:szCs w:val="18"/>
                <w:color w:val="auto"/>
                <w:w w:val="89"/>
              </w:rPr>
              <w:t>57</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10300" w:type="dxa"/>
            <w:vAlign w:val="bottom"/>
            <w:tcBorders>
              <w:right w:val="single" w:sz="8" w:color="auto"/>
            </w:tcBorders>
            <w:gridSpan w:val="38"/>
          </w:tcPr>
          <w:p>
            <w:pPr>
              <w:spacing w:after="0" w:line="170" w:lineRule="exact"/>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Fees Paid to Independent Registered Public Accounting Firm</w:t>
              </w:r>
            </w:hyperlink>
          </w:p>
        </w:tc>
        <w:tc>
          <w:tcPr>
            <w:tcW w:w="1020" w:type="dxa"/>
            <w:vAlign w:val="bottom"/>
            <w:tcBorders>
              <w:right w:val="single" w:sz="8" w:color="auto"/>
            </w:tcBorders>
          </w:tcPr>
          <w:p>
            <w:pPr>
              <w:jc w:val="center"/>
              <w:ind w:left="272"/>
              <w:spacing w:after="0" w:line="170" w:lineRule="exact"/>
              <w:rPr>
                <w:sz w:val="20"/>
                <w:szCs w:val="20"/>
                <w:color w:val="auto"/>
              </w:rPr>
            </w:pPr>
            <w:r>
              <w:rPr>
                <w:rFonts w:ascii="Arial" w:cs="Arial" w:eastAsia="Arial" w:hAnsi="Arial"/>
                <w:sz w:val="18"/>
                <w:szCs w:val="18"/>
                <w:color w:val="auto"/>
                <w:w w:val="89"/>
              </w:rPr>
              <w:t>58</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10300" w:type="dxa"/>
            <w:vAlign w:val="bottom"/>
            <w:tcBorders>
              <w:right w:val="single" w:sz="8" w:color="auto"/>
            </w:tcBorders>
            <w:gridSpan w:val="38"/>
          </w:tcPr>
          <w:p>
            <w:pPr>
              <w:spacing w:after="0" w:line="170" w:lineRule="exact"/>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 xml:space="preserve">Item No. 2 </w:t>
              </w:r>
              <w:r>
                <w:rPr>
                  <w:rFonts w:ascii="Arial" w:cs="Arial" w:eastAsia="Arial" w:hAnsi="Arial"/>
                  <w:sz w:val="18"/>
                  <w:szCs w:val="18"/>
                  <w:color w:val="0000EE"/>
                </w:rPr>
                <w:t>— Ratification of the Selection of Deloitte &amp; Touche LLP for 2012</w:t>
              </w:r>
            </w:hyperlink>
          </w:p>
        </w:tc>
        <w:tc>
          <w:tcPr>
            <w:tcW w:w="1020" w:type="dxa"/>
            <w:vAlign w:val="bottom"/>
            <w:tcBorders>
              <w:right w:val="single" w:sz="8" w:color="auto"/>
            </w:tcBorders>
          </w:tcPr>
          <w:p>
            <w:pPr>
              <w:jc w:val="center"/>
              <w:ind w:left="272"/>
              <w:spacing w:after="0" w:line="170" w:lineRule="exact"/>
              <w:rPr>
                <w:sz w:val="20"/>
                <w:szCs w:val="20"/>
                <w:color w:val="auto"/>
              </w:rPr>
            </w:pPr>
            <w:r>
              <w:rPr>
                <w:rFonts w:ascii="Arial" w:cs="Arial" w:eastAsia="Arial" w:hAnsi="Arial"/>
                <w:sz w:val="18"/>
                <w:szCs w:val="18"/>
                <w:color w:val="auto"/>
                <w:w w:val="89"/>
              </w:rPr>
              <w:t>59</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10300" w:type="dxa"/>
            <w:vAlign w:val="bottom"/>
            <w:tcBorders>
              <w:right w:val="single" w:sz="8" w:color="auto"/>
            </w:tcBorders>
            <w:gridSpan w:val="38"/>
          </w:tcPr>
          <w:p>
            <w:pPr>
              <w:spacing w:after="0" w:line="170" w:lineRule="exact"/>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 xml:space="preserve">Item No. 3 </w:t>
              </w:r>
              <w:r>
                <w:rPr>
                  <w:rFonts w:ascii="Arial" w:cs="Arial" w:eastAsia="Arial" w:hAnsi="Arial"/>
                  <w:sz w:val="18"/>
                  <w:szCs w:val="18"/>
                  <w:color w:val="0000EE"/>
                </w:rPr>
                <w:t>— Advisory Vote to Approve Executive Compensation</w:t>
              </w:r>
            </w:hyperlink>
          </w:p>
        </w:tc>
        <w:tc>
          <w:tcPr>
            <w:tcW w:w="1020" w:type="dxa"/>
            <w:vAlign w:val="bottom"/>
            <w:tcBorders>
              <w:right w:val="single" w:sz="8" w:color="auto"/>
            </w:tcBorders>
          </w:tcPr>
          <w:p>
            <w:pPr>
              <w:jc w:val="center"/>
              <w:ind w:left="272"/>
              <w:spacing w:after="0" w:line="170" w:lineRule="exact"/>
              <w:rPr>
                <w:sz w:val="20"/>
                <w:szCs w:val="20"/>
                <w:color w:val="auto"/>
              </w:rPr>
            </w:pPr>
            <w:r>
              <w:rPr>
                <w:rFonts w:ascii="Arial" w:cs="Arial" w:eastAsia="Arial" w:hAnsi="Arial"/>
                <w:sz w:val="18"/>
                <w:szCs w:val="18"/>
                <w:color w:val="auto"/>
                <w:w w:val="89"/>
              </w:rPr>
              <w:t>59</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1440"/>
          </w:cols>
          <w:pgMar w:left="240" w:top="459" w:right="2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49720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720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780" w:type="dxa"/>
            <w:vAlign w:val="bottom"/>
          </w:tcPr>
          <w:p>
            <w:pPr>
              <w:spacing w:after="0"/>
              <w:rPr>
                <w:sz w:val="24"/>
                <w:szCs w:val="24"/>
                <w:color w:val="auto"/>
              </w:rPr>
            </w:pPr>
          </w:p>
        </w:tc>
        <w:tc>
          <w:tcPr>
            <w:tcW w:w="9640" w:type="dxa"/>
            <w:vAlign w:val="bottom"/>
          </w:tcPr>
          <w:p>
            <w:pPr>
              <w:jc w:val="center"/>
              <w:ind w:right="1691"/>
              <w:spacing w:after="0"/>
              <w:rPr>
                <w:sz w:val="20"/>
                <w:szCs w:val="20"/>
                <w:color w:val="auto"/>
              </w:rPr>
            </w:pPr>
            <w:r>
              <w:rPr>
                <w:rFonts w:ascii="Arial" w:cs="Arial" w:eastAsia="Arial" w:hAnsi="Arial"/>
                <w:sz w:val="22"/>
                <w:szCs w:val="22"/>
                <w:b w:val="1"/>
                <w:bCs w:val="1"/>
                <w:color w:val="auto"/>
                <w:w w:val="89"/>
              </w:rPr>
              <w:t>Notice of Annual Meeting of Stockholders of General Motors Company</w:t>
            </w:r>
          </w:p>
        </w:tc>
      </w:tr>
      <w:tr>
        <w:trPr>
          <w:trHeight w:val="98"/>
        </w:trPr>
        <w:tc>
          <w:tcPr>
            <w:tcW w:w="1780" w:type="dxa"/>
            <w:vAlign w:val="bottom"/>
            <w:tcBorders>
              <w:bottom w:val="single" w:sz="8" w:color="auto"/>
            </w:tcBorders>
          </w:tcPr>
          <w:p>
            <w:pPr>
              <w:spacing w:after="0"/>
              <w:rPr>
                <w:sz w:val="8"/>
                <w:szCs w:val="8"/>
                <w:color w:val="auto"/>
              </w:rPr>
            </w:pPr>
          </w:p>
        </w:tc>
        <w:tc>
          <w:tcPr>
            <w:tcW w:w="9640" w:type="dxa"/>
            <w:vAlign w:val="bottom"/>
            <w:tcBorders>
              <w:bottom w:val="single" w:sz="8" w:color="auto"/>
            </w:tcBorders>
          </w:tcPr>
          <w:p>
            <w:pPr>
              <w:spacing w:after="0"/>
              <w:rPr>
                <w:sz w:val="8"/>
                <w:szCs w:val="8"/>
                <w:color w:val="auto"/>
              </w:rPr>
            </w:pPr>
          </w:p>
        </w:tc>
      </w:tr>
      <w:tr>
        <w:trPr>
          <w:trHeight w:val="370"/>
        </w:trPr>
        <w:tc>
          <w:tcPr>
            <w:tcW w:w="1780" w:type="dxa"/>
            <w:vAlign w:val="bottom"/>
          </w:tcPr>
          <w:p>
            <w:pPr>
              <w:spacing w:after="0"/>
              <w:rPr>
                <w:sz w:val="20"/>
                <w:szCs w:val="20"/>
                <w:color w:val="auto"/>
              </w:rPr>
            </w:pPr>
            <w:r>
              <w:rPr>
                <w:rFonts w:ascii="Arial" w:cs="Arial" w:eastAsia="Arial" w:hAnsi="Arial"/>
                <w:sz w:val="18"/>
                <w:szCs w:val="18"/>
                <w:b w:val="1"/>
                <w:bCs w:val="1"/>
                <w:color w:val="auto"/>
              </w:rPr>
              <w:t>Time and Date:</w:t>
            </w:r>
          </w:p>
        </w:tc>
        <w:tc>
          <w:tcPr>
            <w:tcW w:w="9640" w:type="dxa"/>
            <w:vAlign w:val="bottom"/>
          </w:tcPr>
          <w:p>
            <w:pPr>
              <w:ind w:left="1320"/>
              <w:spacing w:after="0"/>
              <w:rPr>
                <w:sz w:val="20"/>
                <w:szCs w:val="20"/>
                <w:color w:val="auto"/>
              </w:rPr>
            </w:pPr>
            <w:r>
              <w:rPr>
                <w:rFonts w:ascii="Arial" w:cs="Arial" w:eastAsia="Arial" w:hAnsi="Arial"/>
                <w:sz w:val="18"/>
                <w:szCs w:val="18"/>
                <w:color w:val="auto"/>
              </w:rPr>
              <w:t>9:30 a.m. Eastern Time, Tuesday, June 12, 2012</w:t>
            </w:r>
          </w:p>
        </w:tc>
      </w:tr>
      <w:tr>
        <w:trPr>
          <w:trHeight w:val="372"/>
        </w:trPr>
        <w:tc>
          <w:tcPr>
            <w:tcW w:w="178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9640" w:type="dxa"/>
            <w:vAlign w:val="bottom"/>
          </w:tcPr>
          <w:p>
            <w:pPr>
              <w:ind w:left="1320"/>
              <w:spacing w:after="0"/>
              <w:rPr>
                <w:sz w:val="20"/>
                <w:szCs w:val="20"/>
                <w:color w:val="auto"/>
              </w:rPr>
            </w:pPr>
            <w:r>
              <w:rPr>
                <w:rFonts w:ascii="Arial" w:cs="Arial" w:eastAsia="Arial" w:hAnsi="Arial"/>
                <w:sz w:val="18"/>
                <w:szCs w:val="18"/>
                <w:color w:val="auto"/>
              </w:rPr>
              <w:t>General Motors Company</w:t>
            </w:r>
          </w:p>
        </w:tc>
      </w:tr>
      <w:tr>
        <w:trPr>
          <w:trHeight w:val="216"/>
        </w:trPr>
        <w:tc>
          <w:tcPr>
            <w:tcW w:w="1780" w:type="dxa"/>
            <w:vAlign w:val="bottom"/>
          </w:tcPr>
          <w:p>
            <w:pPr>
              <w:spacing w:after="0"/>
              <w:rPr>
                <w:sz w:val="18"/>
                <w:szCs w:val="18"/>
                <w:color w:val="auto"/>
              </w:rPr>
            </w:pPr>
          </w:p>
        </w:tc>
        <w:tc>
          <w:tcPr>
            <w:tcW w:w="9640" w:type="dxa"/>
            <w:vAlign w:val="bottom"/>
          </w:tcPr>
          <w:p>
            <w:pPr>
              <w:ind w:left="1320"/>
              <w:spacing w:after="0"/>
              <w:rPr>
                <w:sz w:val="20"/>
                <w:szCs w:val="20"/>
                <w:color w:val="auto"/>
              </w:rPr>
            </w:pPr>
            <w:r>
              <w:rPr>
                <w:rFonts w:ascii="Arial" w:cs="Arial" w:eastAsia="Arial" w:hAnsi="Arial"/>
                <w:sz w:val="18"/>
                <w:szCs w:val="18"/>
                <w:color w:val="auto"/>
              </w:rPr>
              <w:t>General Motors Global Headquarters</w:t>
            </w:r>
          </w:p>
        </w:tc>
      </w:tr>
      <w:tr>
        <w:trPr>
          <w:trHeight w:val="216"/>
        </w:trPr>
        <w:tc>
          <w:tcPr>
            <w:tcW w:w="1780" w:type="dxa"/>
            <w:vAlign w:val="bottom"/>
          </w:tcPr>
          <w:p>
            <w:pPr>
              <w:spacing w:after="0"/>
              <w:rPr>
                <w:sz w:val="18"/>
                <w:szCs w:val="18"/>
                <w:color w:val="auto"/>
              </w:rPr>
            </w:pPr>
          </w:p>
        </w:tc>
        <w:tc>
          <w:tcPr>
            <w:tcW w:w="9640" w:type="dxa"/>
            <w:vAlign w:val="bottom"/>
          </w:tcPr>
          <w:p>
            <w:pPr>
              <w:ind w:left="1320"/>
              <w:spacing w:after="0"/>
              <w:rPr>
                <w:sz w:val="20"/>
                <w:szCs w:val="20"/>
                <w:color w:val="auto"/>
              </w:rPr>
            </w:pPr>
            <w:r>
              <w:rPr>
                <w:rFonts w:ascii="Arial" w:cs="Arial" w:eastAsia="Arial" w:hAnsi="Arial"/>
                <w:sz w:val="18"/>
                <w:szCs w:val="18"/>
                <w:color w:val="auto"/>
              </w:rPr>
              <w:t>300 Renaissance Center</w:t>
            </w:r>
          </w:p>
        </w:tc>
      </w:tr>
      <w:tr>
        <w:trPr>
          <w:trHeight w:val="222"/>
        </w:trPr>
        <w:tc>
          <w:tcPr>
            <w:tcW w:w="1780" w:type="dxa"/>
            <w:vAlign w:val="bottom"/>
          </w:tcPr>
          <w:p>
            <w:pPr>
              <w:spacing w:after="0"/>
              <w:rPr>
                <w:sz w:val="19"/>
                <w:szCs w:val="19"/>
                <w:color w:val="auto"/>
              </w:rPr>
            </w:pPr>
          </w:p>
        </w:tc>
        <w:tc>
          <w:tcPr>
            <w:tcW w:w="9640" w:type="dxa"/>
            <w:vAlign w:val="bottom"/>
          </w:tcPr>
          <w:p>
            <w:pPr>
              <w:ind w:left="1320"/>
              <w:spacing w:after="0"/>
              <w:rPr>
                <w:sz w:val="20"/>
                <w:szCs w:val="20"/>
                <w:color w:val="auto"/>
              </w:rPr>
            </w:pPr>
            <w:r>
              <w:rPr>
                <w:rFonts w:ascii="Arial" w:cs="Arial" w:eastAsia="Arial" w:hAnsi="Arial"/>
                <w:sz w:val="18"/>
                <w:szCs w:val="18"/>
                <w:color w:val="auto"/>
              </w:rPr>
              <w:t>Detroit, Michigan 48265</w:t>
            </w:r>
          </w:p>
        </w:tc>
      </w:tr>
      <w:tr>
        <w:trPr>
          <w:trHeight w:val="378"/>
        </w:trPr>
        <w:tc>
          <w:tcPr>
            <w:tcW w:w="1780" w:type="dxa"/>
            <w:vAlign w:val="bottom"/>
          </w:tcPr>
          <w:p>
            <w:pPr>
              <w:spacing w:after="0"/>
              <w:rPr>
                <w:sz w:val="20"/>
                <w:szCs w:val="20"/>
                <w:color w:val="auto"/>
              </w:rPr>
            </w:pPr>
            <w:r>
              <w:rPr>
                <w:rFonts w:ascii="Arial" w:cs="Arial" w:eastAsia="Arial" w:hAnsi="Arial"/>
                <w:sz w:val="18"/>
                <w:szCs w:val="18"/>
                <w:b w:val="1"/>
                <w:bCs w:val="1"/>
                <w:color w:val="auto"/>
              </w:rPr>
              <w:t>Agenda Items:</w:t>
            </w:r>
          </w:p>
        </w:tc>
        <w:tc>
          <w:tcPr>
            <w:tcW w:w="9640" w:type="dxa"/>
            <w:vAlign w:val="bottom"/>
          </w:tcPr>
          <w:p>
            <w:pPr>
              <w:ind w:left="1320"/>
              <w:spacing w:after="0"/>
              <w:rPr>
                <w:sz w:val="20"/>
                <w:szCs w:val="20"/>
                <w:color w:val="auto"/>
              </w:rPr>
            </w:pPr>
            <w:r>
              <w:rPr>
                <w:rFonts w:ascii="Arial" w:cs="Arial" w:eastAsia="Arial" w:hAnsi="Arial"/>
                <w:sz w:val="18"/>
                <w:szCs w:val="18"/>
                <w:color w:val="auto"/>
              </w:rPr>
              <w:t>1. Election of directors;</w:t>
            </w:r>
          </w:p>
        </w:tc>
      </w:tr>
      <w:tr>
        <w:trPr>
          <w:trHeight w:val="297"/>
        </w:trPr>
        <w:tc>
          <w:tcPr>
            <w:tcW w:w="1780" w:type="dxa"/>
            <w:vAlign w:val="bottom"/>
          </w:tcPr>
          <w:p>
            <w:pPr>
              <w:spacing w:after="0"/>
              <w:rPr>
                <w:sz w:val="24"/>
                <w:szCs w:val="24"/>
                <w:color w:val="auto"/>
              </w:rPr>
            </w:pPr>
          </w:p>
        </w:tc>
        <w:tc>
          <w:tcPr>
            <w:tcW w:w="9640" w:type="dxa"/>
            <w:vAlign w:val="bottom"/>
          </w:tcPr>
          <w:p>
            <w:pPr>
              <w:ind w:left="1320"/>
              <w:spacing w:after="0"/>
              <w:rPr>
                <w:sz w:val="20"/>
                <w:szCs w:val="20"/>
                <w:color w:val="auto"/>
              </w:rPr>
            </w:pPr>
            <w:r>
              <w:rPr>
                <w:rFonts w:ascii="Arial" w:cs="Arial" w:eastAsia="Arial" w:hAnsi="Arial"/>
                <w:sz w:val="18"/>
                <w:szCs w:val="18"/>
                <w:color w:val="auto"/>
              </w:rPr>
              <w:t>2. Ratification of the selection of the independent registered public accounting firm for 2012;</w:t>
            </w:r>
          </w:p>
        </w:tc>
      </w:tr>
      <w:tr>
        <w:trPr>
          <w:trHeight w:val="297"/>
        </w:trPr>
        <w:tc>
          <w:tcPr>
            <w:tcW w:w="1780" w:type="dxa"/>
            <w:vAlign w:val="bottom"/>
          </w:tcPr>
          <w:p>
            <w:pPr>
              <w:spacing w:after="0"/>
              <w:rPr>
                <w:sz w:val="24"/>
                <w:szCs w:val="24"/>
                <w:color w:val="auto"/>
              </w:rPr>
            </w:pPr>
          </w:p>
        </w:tc>
        <w:tc>
          <w:tcPr>
            <w:tcW w:w="9640" w:type="dxa"/>
            <w:vAlign w:val="bottom"/>
          </w:tcPr>
          <w:p>
            <w:pPr>
              <w:ind w:left="1320"/>
              <w:spacing w:after="0"/>
              <w:rPr>
                <w:sz w:val="20"/>
                <w:szCs w:val="20"/>
                <w:color w:val="auto"/>
              </w:rPr>
            </w:pPr>
            <w:r>
              <w:rPr>
                <w:rFonts w:ascii="Arial" w:cs="Arial" w:eastAsia="Arial" w:hAnsi="Arial"/>
                <w:sz w:val="18"/>
                <w:szCs w:val="18"/>
                <w:color w:val="auto"/>
              </w:rPr>
              <w:t>3. Advisory vote to approve executive compensation; and</w:t>
            </w:r>
          </w:p>
        </w:tc>
      </w:tr>
      <w:tr>
        <w:trPr>
          <w:trHeight w:val="297"/>
        </w:trPr>
        <w:tc>
          <w:tcPr>
            <w:tcW w:w="1780" w:type="dxa"/>
            <w:vAlign w:val="bottom"/>
          </w:tcPr>
          <w:p>
            <w:pPr>
              <w:spacing w:after="0"/>
              <w:rPr>
                <w:sz w:val="24"/>
                <w:szCs w:val="24"/>
                <w:color w:val="auto"/>
              </w:rPr>
            </w:pPr>
          </w:p>
        </w:tc>
        <w:tc>
          <w:tcPr>
            <w:tcW w:w="9640" w:type="dxa"/>
            <w:vAlign w:val="bottom"/>
          </w:tcPr>
          <w:p>
            <w:pPr>
              <w:ind w:left="1320"/>
              <w:spacing w:after="0"/>
              <w:rPr>
                <w:sz w:val="20"/>
                <w:szCs w:val="20"/>
                <w:color w:val="auto"/>
              </w:rPr>
            </w:pPr>
            <w:r>
              <w:rPr>
                <w:rFonts w:ascii="Arial" w:cs="Arial" w:eastAsia="Arial" w:hAnsi="Arial"/>
                <w:sz w:val="18"/>
                <w:szCs w:val="18"/>
                <w:color w:val="auto"/>
                <w:w w:val="98"/>
              </w:rPr>
              <w:t>4. Transacting any other business that is properly brought before the meeting, or any adjournment thereof</w:t>
            </w:r>
          </w:p>
        </w:tc>
      </w:tr>
      <w:tr>
        <w:trPr>
          <w:trHeight w:val="366"/>
        </w:trPr>
        <w:tc>
          <w:tcPr>
            <w:tcW w:w="1780" w:type="dxa"/>
            <w:vAlign w:val="bottom"/>
          </w:tcPr>
          <w:p>
            <w:pPr>
              <w:spacing w:after="0"/>
              <w:rPr>
                <w:sz w:val="20"/>
                <w:szCs w:val="20"/>
                <w:color w:val="auto"/>
              </w:rPr>
            </w:pPr>
            <w:r>
              <w:rPr>
                <w:rFonts w:ascii="Arial" w:cs="Arial" w:eastAsia="Arial" w:hAnsi="Arial"/>
                <w:sz w:val="18"/>
                <w:szCs w:val="18"/>
                <w:b w:val="1"/>
                <w:bCs w:val="1"/>
                <w:color w:val="auto"/>
              </w:rPr>
              <w:t>Board of Directors</w:t>
            </w:r>
          </w:p>
        </w:tc>
        <w:tc>
          <w:tcPr>
            <w:tcW w:w="9640" w:type="dxa"/>
            <w:vAlign w:val="bottom"/>
          </w:tcPr>
          <w:p>
            <w:pPr>
              <w:spacing w:after="0"/>
              <w:rPr>
                <w:sz w:val="24"/>
                <w:szCs w:val="24"/>
                <w:color w:val="auto"/>
              </w:rPr>
            </w:pPr>
          </w:p>
        </w:tc>
      </w:tr>
      <w:tr>
        <w:trPr>
          <w:trHeight w:val="242"/>
        </w:trPr>
        <w:tc>
          <w:tcPr>
            <w:tcW w:w="1780" w:type="dxa"/>
            <w:vAlign w:val="bottom"/>
          </w:tcPr>
          <w:p>
            <w:pPr>
              <w:spacing w:after="0"/>
              <w:rPr>
                <w:sz w:val="20"/>
                <w:szCs w:val="20"/>
                <w:color w:val="auto"/>
              </w:rPr>
            </w:pPr>
            <w:r>
              <w:rPr>
                <w:rFonts w:ascii="Arial" w:cs="Arial" w:eastAsia="Arial" w:hAnsi="Arial"/>
                <w:sz w:val="18"/>
                <w:szCs w:val="18"/>
                <w:b w:val="1"/>
                <w:bCs w:val="1"/>
                <w:color w:val="auto"/>
              </w:rPr>
              <w:t>Recommendations:</w:t>
            </w:r>
          </w:p>
        </w:tc>
        <w:tc>
          <w:tcPr>
            <w:tcW w:w="9640" w:type="dxa"/>
            <w:vAlign w:val="bottom"/>
          </w:tcPr>
          <w:p>
            <w:pPr>
              <w:ind w:left="1320"/>
              <w:spacing w:after="0"/>
              <w:rPr>
                <w:sz w:val="20"/>
                <w:szCs w:val="20"/>
                <w:color w:val="auto"/>
              </w:rPr>
            </w:pPr>
            <w:r>
              <w:rPr>
                <w:rFonts w:ascii="Arial" w:cs="Arial" w:eastAsia="Arial" w:hAnsi="Arial"/>
                <w:sz w:val="18"/>
                <w:szCs w:val="18"/>
                <w:color w:val="auto"/>
              </w:rPr>
              <w:t xml:space="preserve">The Board of Directors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Items 1, 2, and 3.</w:t>
            </w:r>
          </w:p>
        </w:tc>
      </w:tr>
      <w:tr>
        <w:trPr>
          <w:trHeight w:val="372"/>
        </w:trPr>
        <w:tc>
          <w:tcPr>
            <w:tcW w:w="178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9640" w:type="dxa"/>
            <w:vAlign w:val="bottom"/>
          </w:tcPr>
          <w:p>
            <w:pPr>
              <w:ind w:left="1320"/>
              <w:spacing w:after="0"/>
              <w:rPr>
                <w:sz w:val="20"/>
                <w:szCs w:val="20"/>
                <w:color w:val="auto"/>
              </w:rPr>
            </w:pPr>
            <w:r>
              <w:rPr>
                <w:rFonts w:ascii="Arial" w:cs="Arial" w:eastAsia="Arial" w:hAnsi="Arial"/>
                <w:sz w:val="18"/>
                <w:szCs w:val="18"/>
                <w:color w:val="auto"/>
                <w:w w:val="96"/>
              </w:rPr>
              <w:t>You are entitled to vote at the meeting if you were a holder of record of GM Common Stock, $0.01 par value</w:t>
            </w:r>
          </w:p>
        </w:tc>
      </w:tr>
      <w:tr>
        <w:trPr>
          <w:trHeight w:val="222"/>
        </w:trPr>
        <w:tc>
          <w:tcPr>
            <w:tcW w:w="1780" w:type="dxa"/>
            <w:vAlign w:val="bottom"/>
          </w:tcPr>
          <w:p>
            <w:pPr>
              <w:spacing w:after="0"/>
              <w:rPr>
                <w:sz w:val="19"/>
                <w:szCs w:val="19"/>
                <w:color w:val="auto"/>
              </w:rPr>
            </w:pPr>
          </w:p>
        </w:tc>
        <w:tc>
          <w:tcPr>
            <w:tcW w:w="9640" w:type="dxa"/>
            <w:vAlign w:val="bottom"/>
          </w:tcPr>
          <w:p>
            <w:pPr>
              <w:ind w:left="1320"/>
              <w:spacing w:after="0"/>
              <w:rPr>
                <w:sz w:val="20"/>
                <w:szCs w:val="20"/>
                <w:color w:val="auto"/>
              </w:rPr>
            </w:pPr>
            <w:r>
              <w:rPr>
                <w:rFonts w:ascii="Arial" w:cs="Arial" w:eastAsia="Arial" w:hAnsi="Arial"/>
                <w:sz w:val="18"/>
                <w:szCs w:val="18"/>
                <w:color w:val="auto"/>
              </w:rPr>
              <w:t>(“Common Stock”), at the close of business on April 13, 2012.</w:t>
            </w:r>
          </w:p>
        </w:tc>
      </w:tr>
      <w:tr>
        <w:trPr>
          <w:trHeight w:val="366"/>
        </w:trPr>
        <w:tc>
          <w:tcPr>
            <w:tcW w:w="1780" w:type="dxa"/>
            <w:vAlign w:val="bottom"/>
          </w:tcPr>
          <w:p>
            <w:pPr>
              <w:spacing w:after="0"/>
              <w:rPr>
                <w:sz w:val="20"/>
                <w:szCs w:val="20"/>
                <w:color w:val="auto"/>
              </w:rPr>
            </w:pPr>
            <w:r>
              <w:rPr>
                <w:rFonts w:ascii="Arial" w:cs="Arial" w:eastAsia="Arial" w:hAnsi="Arial"/>
                <w:sz w:val="18"/>
                <w:szCs w:val="18"/>
                <w:b w:val="1"/>
                <w:bCs w:val="1"/>
                <w:color w:val="auto"/>
              </w:rPr>
              <w:t>Proxy Voting:</w:t>
            </w:r>
          </w:p>
        </w:tc>
        <w:tc>
          <w:tcPr>
            <w:tcW w:w="9640" w:type="dxa"/>
            <w:vAlign w:val="bottom"/>
          </w:tcPr>
          <w:p>
            <w:pPr>
              <w:ind w:left="1320"/>
              <w:spacing w:after="0"/>
              <w:rPr>
                <w:sz w:val="20"/>
                <w:szCs w:val="20"/>
                <w:color w:val="auto"/>
              </w:rPr>
            </w:pPr>
            <w:r>
              <w:rPr>
                <w:rFonts w:ascii="Arial" w:cs="Arial" w:eastAsia="Arial" w:hAnsi="Arial"/>
                <w:sz w:val="18"/>
                <w:szCs w:val="18"/>
                <w:b w:val="1"/>
                <w:bCs w:val="1"/>
                <w:color w:val="auto"/>
                <w:w w:val="88"/>
              </w:rPr>
              <w:t>Your vote is very important. Whether or not you plan to attend the annual meeting, please submit your vote as</w:t>
            </w:r>
          </w:p>
        </w:tc>
      </w:tr>
      <w:tr>
        <w:trPr>
          <w:trHeight w:val="222"/>
        </w:trPr>
        <w:tc>
          <w:tcPr>
            <w:tcW w:w="1780" w:type="dxa"/>
            <w:vAlign w:val="bottom"/>
          </w:tcPr>
          <w:p>
            <w:pPr>
              <w:spacing w:after="0"/>
              <w:rPr>
                <w:sz w:val="19"/>
                <w:szCs w:val="19"/>
                <w:color w:val="auto"/>
              </w:rPr>
            </w:pPr>
          </w:p>
        </w:tc>
        <w:tc>
          <w:tcPr>
            <w:tcW w:w="9640" w:type="dxa"/>
            <w:vAlign w:val="bottom"/>
          </w:tcPr>
          <w:p>
            <w:pPr>
              <w:ind w:left="1320"/>
              <w:spacing w:after="0"/>
              <w:rPr>
                <w:sz w:val="20"/>
                <w:szCs w:val="20"/>
                <w:color w:val="auto"/>
              </w:rPr>
            </w:pPr>
            <w:r>
              <w:rPr>
                <w:rFonts w:ascii="Arial" w:cs="Arial" w:eastAsia="Arial" w:hAnsi="Arial"/>
                <w:sz w:val="18"/>
                <w:szCs w:val="18"/>
                <w:b w:val="1"/>
                <w:bCs w:val="1"/>
                <w:color w:val="auto"/>
                <w:w w:val="87"/>
              </w:rPr>
              <w:t xml:space="preserve">soon as possible so that your shares will be represented and voted at the meeting. </w:t>
            </w:r>
            <w:r>
              <w:rPr>
                <w:rFonts w:ascii="Arial" w:cs="Arial" w:eastAsia="Arial" w:hAnsi="Arial"/>
                <w:sz w:val="18"/>
                <w:szCs w:val="18"/>
                <w:color w:val="auto"/>
                <w:w w:val="87"/>
              </w:rPr>
              <w:t>You may submit your vote by</w:t>
            </w:r>
          </w:p>
        </w:tc>
      </w:tr>
      <w:tr>
        <w:trPr>
          <w:trHeight w:val="216"/>
        </w:trPr>
        <w:tc>
          <w:tcPr>
            <w:tcW w:w="1780" w:type="dxa"/>
            <w:vAlign w:val="bottom"/>
          </w:tcPr>
          <w:p>
            <w:pPr>
              <w:spacing w:after="0"/>
              <w:rPr>
                <w:sz w:val="18"/>
                <w:szCs w:val="18"/>
                <w:color w:val="auto"/>
              </w:rPr>
            </w:pPr>
          </w:p>
        </w:tc>
        <w:tc>
          <w:tcPr>
            <w:tcW w:w="9640" w:type="dxa"/>
            <w:vAlign w:val="bottom"/>
          </w:tcPr>
          <w:p>
            <w:pPr>
              <w:ind w:left="1320"/>
              <w:spacing w:after="0"/>
              <w:rPr>
                <w:sz w:val="20"/>
                <w:szCs w:val="20"/>
                <w:color w:val="auto"/>
              </w:rPr>
            </w:pPr>
            <w:r>
              <w:rPr>
                <w:rFonts w:ascii="Arial" w:cs="Arial" w:eastAsia="Arial" w:hAnsi="Arial"/>
                <w:sz w:val="18"/>
                <w:szCs w:val="18"/>
                <w:color w:val="auto"/>
                <w:w w:val="91"/>
              </w:rPr>
              <w:t>the Internet, by telephone, or by completing and mailing the enclosed proxy card or voting instruction form. Please</w:t>
            </w:r>
          </w:p>
        </w:tc>
      </w:tr>
      <w:tr>
        <w:trPr>
          <w:trHeight w:val="216"/>
        </w:trPr>
        <w:tc>
          <w:tcPr>
            <w:tcW w:w="1780" w:type="dxa"/>
            <w:vAlign w:val="bottom"/>
          </w:tcPr>
          <w:p>
            <w:pPr>
              <w:spacing w:after="0"/>
              <w:rPr>
                <w:sz w:val="18"/>
                <w:szCs w:val="18"/>
                <w:color w:val="auto"/>
              </w:rPr>
            </w:pPr>
          </w:p>
        </w:tc>
        <w:tc>
          <w:tcPr>
            <w:tcW w:w="9640" w:type="dxa"/>
            <w:vAlign w:val="bottom"/>
          </w:tcPr>
          <w:p>
            <w:pPr>
              <w:ind w:left="1320"/>
              <w:spacing w:after="0"/>
              <w:rPr>
                <w:sz w:val="20"/>
                <w:szCs w:val="20"/>
                <w:color w:val="auto"/>
              </w:rPr>
            </w:pPr>
            <w:r>
              <w:rPr>
                <w:rFonts w:ascii="Arial" w:cs="Arial" w:eastAsia="Arial" w:hAnsi="Arial"/>
                <w:sz w:val="18"/>
                <w:szCs w:val="18"/>
                <w:color w:val="auto"/>
                <w:w w:val="88"/>
              </w:rPr>
              <w:t>note that voting in advance by any of these methods will not affect your right to attend the meeting and vote in person.</w:t>
            </w:r>
          </w:p>
        </w:tc>
      </w:tr>
      <w:tr>
        <w:trPr>
          <w:trHeight w:val="216"/>
        </w:trPr>
        <w:tc>
          <w:tcPr>
            <w:tcW w:w="1780" w:type="dxa"/>
            <w:vAlign w:val="bottom"/>
          </w:tcPr>
          <w:p>
            <w:pPr>
              <w:spacing w:after="0"/>
              <w:rPr>
                <w:sz w:val="18"/>
                <w:szCs w:val="18"/>
                <w:color w:val="auto"/>
              </w:rPr>
            </w:pPr>
          </w:p>
        </w:tc>
        <w:tc>
          <w:tcPr>
            <w:tcW w:w="9640" w:type="dxa"/>
            <w:vAlign w:val="bottom"/>
          </w:tcPr>
          <w:p>
            <w:pPr>
              <w:ind w:left="1320"/>
              <w:spacing w:after="0"/>
              <w:rPr>
                <w:sz w:val="20"/>
                <w:szCs w:val="20"/>
                <w:color w:val="auto"/>
              </w:rPr>
            </w:pPr>
            <w:r>
              <w:rPr>
                <w:rFonts w:ascii="Arial" w:cs="Arial" w:eastAsia="Arial" w:hAnsi="Arial"/>
                <w:sz w:val="18"/>
                <w:szCs w:val="18"/>
                <w:color w:val="auto"/>
                <w:w w:val="96"/>
              </w:rPr>
              <w:t xml:space="preserve">For specific instructions on how to vote your shares, please see </w:t>
            </w:r>
            <w:r>
              <w:rPr>
                <w:rFonts w:ascii="Arial" w:cs="Arial" w:eastAsia="Arial" w:hAnsi="Arial"/>
                <w:sz w:val="18"/>
                <w:szCs w:val="18"/>
                <w:i w:val="1"/>
                <w:iCs w:val="1"/>
                <w:color w:val="auto"/>
                <w:w w:val="96"/>
              </w:rPr>
              <w:t>“How do I vote without attending the annual</w:t>
            </w:r>
          </w:p>
        </w:tc>
      </w:tr>
      <w:tr>
        <w:trPr>
          <w:trHeight w:val="222"/>
        </w:trPr>
        <w:tc>
          <w:tcPr>
            <w:tcW w:w="1780" w:type="dxa"/>
            <w:vAlign w:val="bottom"/>
          </w:tcPr>
          <w:p>
            <w:pPr>
              <w:spacing w:after="0"/>
              <w:rPr>
                <w:sz w:val="19"/>
                <w:szCs w:val="19"/>
                <w:color w:val="auto"/>
              </w:rPr>
            </w:pPr>
          </w:p>
        </w:tc>
        <w:tc>
          <w:tcPr>
            <w:tcW w:w="9640" w:type="dxa"/>
            <w:vAlign w:val="bottom"/>
          </w:tcPr>
          <w:p>
            <w:pPr>
              <w:ind w:left="1320"/>
              <w:spacing w:after="0"/>
              <w:rPr>
                <w:sz w:val="20"/>
                <w:szCs w:val="20"/>
                <w:color w:val="auto"/>
              </w:rPr>
            </w:pPr>
            <w:r>
              <w:rPr>
                <w:rFonts w:ascii="Arial" w:cs="Arial" w:eastAsia="Arial" w:hAnsi="Arial"/>
                <w:sz w:val="18"/>
                <w:szCs w:val="18"/>
                <w:i w:val="1"/>
                <w:iCs w:val="1"/>
                <w:color w:val="auto"/>
              </w:rPr>
              <w:t xml:space="preserve">meeting?” </w:t>
            </w:r>
            <w:r>
              <w:rPr>
                <w:rFonts w:ascii="Arial" w:cs="Arial" w:eastAsia="Arial" w:hAnsi="Arial"/>
                <w:sz w:val="18"/>
                <w:szCs w:val="18"/>
                <w:color w:val="auto"/>
              </w:rPr>
              <w:t>on page 2.</w:t>
            </w:r>
          </w:p>
        </w:tc>
      </w:tr>
      <w:tr>
        <w:trPr>
          <w:trHeight w:val="366"/>
        </w:trPr>
        <w:tc>
          <w:tcPr>
            <w:tcW w:w="1780" w:type="dxa"/>
            <w:vAlign w:val="bottom"/>
          </w:tcPr>
          <w:p>
            <w:pPr>
              <w:spacing w:after="0"/>
              <w:rPr>
                <w:sz w:val="20"/>
                <w:szCs w:val="20"/>
                <w:color w:val="auto"/>
              </w:rPr>
            </w:pPr>
            <w:r>
              <w:rPr>
                <w:rFonts w:ascii="Arial" w:cs="Arial" w:eastAsia="Arial" w:hAnsi="Arial"/>
                <w:sz w:val="18"/>
                <w:szCs w:val="18"/>
                <w:b w:val="1"/>
                <w:bCs w:val="1"/>
                <w:color w:val="auto"/>
              </w:rPr>
              <w:t>Admission:</w:t>
            </w:r>
          </w:p>
        </w:tc>
        <w:tc>
          <w:tcPr>
            <w:tcW w:w="9640" w:type="dxa"/>
            <w:vAlign w:val="bottom"/>
          </w:tcPr>
          <w:p>
            <w:pPr>
              <w:ind w:left="1320"/>
              <w:spacing w:after="0"/>
              <w:rPr>
                <w:sz w:val="20"/>
                <w:szCs w:val="20"/>
                <w:color w:val="auto"/>
              </w:rPr>
            </w:pPr>
            <w:r>
              <w:rPr>
                <w:rFonts w:ascii="Arial" w:cs="Arial" w:eastAsia="Arial" w:hAnsi="Arial"/>
                <w:sz w:val="18"/>
                <w:szCs w:val="18"/>
                <w:b w:val="1"/>
                <w:bCs w:val="1"/>
                <w:color w:val="auto"/>
                <w:w w:val="90"/>
              </w:rPr>
              <w:t>If you plan to attend the annual meeting, you must request an admission ticket in advance by following the</w:t>
            </w:r>
          </w:p>
        </w:tc>
      </w:tr>
      <w:tr>
        <w:trPr>
          <w:trHeight w:val="216"/>
        </w:trPr>
        <w:tc>
          <w:tcPr>
            <w:tcW w:w="1780" w:type="dxa"/>
            <w:vAlign w:val="bottom"/>
          </w:tcPr>
          <w:p>
            <w:pPr>
              <w:spacing w:after="0"/>
              <w:rPr>
                <w:sz w:val="18"/>
                <w:szCs w:val="18"/>
                <w:color w:val="auto"/>
              </w:rPr>
            </w:pPr>
          </w:p>
        </w:tc>
        <w:tc>
          <w:tcPr>
            <w:tcW w:w="9640" w:type="dxa"/>
            <w:vAlign w:val="bottom"/>
          </w:tcPr>
          <w:p>
            <w:pPr>
              <w:ind w:left="1320"/>
              <w:spacing w:after="0"/>
              <w:rPr>
                <w:sz w:val="20"/>
                <w:szCs w:val="20"/>
                <w:color w:val="auto"/>
              </w:rPr>
            </w:pPr>
            <w:r>
              <w:rPr>
                <w:rFonts w:ascii="Arial" w:cs="Arial" w:eastAsia="Arial" w:hAnsi="Arial"/>
                <w:sz w:val="18"/>
                <w:szCs w:val="18"/>
                <w:b w:val="1"/>
                <w:bCs w:val="1"/>
                <w:color w:val="auto"/>
                <w:w w:val="93"/>
              </w:rPr>
              <w:t>instructions on page 5 of this proxy statement, and we must receive your request no later than Monday,</w:t>
            </w:r>
          </w:p>
        </w:tc>
      </w:tr>
      <w:tr>
        <w:trPr>
          <w:trHeight w:val="228"/>
        </w:trPr>
        <w:tc>
          <w:tcPr>
            <w:tcW w:w="1780" w:type="dxa"/>
            <w:vAlign w:val="bottom"/>
          </w:tcPr>
          <w:p>
            <w:pPr>
              <w:spacing w:after="0"/>
              <w:rPr>
                <w:sz w:val="19"/>
                <w:szCs w:val="19"/>
                <w:color w:val="auto"/>
              </w:rPr>
            </w:pPr>
          </w:p>
        </w:tc>
        <w:tc>
          <w:tcPr>
            <w:tcW w:w="9640" w:type="dxa"/>
            <w:vAlign w:val="bottom"/>
          </w:tcPr>
          <w:p>
            <w:pPr>
              <w:ind w:left="1320"/>
              <w:spacing w:after="0"/>
              <w:rPr>
                <w:sz w:val="20"/>
                <w:szCs w:val="20"/>
                <w:color w:val="auto"/>
              </w:rPr>
            </w:pPr>
            <w:r>
              <w:rPr>
                <w:rFonts w:ascii="Arial" w:cs="Arial" w:eastAsia="Arial" w:hAnsi="Arial"/>
                <w:sz w:val="18"/>
                <w:szCs w:val="18"/>
                <w:b w:val="1"/>
                <w:bCs w:val="1"/>
                <w:color w:val="auto"/>
              </w:rPr>
              <w:t>June 4, 2012. Each stockholder may bring one guest to the meeting.</w:t>
            </w:r>
          </w:p>
        </w:tc>
      </w:tr>
      <w:tr>
        <w:trPr>
          <w:trHeight w:val="540"/>
        </w:trPr>
        <w:tc>
          <w:tcPr>
            <w:tcW w:w="1780" w:type="dxa"/>
            <w:vAlign w:val="bottom"/>
          </w:tcPr>
          <w:p>
            <w:pPr>
              <w:spacing w:after="0"/>
              <w:rPr>
                <w:sz w:val="24"/>
                <w:szCs w:val="24"/>
                <w:color w:val="auto"/>
              </w:rPr>
            </w:pPr>
          </w:p>
        </w:tc>
        <w:tc>
          <w:tcPr>
            <w:tcW w:w="9640" w:type="dxa"/>
            <w:vAlign w:val="bottom"/>
          </w:tcPr>
          <w:p>
            <w:pPr>
              <w:ind w:left="4280"/>
              <w:spacing w:after="0"/>
              <w:rPr>
                <w:sz w:val="20"/>
                <w:szCs w:val="20"/>
                <w:color w:val="auto"/>
              </w:rPr>
            </w:pPr>
            <w:r>
              <w:rPr>
                <w:rFonts w:ascii="Arial" w:cs="Arial" w:eastAsia="Arial" w:hAnsi="Arial"/>
                <w:sz w:val="18"/>
                <w:szCs w:val="18"/>
                <w:color w:val="auto"/>
              </w:rPr>
              <w:t>By order of the Board of Directors,</w:t>
            </w:r>
          </w:p>
        </w:tc>
      </w:tr>
      <w:tr>
        <w:trPr>
          <w:trHeight w:val="939"/>
        </w:trPr>
        <w:tc>
          <w:tcPr>
            <w:tcW w:w="1780" w:type="dxa"/>
            <w:vAlign w:val="bottom"/>
          </w:tcPr>
          <w:p>
            <w:pPr>
              <w:spacing w:after="0"/>
              <w:rPr>
                <w:sz w:val="24"/>
                <w:szCs w:val="24"/>
                <w:color w:val="auto"/>
              </w:rPr>
            </w:pPr>
          </w:p>
        </w:tc>
        <w:tc>
          <w:tcPr>
            <w:tcW w:w="9640" w:type="dxa"/>
            <w:vAlign w:val="bottom"/>
          </w:tcPr>
          <w:p>
            <w:pPr>
              <w:ind w:left="4280"/>
              <w:spacing w:after="0"/>
              <w:rPr>
                <w:sz w:val="20"/>
                <w:szCs w:val="20"/>
                <w:color w:val="auto"/>
              </w:rPr>
            </w:pPr>
            <w:r>
              <w:rPr>
                <w:rFonts w:ascii="Arial" w:cs="Arial" w:eastAsia="Arial" w:hAnsi="Arial"/>
                <w:sz w:val="18"/>
                <w:szCs w:val="18"/>
                <w:color w:val="auto"/>
              </w:rPr>
              <w:t>Anne T. Larin</w:t>
            </w:r>
          </w:p>
        </w:tc>
      </w:tr>
      <w:tr>
        <w:trPr>
          <w:trHeight w:val="222"/>
        </w:trPr>
        <w:tc>
          <w:tcPr>
            <w:tcW w:w="1780" w:type="dxa"/>
            <w:vAlign w:val="bottom"/>
          </w:tcPr>
          <w:p>
            <w:pPr>
              <w:spacing w:after="0"/>
              <w:rPr>
                <w:sz w:val="19"/>
                <w:szCs w:val="19"/>
                <w:color w:val="auto"/>
              </w:rPr>
            </w:pPr>
          </w:p>
        </w:tc>
        <w:tc>
          <w:tcPr>
            <w:tcW w:w="9640" w:type="dxa"/>
            <w:vAlign w:val="bottom"/>
          </w:tcPr>
          <w:p>
            <w:pPr>
              <w:ind w:left="4280"/>
              <w:spacing w:after="0"/>
              <w:rPr>
                <w:sz w:val="20"/>
                <w:szCs w:val="20"/>
                <w:color w:val="auto"/>
              </w:rPr>
            </w:pPr>
            <w:r>
              <w:rPr>
                <w:rFonts w:ascii="Arial" w:cs="Arial" w:eastAsia="Arial" w:hAnsi="Arial"/>
                <w:sz w:val="18"/>
                <w:szCs w:val="18"/>
                <w:color w:val="auto"/>
              </w:rPr>
              <w:t>Corporate Secretary</w:t>
            </w:r>
          </w:p>
        </w:tc>
      </w:tr>
      <w:tr>
        <w:trPr>
          <w:trHeight w:val="325"/>
        </w:trPr>
        <w:tc>
          <w:tcPr>
            <w:tcW w:w="1780" w:type="dxa"/>
            <w:vAlign w:val="bottom"/>
          </w:tcPr>
          <w:p>
            <w:pPr>
              <w:spacing w:after="0"/>
              <w:rPr>
                <w:sz w:val="24"/>
                <w:szCs w:val="24"/>
                <w:color w:val="auto"/>
              </w:rPr>
            </w:pPr>
          </w:p>
        </w:tc>
        <w:tc>
          <w:tcPr>
            <w:tcW w:w="9640" w:type="dxa"/>
            <w:vAlign w:val="bottom"/>
          </w:tcPr>
          <w:p>
            <w:pPr>
              <w:jc w:val="center"/>
              <w:ind w:right="1671"/>
              <w:spacing w:after="0"/>
              <w:rPr>
                <w:sz w:val="20"/>
                <w:szCs w:val="20"/>
                <w:color w:val="auto"/>
              </w:rPr>
            </w:pPr>
            <w:r>
              <w:rPr>
                <w:rFonts w:ascii="Arial" w:cs="Arial" w:eastAsia="Arial" w:hAnsi="Arial"/>
                <w:sz w:val="18"/>
                <w:szCs w:val="18"/>
                <w:b w:val="1"/>
                <w:bCs w:val="1"/>
                <w:color w:val="auto"/>
                <w:w w:val="90"/>
              </w:rPr>
              <w:t>Important Notice Regarding the Availability of Proxy Materials for the</w:t>
            </w:r>
          </w:p>
        </w:tc>
      </w:tr>
      <w:tr>
        <w:trPr>
          <w:trHeight w:val="222"/>
        </w:trPr>
        <w:tc>
          <w:tcPr>
            <w:tcW w:w="1780" w:type="dxa"/>
            <w:vAlign w:val="bottom"/>
          </w:tcPr>
          <w:p>
            <w:pPr>
              <w:spacing w:after="0"/>
              <w:rPr>
                <w:sz w:val="19"/>
                <w:szCs w:val="19"/>
                <w:color w:val="auto"/>
              </w:rPr>
            </w:pPr>
          </w:p>
        </w:tc>
        <w:tc>
          <w:tcPr>
            <w:tcW w:w="9640" w:type="dxa"/>
            <w:vAlign w:val="bottom"/>
          </w:tcPr>
          <w:p>
            <w:pPr>
              <w:jc w:val="center"/>
              <w:ind w:right="1691"/>
              <w:spacing w:after="0"/>
              <w:rPr>
                <w:sz w:val="20"/>
                <w:szCs w:val="20"/>
                <w:color w:val="auto"/>
              </w:rPr>
            </w:pPr>
            <w:r>
              <w:rPr>
                <w:rFonts w:ascii="Arial" w:cs="Arial" w:eastAsia="Arial" w:hAnsi="Arial"/>
                <w:sz w:val="18"/>
                <w:szCs w:val="18"/>
                <w:b w:val="1"/>
                <w:bCs w:val="1"/>
                <w:color w:val="auto"/>
                <w:w w:val="88"/>
              </w:rPr>
              <w:t>GM Annual Meeting of Stockholders to be Held on Tuesday, June 12, 2012</w:t>
            </w:r>
          </w:p>
        </w:tc>
      </w:tr>
      <w:tr>
        <w:trPr>
          <w:trHeight w:val="222"/>
        </w:trPr>
        <w:tc>
          <w:tcPr>
            <w:tcW w:w="1780" w:type="dxa"/>
            <w:vAlign w:val="bottom"/>
          </w:tcPr>
          <w:p>
            <w:pPr>
              <w:spacing w:after="0"/>
              <w:rPr>
                <w:sz w:val="19"/>
                <w:szCs w:val="19"/>
                <w:color w:val="auto"/>
              </w:rPr>
            </w:pPr>
          </w:p>
        </w:tc>
        <w:tc>
          <w:tcPr>
            <w:tcW w:w="9640" w:type="dxa"/>
            <w:vAlign w:val="bottom"/>
          </w:tcPr>
          <w:p>
            <w:pPr>
              <w:jc w:val="center"/>
              <w:ind w:right="1691"/>
              <w:spacing w:after="0"/>
              <w:rPr>
                <w:sz w:val="20"/>
                <w:szCs w:val="20"/>
                <w:color w:val="auto"/>
              </w:rPr>
            </w:pPr>
            <w:r>
              <w:rPr>
                <w:rFonts w:ascii="Arial" w:cs="Arial" w:eastAsia="Arial" w:hAnsi="Arial"/>
                <w:sz w:val="18"/>
                <w:szCs w:val="18"/>
                <w:i w:val="1"/>
                <w:iCs w:val="1"/>
                <w:color w:val="auto"/>
                <w:w w:val="88"/>
              </w:rPr>
              <w:t>The Proxy Statement and Annual Report to stockholders are available at www.gm.com/proxymaterials.</w:t>
            </w:r>
          </w:p>
        </w:tc>
      </w:tr>
      <w:tr>
        <w:trPr>
          <w:trHeight w:val="404"/>
        </w:trPr>
        <w:tc>
          <w:tcPr>
            <w:tcW w:w="1780" w:type="dxa"/>
            <w:vAlign w:val="bottom"/>
          </w:tcPr>
          <w:p>
            <w:pPr>
              <w:spacing w:after="0"/>
              <w:rPr>
                <w:sz w:val="24"/>
                <w:szCs w:val="24"/>
                <w:color w:val="auto"/>
              </w:rPr>
            </w:pPr>
          </w:p>
        </w:tc>
        <w:tc>
          <w:tcPr>
            <w:tcW w:w="9640" w:type="dxa"/>
            <w:vAlign w:val="bottom"/>
          </w:tcPr>
          <w:p>
            <w:pPr>
              <w:jc w:val="center"/>
              <w:ind w:right="1691"/>
              <w:spacing w:after="0"/>
              <w:rPr>
                <w:sz w:val="20"/>
                <w:szCs w:val="20"/>
                <w:color w:val="auto"/>
              </w:rPr>
            </w:pPr>
            <w:r>
              <w:rPr>
                <w:rFonts w:ascii="Arial" w:cs="Arial" w:eastAsia="Arial" w:hAnsi="Arial"/>
                <w:sz w:val="22"/>
                <w:szCs w:val="22"/>
                <w:color w:val="auto"/>
                <w:w w:val="81"/>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-1249045</wp:posOffset>
            </wp:positionV>
            <wp:extent cx="1269365" cy="2317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69365" cy="23177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497205</wp:posOffset>
            </wp:positionV>
            <wp:extent cx="497205" cy="497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720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ind w:right="200" w:firstLine="571"/>
        <w:spacing w:after="0" w:line="255" w:lineRule="auto"/>
        <w:rPr>
          <w:sz w:val="20"/>
          <w:szCs w:val="20"/>
          <w:color w:val="auto"/>
        </w:rPr>
      </w:pPr>
      <w:r>
        <w:rPr>
          <w:rFonts w:ascii="Arial" w:cs="Arial" w:eastAsia="Arial" w:hAnsi="Arial"/>
          <w:sz w:val="18"/>
          <w:szCs w:val="18"/>
          <w:color w:val="auto"/>
        </w:rPr>
        <w:t>This proxy statement is provided in connection with the solicitation of proxies, by order of the Board of Directors (the “Board” or the “Board of Directors”) of General Motors Company, to be used at the 2012 annual meeting of stockholders of the Company. The enclosed proxy card or voting instruction form represents your holdings of Common Stock in the account name shown. We expect that on or after Thursday, April 26, 2012, this proxy statement and the enclosed proxy card or voting instruction form will be mailed, or proxy materials will be available through the Internet for those stockholders who have previously elected delivery of proxy materials electronically.</w:t>
      </w:r>
    </w:p>
    <w:p>
      <w:pPr>
        <w:spacing w:after="0" w:line="102" w:lineRule="exact"/>
        <w:rPr>
          <w:sz w:val="20"/>
          <w:szCs w:val="20"/>
          <w:color w:val="auto"/>
        </w:rPr>
      </w:pPr>
    </w:p>
    <w:p>
      <w:pPr>
        <w:ind w:right="440" w:firstLine="571"/>
        <w:spacing w:after="0" w:line="268" w:lineRule="auto"/>
        <w:rPr>
          <w:sz w:val="20"/>
          <w:szCs w:val="20"/>
          <w:color w:val="auto"/>
        </w:rPr>
      </w:pPr>
      <w:r>
        <w:rPr>
          <w:rFonts w:ascii="Arial" w:cs="Arial" w:eastAsia="Arial" w:hAnsi="Arial"/>
          <w:sz w:val="18"/>
          <w:szCs w:val="18"/>
          <w:color w:val="auto"/>
        </w:rPr>
        <w:t>In addition to this proxy statement and the proxy card or voting instruction form, the GM 2011 Annual Report to stockholders (“Annual Report”) is provided in this package and is available through the Internet.</w:t>
      </w:r>
    </w:p>
    <w:p>
      <w:pPr>
        <w:spacing w:after="0" w:line="153"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Questions and Answers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 on matters to be considered at the annual meeting?</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recommends a vote on the following items, which are described in more detail beginning on page 7:</w:t>
      </w:r>
    </w:p>
    <w:p>
      <w:pPr>
        <w:spacing w:after="0" w:line="200" w:lineRule="exact"/>
        <w:rPr>
          <w:sz w:val="20"/>
          <w:szCs w:val="20"/>
          <w:color w:val="auto"/>
        </w:rPr>
      </w:pPr>
    </w:p>
    <w:tbl>
      <w:tblPr>
        <w:tblLayout w:type="fixed"/>
        <w:tblInd w:w="1390" w:type="dxa"/>
        <w:tblCellMar>
          <w:top w:w="0" w:type="dxa"/>
          <w:left w:w="0" w:type="dxa"/>
          <w:bottom w:w="0" w:type="dxa"/>
          <w:right w:w="0" w:type="dxa"/>
        </w:tblCellMar>
      </w:tblPr>
      <w:tr>
        <w:trPr>
          <w:trHeight w:val="215"/>
        </w:trPr>
        <w:tc>
          <w:tcPr>
            <w:tcW w:w="300" w:type="dxa"/>
            <w:vAlign w:val="bottom"/>
            <w:tcBorders>
              <w:top w:val="single" w:sz="8" w:color="auto"/>
              <w:left w:val="single" w:sz="8" w:color="auto"/>
            </w:tcBorders>
            <w:shd w:val="clear" w:color="auto" w:fill="D8D8D8"/>
          </w:tcPr>
          <w:p>
            <w:pPr>
              <w:spacing w:after="0"/>
              <w:rPr>
                <w:sz w:val="18"/>
                <w:szCs w:val="18"/>
                <w:color w:val="auto"/>
              </w:rPr>
            </w:pPr>
          </w:p>
        </w:tc>
        <w:tc>
          <w:tcPr>
            <w:tcW w:w="340" w:type="dxa"/>
            <w:vAlign w:val="bottom"/>
            <w:tcBorders>
              <w:top w:val="single" w:sz="8" w:color="auto"/>
            </w:tcBorders>
            <w:shd w:val="clear" w:color="auto" w:fill="D8D8D8"/>
          </w:tcPr>
          <w:p>
            <w:pPr>
              <w:spacing w:after="0"/>
              <w:rPr>
                <w:sz w:val="18"/>
                <w:szCs w:val="18"/>
                <w:color w:val="auto"/>
              </w:rPr>
            </w:pPr>
          </w:p>
        </w:tc>
        <w:tc>
          <w:tcPr>
            <w:tcW w:w="200" w:type="dxa"/>
            <w:vAlign w:val="bottom"/>
            <w:tcBorders>
              <w:top w:val="single" w:sz="8" w:color="auto"/>
              <w:right w:val="single" w:sz="8" w:color="auto"/>
            </w:tcBorders>
            <w:shd w:val="clear" w:color="auto" w:fill="D8D8D8"/>
          </w:tcPr>
          <w:p>
            <w:pPr>
              <w:spacing w:after="0"/>
              <w:rPr>
                <w:sz w:val="18"/>
                <w:szCs w:val="18"/>
                <w:color w:val="auto"/>
              </w:rPr>
            </w:pPr>
          </w:p>
        </w:tc>
        <w:tc>
          <w:tcPr>
            <w:tcW w:w="5380" w:type="dxa"/>
            <w:vAlign w:val="bottom"/>
            <w:tcBorders>
              <w:top w:val="single" w:sz="8" w:color="auto"/>
              <w:right w:val="single" w:sz="8" w:color="auto"/>
            </w:tcBorders>
            <w:shd w:val="clear" w:color="auto" w:fill="D8D8D8"/>
          </w:tcPr>
          <w:p>
            <w:pPr>
              <w:spacing w:after="0"/>
              <w:rPr>
                <w:sz w:val="18"/>
                <w:szCs w:val="18"/>
                <w:color w:val="auto"/>
              </w:rPr>
            </w:pPr>
          </w:p>
        </w:tc>
        <w:tc>
          <w:tcPr>
            <w:tcW w:w="2480" w:type="dxa"/>
            <w:vAlign w:val="bottom"/>
            <w:tcBorders>
              <w:top w:val="single" w:sz="8" w:color="auto"/>
              <w:right w:val="single" w:sz="8" w:color="auto"/>
            </w:tcBorders>
            <w:shd w:val="clear" w:color="auto" w:fill="D8D8D8"/>
          </w:tcPr>
          <w:p>
            <w:pPr>
              <w:jc w:val="center"/>
              <w:ind w:left="352"/>
              <w:spacing w:after="0"/>
              <w:rPr>
                <w:sz w:val="20"/>
                <w:szCs w:val="20"/>
                <w:color w:val="auto"/>
              </w:rPr>
            </w:pPr>
            <w:r>
              <w:rPr>
                <w:rFonts w:ascii="Arial" w:cs="Arial" w:eastAsia="Arial" w:hAnsi="Arial"/>
                <w:sz w:val="18"/>
                <w:szCs w:val="18"/>
                <w:b w:val="1"/>
                <w:bCs w:val="1"/>
                <w:color w:val="auto"/>
                <w:w w:val="88"/>
              </w:rPr>
              <w:t>Board Voting</w:t>
            </w:r>
          </w:p>
        </w:tc>
      </w:tr>
      <w:tr>
        <w:trPr>
          <w:trHeight w:val="243"/>
        </w:trPr>
        <w:tc>
          <w:tcPr>
            <w:tcW w:w="300" w:type="dxa"/>
            <w:vAlign w:val="bottom"/>
            <w:tcBorders>
              <w:left w:val="single" w:sz="8" w:color="auto"/>
              <w:bottom w:val="single" w:sz="8" w:color="auto"/>
            </w:tcBorders>
            <w:shd w:val="clear" w:color="auto" w:fill="D8D8D8"/>
          </w:tcPr>
          <w:p>
            <w:pPr>
              <w:spacing w:after="0"/>
              <w:rPr>
                <w:sz w:val="21"/>
                <w:szCs w:val="21"/>
                <w:color w:val="auto"/>
              </w:rPr>
            </w:pPr>
          </w:p>
        </w:tc>
        <w:tc>
          <w:tcPr>
            <w:tcW w:w="540" w:type="dxa"/>
            <w:vAlign w:val="bottom"/>
            <w:tcBorders>
              <w:bottom w:val="single" w:sz="8" w:color="auto"/>
              <w:right w:val="single" w:sz="8" w:color="auto"/>
            </w:tcBorders>
            <w:gridSpan w:val="2"/>
            <w:shd w:val="clear" w:color="auto" w:fill="D8D8D8"/>
          </w:tcPr>
          <w:p>
            <w:pPr>
              <w:jc w:val="center"/>
              <w:ind w:right="200"/>
              <w:spacing w:after="0" w:line="203" w:lineRule="exact"/>
              <w:rPr>
                <w:sz w:val="20"/>
                <w:szCs w:val="20"/>
                <w:color w:val="auto"/>
              </w:rPr>
            </w:pPr>
            <w:r>
              <w:rPr>
                <w:rFonts w:ascii="Arial" w:cs="Arial" w:eastAsia="Arial" w:hAnsi="Arial"/>
                <w:sz w:val="18"/>
                <w:szCs w:val="18"/>
                <w:b w:val="1"/>
                <w:bCs w:val="1"/>
                <w:color w:val="auto"/>
                <w:w w:val="91"/>
              </w:rPr>
              <w:t>Item</w:t>
            </w:r>
          </w:p>
        </w:tc>
        <w:tc>
          <w:tcPr>
            <w:tcW w:w="5380" w:type="dxa"/>
            <w:vAlign w:val="bottom"/>
            <w:tcBorders>
              <w:bottom w:val="single" w:sz="8" w:color="auto"/>
              <w:right w:val="single" w:sz="8" w:color="auto"/>
            </w:tcBorders>
            <w:shd w:val="clear" w:color="auto" w:fill="D8D8D8"/>
          </w:tcPr>
          <w:p>
            <w:pPr>
              <w:ind w:left="2540"/>
              <w:spacing w:after="0" w:line="203" w:lineRule="exact"/>
              <w:rPr>
                <w:sz w:val="20"/>
                <w:szCs w:val="20"/>
                <w:color w:val="auto"/>
              </w:rPr>
            </w:pPr>
            <w:r>
              <w:rPr>
                <w:rFonts w:ascii="Arial" w:cs="Arial" w:eastAsia="Arial" w:hAnsi="Arial"/>
                <w:sz w:val="18"/>
                <w:szCs w:val="18"/>
                <w:b w:val="1"/>
                <w:bCs w:val="1"/>
                <w:color w:val="auto"/>
              </w:rPr>
              <w:t>Description</w:t>
            </w:r>
          </w:p>
        </w:tc>
        <w:tc>
          <w:tcPr>
            <w:tcW w:w="2480" w:type="dxa"/>
            <w:vAlign w:val="bottom"/>
            <w:tcBorders>
              <w:bottom w:val="single" w:sz="8" w:color="auto"/>
              <w:right w:val="single" w:sz="8" w:color="auto"/>
            </w:tcBorders>
            <w:shd w:val="clear" w:color="auto" w:fill="D8D8D8"/>
          </w:tcPr>
          <w:p>
            <w:pPr>
              <w:jc w:val="center"/>
              <w:ind w:left="352"/>
              <w:spacing w:after="0" w:line="203" w:lineRule="exact"/>
              <w:rPr>
                <w:sz w:val="20"/>
                <w:szCs w:val="20"/>
                <w:color w:val="auto"/>
              </w:rPr>
            </w:pPr>
            <w:r>
              <w:rPr>
                <w:rFonts w:ascii="Arial" w:cs="Arial" w:eastAsia="Arial" w:hAnsi="Arial"/>
                <w:sz w:val="18"/>
                <w:szCs w:val="18"/>
                <w:b w:val="1"/>
                <w:bCs w:val="1"/>
                <w:color w:val="auto"/>
                <w:w w:val="87"/>
              </w:rPr>
              <w:t>Recommendation</w:t>
            </w:r>
          </w:p>
        </w:tc>
      </w:tr>
      <w:tr>
        <w:trPr>
          <w:trHeight w:val="210"/>
        </w:trPr>
        <w:tc>
          <w:tcPr>
            <w:tcW w:w="640" w:type="dxa"/>
            <w:vAlign w:val="bottom"/>
            <w:tcBorders>
              <w:left w:val="single" w:sz="8" w:color="auto"/>
              <w:bottom w:val="single" w:sz="8" w:color="auto"/>
            </w:tcBorders>
            <w:gridSpan w:val="2"/>
          </w:tcPr>
          <w:p>
            <w:pPr>
              <w:jc w:val="center"/>
              <w:ind w:left="212"/>
              <w:spacing w:after="0"/>
              <w:rPr>
                <w:sz w:val="20"/>
                <w:szCs w:val="20"/>
                <w:color w:val="auto"/>
              </w:rPr>
            </w:pPr>
            <w:r>
              <w:rPr>
                <w:rFonts w:ascii="Arial" w:cs="Arial" w:eastAsia="Arial" w:hAnsi="Arial"/>
                <w:sz w:val="18"/>
                <w:szCs w:val="18"/>
                <w:color w:val="auto"/>
                <w:w w:val="99"/>
              </w:rPr>
              <w:t>1</w:t>
            </w:r>
          </w:p>
        </w:tc>
        <w:tc>
          <w:tcPr>
            <w:tcW w:w="200" w:type="dxa"/>
            <w:vAlign w:val="bottom"/>
            <w:tcBorders>
              <w:bottom w:val="single" w:sz="8" w:color="auto"/>
              <w:right w:val="single" w:sz="8" w:color="auto"/>
            </w:tcBorders>
          </w:tcPr>
          <w:p>
            <w:pPr>
              <w:spacing w:after="0"/>
              <w:rPr>
                <w:sz w:val="18"/>
                <w:szCs w:val="18"/>
                <w:color w:val="auto"/>
              </w:rPr>
            </w:pPr>
          </w:p>
        </w:tc>
        <w:tc>
          <w:tcPr>
            <w:tcW w:w="538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Election of directors</w:t>
            </w:r>
          </w:p>
        </w:tc>
        <w:tc>
          <w:tcPr>
            <w:tcW w:w="2480" w:type="dxa"/>
            <w:vAlign w:val="bottom"/>
            <w:tcBorders>
              <w:bottom w:val="single" w:sz="8" w:color="auto"/>
              <w:right w:val="single" w:sz="8" w:color="auto"/>
            </w:tcBorders>
          </w:tcPr>
          <w:p>
            <w:pPr>
              <w:jc w:val="center"/>
              <w:ind w:left="352"/>
              <w:spacing w:after="0"/>
              <w:rPr>
                <w:sz w:val="20"/>
                <w:szCs w:val="20"/>
                <w:color w:val="auto"/>
              </w:rPr>
            </w:pPr>
            <w:r>
              <w:rPr>
                <w:rFonts w:ascii="Arial" w:cs="Arial" w:eastAsia="Arial" w:hAnsi="Arial"/>
                <w:sz w:val="18"/>
                <w:szCs w:val="18"/>
                <w:b w:val="1"/>
                <w:bCs w:val="1"/>
                <w:color w:val="auto"/>
                <w:w w:val="94"/>
              </w:rPr>
              <w:t>FOR</w:t>
            </w:r>
          </w:p>
        </w:tc>
      </w:tr>
      <w:tr>
        <w:trPr>
          <w:trHeight w:val="201"/>
        </w:trPr>
        <w:tc>
          <w:tcPr>
            <w:tcW w:w="640" w:type="dxa"/>
            <w:vAlign w:val="bottom"/>
            <w:tcBorders>
              <w:left w:val="single" w:sz="8" w:color="auto"/>
            </w:tcBorders>
            <w:gridSpan w:val="2"/>
            <w:shd w:val="clear" w:color="auto" w:fill="D8D8D8"/>
          </w:tcPr>
          <w:p>
            <w:pPr>
              <w:jc w:val="center"/>
              <w:ind w:left="212"/>
              <w:spacing w:after="0" w:line="201" w:lineRule="exact"/>
              <w:rPr>
                <w:sz w:val="20"/>
                <w:szCs w:val="20"/>
                <w:color w:val="auto"/>
              </w:rPr>
            </w:pPr>
            <w:r>
              <w:rPr>
                <w:rFonts w:ascii="Arial" w:cs="Arial" w:eastAsia="Arial" w:hAnsi="Arial"/>
                <w:sz w:val="18"/>
                <w:szCs w:val="18"/>
                <w:color w:val="auto"/>
                <w:w w:val="99"/>
              </w:rPr>
              <w:t>2</w:t>
            </w:r>
          </w:p>
        </w:tc>
        <w:tc>
          <w:tcPr>
            <w:tcW w:w="200" w:type="dxa"/>
            <w:vAlign w:val="bottom"/>
            <w:tcBorders>
              <w:right w:val="single" w:sz="8" w:color="auto"/>
            </w:tcBorders>
            <w:shd w:val="clear" w:color="auto" w:fill="D8D8D8"/>
          </w:tcPr>
          <w:p>
            <w:pPr>
              <w:spacing w:after="0"/>
              <w:rPr>
                <w:sz w:val="17"/>
                <w:szCs w:val="17"/>
                <w:color w:val="auto"/>
              </w:rPr>
            </w:pPr>
          </w:p>
        </w:tc>
        <w:tc>
          <w:tcPr>
            <w:tcW w:w="5380" w:type="dxa"/>
            <w:vAlign w:val="bottom"/>
            <w:tcBorders>
              <w:right w:val="single" w:sz="8" w:color="auto"/>
            </w:tcBorders>
            <w:shd w:val="clear" w:color="auto" w:fill="D8D8D8"/>
          </w:tcPr>
          <w:p>
            <w:pPr>
              <w:ind w:left="600"/>
              <w:spacing w:after="0" w:line="201" w:lineRule="exact"/>
              <w:rPr>
                <w:sz w:val="20"/>
                <w:szCs w:val="20"/>
                <w:color w:val="auto"/>
              </w:rPr>
            </w:pPr>
            <w:r>
              <w:rPr>
                <w:rFonts w:ascii="Arial" w:cs="Arial" w:eastAsia="Arial" w:hAnsi="Arial"/>
                <w:sz w:val="18"/>
                <w:szCs w:val="18"/>
                <w:color w:val="auto"/>
                <w:w w:val="93"/>
              </w:rPr>
              <w:t>Ratification of the selection of the independent registered public</w:t>
            </w:r>
          </w:p>
        </w:tc>
        <w:tc>
          <w:tcPr>
            <w:tcW w:w="2480" w:type="dxa"/>
            <w:vAlign w:val="bottom"/>
            <w:tcBorders>
              <w:right w:val="single" w:sz="8" w:color="auto"/>
            </w:tcBorders>
            <w:shd w:val="clear" w:color="auto" w:fill="D8D8D8"/>
          </w:tcPr>
          <w:p>
            <w:pPr>
              <w:jc w:val="center"/>
              <w:ind w:left="352"/>
              <w:spacing w:after="0" w:line="201" w:lineRule="exact"/>
              <w:rPr>
                <w:sz w:val="20"/>
                <w:szCs w:val="20"/>
                <w:color w:val="auto"/>
              </w:rPr>
            </w:pPr>
            <w:r>
              <w:rPr>
                <w:rFonts w:ascii="Arial" w:cs="Arial" w:eastAsia="Arial" w:hAnsi="Arial"/>
                <w:sz w:val="18"/>
                <w:szCs w:val="18"/>
                <w:b w:val="1"/>
                <w:bCs w:val="1"/>
                <w:color w:val="auto"/>
                <w:w w:val="94"/>
              </w:rPr>
              <w:t>FOR</w:t>
            </w:r>
          </w:p>
        </w:tc>
      </w:tr>
      <w:tr>
        <w:trPr>
          <w:trHeight w:val="223"/>
        </w:trPr>
        <w:tc>
          <w:tcPr>
            <w:tcW w:w="300" w:type="dxa"/>
            <w:vAlign w:val="bottom"/>
            <w:tcBorders>
              <w:left w:val="single" w:sz="8" w:color="auto"/>
              <w:bottom w:val="single" w:sz="8" w:color="auto"/>
            </w:tcBorders>
            <w:shd w:val="clear" w:color="auto" w:fill="D8D8D8"/>
          </w:tcPr>
          <w:p>
            <w:pPr>
              <w:spacing w:after="0"/>
              <w:rPr>
                <w:sz w:val="19"/>
                <w:szCs w:val="19"/>
                <w:color w:val="auto"/>
              </w:rPr>
            </w:pPr>
          </w:p>
        </w:tc>
        <w:tc>
          <w:tcPr>
            <w:tcW w:w="340" w:type="dxa"/>
            <w:vAlign w:val="bottom"/>
            <w:tcBorders>
              <w:bottom w:val="single" w:sz="8" w:color="auto"/>
            </w:tcBorders>
            <w:shd w:val="clear" w:color="auto" w:fill="D8D8D8"/>
          </w:tcPr>
          <w:p>
            <w:pPr>
              <w:spacing w:after="0"/>
              <w:rPr>
                <w:sz w:val="19"/>
                <w:szCs w:val="19"/>
                <w:color w:val="auto"/>
              </w:rPr>
            </w:pPr>
          </w:p>
        </w:tc>
        <w:tc>
          <w:tcPr>
            <w:tcW w:w="200" w:type="dxa"/>
            <w:vAlign w:val="bottom"/>
            <w:tcBorders>
              <w:bottom w:val="single" w:sz="8" w:color="auto"/>
              <w:right w:val="single" w:sz="8" w:color="auto"/>
            </w:tcBorders>
            <w:shd w:val="clear" w:color="auto" w:fill="D8D8D8"/>
          </w:tcPr>
          <w:p>
            <w:pPr>
              <w:spacing w:after="0"/>
              <w:rPr>
                <w:sz w:val="19"/>
                <w:szCs w:val="19"/>
                <w:color w:val="auto"/>
              </w:rPr>
            </w:pPr>
          </w:p>
        </w:tc>
        <w:tc>
          <w:tcPr>
            <w:tcW w:w="5380" w:type="dxa"/>
            <w:vAlign w:val="bottom"/>
            <w:tcBorders>
              <w:bottom w:val="single" w:sz="8" w:color="auto"/>
              <w:right w:val="single" w:sz="8" w:color="auto"/>
            </w:tcBorders>
            <w:shd w:val="clear" w:color="auto" w:fill="D8D8D8"/>
          </w:tcPr>
          <w:p>
            <w:pPr>
              <w:ind w:left="600"/>
              <w:spacing w:after="0"/>
              <w:rPr>
                <w:sz w:val="20"/>
                <w:szCs w:val="20"/>
                <w:color w:val="auto"/>
              </w:rPr>
            </w:pPr>
            <w:r>
              <w:rPr>
                <w:rFonts w:ascii="Arial" w:cs="Arial" w:eastAsia="Arial" w:hAnsi="Arial"/>
                <w:sz w:val="18"/>
                <w:szCs w:val="18"/>
                <w:color w:val="auto"/>
              </w:rPr>
              <w:t>accounting firm for 2012</w:t>
            </w:r>
          </w:p>
        </w:tc>
        <w:tc>
          <w:tcPr>
            <w:tcW w:w="2480" w:type="dxa"/>
            <w:vAlign w:val="bottom"/>
            <w:tcBorders>
              <w:bottom w:val="single" w:sz="8" w:color="auto"/>
              <w:right w:val="single" w:sz="8" w:color="auto"/>
            </w:tcBorders>
            <w:shd w:val="clear" w:color="auto" w:fill="D8D8D8"/>
          </w:tcPr>
          <w:p>
            <w:pPr>
              <w:spacing w:after="0"/>
              <w:rPr>
                <w:sz w:val="19"/>
                <w:szCs w:val="19"/>
                <w:color w:val="auto"/>
              </w:rPr>
            </w:pPr>
          </w:p>
        </w:tc>
      </w:tr>
      <w:tr>
        <w:trPr>
          <w:trHeight w:val="211"/>
        </w:trPr>
        <w:tc>
          <w:tcPr>
            <w:tcW w:w="640" w:type="dxa"/>
            <w:vAlign w:val="bottom"/>
            <w:tcBorders>
              <w:left w:val="single" w:sz="8" w:color="auto"/>
              <w:bottom w:val="single" w:sz="8" w:color="auto"/>
            </w:tcBorders>
            <w:gridSpan w:val="2"/>
          </w:tcPr>
          <w:p>
            <w:pPr>
              <w:jc w:val="center"/>
              <w:ind w:left="212"/>
              <w:spacing w:after="0"/>
              <w:rPr>
                <w:sz w:val="20"/>
                <w:szCs w:val="20"/>
                <w:color w:val="auto"/>
              </w:rPr>
            </w:pPr>
            <w:r>
              <w:rPr>
                <w:rFonts w:ascii="Arial" w:cs="Arial" w:eastAsia="Arial" w:hAnsi="Arial"/>
                <w:sz w:val="18"/>
                <w:szCs w:val="18"/>
                <w:color w:val="auto"/>
                <w:w w:val="99"/>
              </w:rPr>
              <w:t>3</w:t>
            </w:r>
          </w:p>
        </w:tc>
        <w:tc>
          <w:tcPr>
            <w:tcW w:w="200" w:type="dxa"/>
            <w:vAlign w:val="bottom"/>
            <w:tcBorders>
              <w:bottom w:val="single" w:sz="8" w:color="auto"/>
              <w:right w:val="single" w:sz="8" w:color="auto"/>
            </w:tcBorders>
          </w:tcPr>
          <w:p>
            <w:pPr>
              <w:spacing w:after="0"/>
              <w:rPr>
                <w:sz w:val="18"/>
                <w:szCs w:val="18"/>
                <w:color w:val="auto"/>
              </w:rPr>
            </w:pPr>
          </w:p>
        </w:tc>
        <w:tc>
          <w:tcPr>
            <w:tcW w:w="538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Advisory vote to approve executive compensation</w:t>
            </w:r>
          </w:p>
        </w:tc>
        <w:tc>
          <w:tcPr>
            <w:tcW w:w="2480" w:type="dxa"/>
            <w:vAlign w:val="bottom"/>
            <w:tcBorders>
              <w:bottom w:val="single" w:sz="8" w:color="auto"/>
              <w:right w:val="single" w:sz="8" w:color="auto"/>
            </w:tcBorders>
          </w:tcPr>
          <w:p>
            <w:pPr>
              <w:jc w:val="center"/>
              <w:ind w:left="352"/>
              <w:spacing w:after="0"/>
              <w:rPr>
                <w:sz w:val="20"/>
                <w:szCs w:val="20"/>
                <w:color w:val="auto"/>
              </w:rPr>
            </w:pPr>
            <w:r>
              <w:rPr>
                <w:rFonts w:ascii="Arial" w:cs="Arial" w:eastAsia="Arial" w:hAnsi="Arial"/>
                <w:sz w:val="18"/>
                <w:szCs w:val="18"/>
                <w:b w:val="1"/>
                <w:bCs w:val="1"/>
                <w:color w:val="auto"/>
                <w:w w:val="94"/>
              </w:rPr>
              <w:t>FOR</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69" w:lineRule="exact"/>
        <w:rPr>
          <w:sz w:val="20"/>
          <w:szCs w:val="20"/>
          <w:color w:val="auto"/>
        </w:rPr>
      </w:pPr>
    </w:p>
    <w:p>
      <w:pPr>
        <w:ind w:right="580" w:firstLine="571"/>
        <w:spacing w:after="0" w:line="332" w:lineRule="auto"/>
        <w:rPr>
          <w:sz w:val="20"/>
          <w:szCs w:val="20"/>
          <w:color w:val="auto"/>
        </w:rPr>
      </w:pPr>
      <w:r>
        <w:rPr>
          <w:rFonts w:ascii="Arial" w:cs="Arial" w:eastAsia="Arial" w:hAnsi="Arial"/>
          <w:sz w:val="16"/>
          <w:szCs w:val="16"/>
          <w:color w:val="auto"/>
        </w:rPr>
        <w:t>Holders of Common Stock as of the close of business on April 13, 2012 are entitled to vote at the annual meeting. On that date, the Company had 1,565,848,236 shares of Common Stock outstanding and entitled to vote. Each share of Common Stock entitles the holder to one vote.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without attending the annual meeting?</w:t>
      </w:r>
    </w:p>
    <w:p>
      <w:pPr>
        <w:spacing w:after="0" w:line="69"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When you timely submit your proxy or voting instructions in the proper form, your shares will be voted according to your instructions. You may give instructions to grant authority to vote for or against, or abstain from voting for the election of all the Board of Directors’ nominees or any individual nominee and to vote for or against, or abstain from voting upon, each of the other matters submitted for voting. If you sign, date, and return the proxy card or voting instruction form without specifying how you wish to cast your vote, your shares will be voted according to the recommendations of the Board of Directors, as indicated in this proxy statement. Telephone and Internet voting is available 24 hours a day, through 11:59 p.m. Eastern Time on Monday, June 11, 2012.</w:t>
      </w:r>
    </w:p>
    <w:p>
      <w:pPr>
        <w:spacing w:after="0" w:line="7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Stockholders may vote their proxy in any one of the following ways:</w:t>
      </w:r>
    </w:p>
    <w:p>
      <w:pPr>
        <w:spacing w:after="0" w:line="90" w:lineRule="exact"/>
        <w:rPr>
          <w:sz w:val="20"/>
          <w:szCs w:val="20"/>
          <w:color w:val="auto"/>
        </w:rPr>
      </w:pPr>
    </w:p>
    <w:p>
      <w:pPr>
        <w:ind w:left="1120" w:right="80" w:hanging="315"/>
        <w:spacing w:after="0" w:line="268"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For stockholders who received a paper copy of proxy materials: </w:t>
      </w:r>
      <w:r>
        <w:rPr>
          <w:rFonts w:ascii="Arial" w:cs="Arial" w:eastAsia="Arial" w:hAnsi="Arial"/>
          <w:sz w:val="18"/>
          <w:szCs w:val="18"/>
          <w:color w:val="auto"/>
        </w:rPr>
        <w:t>To vote by Internet or telephone, you should follow the instructions provided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proxy card or voting instruction form enclosed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40" w:right="80"/>
        <w:spacing w:after="0" w:line="298" w:lineRule="auto"/>
        <w:rPr>
          <w:sz w:val="20"/>
          <w:szCs w:val="20"/>
          <w:color w:val="auto"/>
        </w:rPr>
      </w:pPr>
      <w:r>
        <w:rPr>
          <w:rFonts w:ascii="Arial" w:cs="Arial" w:eastAsia="Arial" w:hAnsi="Arial"/>
          <w:sz w:val="16"/>
          <w:szCs w:val="16"/>
          <w:color w:val="auto"/>
        </w:rPr>
        <w:t>with the proxy materials. To vote by mail, mark, sign, and date the proxy card or voting instruction form included with the materials and return it in the enclosed envelope in time to be received before the date of the annual meeting. If you receive more than one proxy card or voting instruction form (which means you have shares in more than one account), you must mark, sign, and date each proxy card or voting instruction form. If you vote by Internet or telephone, you do not need to mail your proxy card or voting instruction form.</w:t>
      </w:r>
    </w:p>
    <w:p>
      <w:pPr>
        <w:spacing w:after="0" w:line="86" w:lineRule="exact"/>
        <w:rPr>
          <w:sz w:val="20"/>
          <w:szCs w:val="20"/>
          <w:color w:val="auto"/>
        </w:rPr>
      </w:pPr>
    </w:p>
    <w:p>
      <w:pPr>
        <w:ind w:left="1120" w:right="180" w:hanging="315"/>
        <w:spacing w:after="0" w:line="256"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For stockholders who received a mailed Notice of Internet Availability of Proxy Materials: </w:t>
      </w:r>
      <w:r>
        <w:rPr>
          <w:rFonts w:ascii="Arial" w:cs="Arial" w:eastAsia="Arial" w:hAnsi="Arial"/>
          <w:sz w:val="18"/>
          <w:szCs w:val="18"/>
          <w:color w:val="auto"/>
        </w:rPr>
        <w:t>You may access and review the proxy statement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Report and submit your vote by Internet or telephone by following the instructions provided in the Notice or on the website indicated in the Notice. If you prefer to vote by mail, you must request a paper copy of the proxy materials and follow the instructions on the proxy card or voting instruction form enclosed with the proxy materials.</w:t>
      </w:r>
    </w:p>
    <w:p>
      <w:pPr>
        <w:spacing w:after="0" w:line="116" w:lineRule="exact"/>
        <w:rPr>
          <w:rFonts w:ascii="Arial" w:cs="Arial" w:eastAsia="Arial" w:hAnsi="Arial"/>
          <w:sz w:val="18"/>
          <w:szCs w:val="18"/>
          <w:color w:val="auto"/>
        </w:rPr>
      </w:pPr>
    </w:p>
    <w:p>
      <w:pPr>
        <w:ind w:left="1120" w:right="40" w:hanging="315"/>
        <w:spacing w:after="0" w:line="332" w:lineRule="auto"/>
        <w:tabs>
          <w:tab w:leader="none" w:pos="11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For stockholders who received the proxy materials electronically</w:t>
      </w:r>
      <w:r>
        <w:rPr>
          <w:rFonts w:ascii="Arial" w:cs="Arial" w:eastAsia="Arial" w:hAnsi="Arial"/>
          <w:sz w:val="16"/>
          <w:szCs w:val="16"/>
          <w:color w:val="auto"/>
        </w:rPr>
        <w:t>: You may access and review the proxy statement and Annual Report and submit</w:t>
      </w:r>
      <w:r>
        <w:rPr>
          <w:rFonts w:ascii="Arial" w:cs="Arial" w:eastAsia="Arial" w:hAnsi="Arial"/>
          <w:sz w:val="16"/>
          <w:szCs w:val="16"/>
          <w:i w:val="1"/>
          <w:iCs w:val="1"/>
          <w:color w:val="auto"/>
        </w:rPr>
        <w:t xml:space="preserve"> </w:t>
      </w:r>
      <w:r>
        <w:rPr>
          <w:rFonts w:ascii="Arial" w:cs="Arial" w:eastAsia="Arial" w:hAnsi="Arial"/>
          <w:sz w:val="16"/>
          <w:szCs w:val="16"/>
          <w:color w:val="auto"/>
        </w:rPr>
        <w:t>your vote by Internet or telephone by following the instructions on the website provided in the e-mail notification.</w:t>
      </w:r>
    </w:p>
    <w:p>
      <w:pPr>
        <w:spacing w:after="0" w:line="45"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By submitting your vote by Internet, telephone, or mail, you will authorize the Proxy Committee to vote your shares of Common Stock as you direct and as they determine on any matters that we do not know about now but that may be presented properly at the meeting. The Proxy Committee is composed of the following executive officers of the Company: Daniel F. Akerson, Stephen J. Girsky, and Daniel Ammann, each of whom is authorized to act on behalf of the Committee.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a stockholder of record and a beneficial stockholder of shares held in street name?</w:t>
      </w:r>
    </w:p>
    <w:p>
      <w:pPr>
        <w:spacing w:after="0" w:line="69"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If your shares are owned directly in your name in an account with GM’s stock transfer agent, Computershare Trust Company, N.A. (“Computershare”), you are considered the stockholder of record of those shares in your account.</w:t>
      </w:r>
    </w:p>
    <w:p>
      <w:pPr>
        <w:spacing w:after="0" w:line="91" w:lineRule="exact"/>
        <w:rPr>
          <w:sz w:val="20"/>
          <w:szCs w:val="20"/>
          <w:color w:val="auto"/>
        </w:rPr>
      </w:pPr>
    </w:p>
    <w:p>
      <w:pPr>
        <w:jc w:val="both"/>
        <w:ind w:right="40" w:firstLine="571"/>
        <w:spacing w:after="0" w:line="259" w:lineRule="auto"/>
        <w:rPr>
          <w:sz w:val="20"/>
          <w:szCs w:val="20"/>
          <w:color w:val="auto"/>
        </w:rPr>
      </w:pPr>
      <w:r>
        <w:rPr>
          <w:rFonts w:ascii="Arial" w:cs="Arial" w:eastAsia="Arial" w:hAnsi="Arial"/>
          <w:sz w:val="18"/>
          <w:szCs w:val="18"/>
          <w:color w:val="auto"/>
        </w:rPr>
        <w:t>If your shares are held in an account with a broker, bank, or other nominee, you are considered a “beneficial” stockholder of those shares, which are held in “street name.” The broker, bank, or other nominee is considered the stockholder of record for those shares. As a beneficial owner, you have the right to instruct the broker, bank, or other nominee on how to vote those shares in your account.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am a beneficial stockholder. What happens if I do not provide voting instructions to my broker?</w:t>
      </w:r>
    </w:p>
    <w:p>
      <w:pPr>
        <w:spacing w:after="0" w:line="6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As a beneficial stockholder, you </w:t>
      </w:r>
      <w:r>
        <w:rPr>
          <w:rFonts w:ascii="Arial" w:cs="Arial" w:eastAsia="Arial" w:hAnsi="Arial"/>
          <w:sz w:val="16"/>
          <w:szCs w:val="16"/>
          <w:b w:val="1"/>
          <w:bCs w:val="1"/>
          <w:color w:val="auto"/>
        </w:rPr>
        <w:t>must</w:t>
      </w:r>
      <w:r>
        <w:rPr>
          <w:rFonts w:ascii="Arial" w:cs="Arial" w:eastAsia="Arial" w:hAnsi="Arial"/>
          <w:sz w:val="16"/>
          <w:szCs w:val="16"/>
          <w:color w:val="auto"/>
        </w:rPr>
        <w:t xml:space="preserve"> provide voting instructions to your broker, bank, or other nominee by the deadline provided in the materials you receive from your broker, bank, or other nominee to ensure your shares are voted in the way you would like. If you do not provide voting instructions to your broker, bank, or other nominee, whether your shares can be voted on your behalf depends on the type of item being considered for vote. Under New York Stock Exchange (“NYSE”) rules, brokers are permitted to exercise discretionary voting authority on “routine” matters. Therefore, your broker may vote on Item No. 2 (ratification of the selection of the independent registered public accounting firm for 2012) even if you do not provide voting instructions, because it is considered a routine matter. </w:t>
      </w:r>
      <w:r>
        <w:rPr>
          <w:rFonts w:ascii="Arial" w:cs="Arial" w:eastAsia="Arial" w:hAnsi="Arial"/>
          <w:sz w:val="16"/>
          <w:szCs w:val="16"/>
          <w:b w:val="1"/>
          <w:bCs w:val="1"/>
          <w:color w:val="auto"/>
        </w:rPr>
        <w:t>Your broker may not vote on Item Nos. 1 (election of directors) and 3 (advisory vote to approve executive compensation) if you do not</w:t>
      </w:r>
      <w:r>
        <w:rPr>
          <w:rFonts w:ascii="Arial" w:cs="Arial" w:eastAsia="Arial" w:hAnsi="Arial"/>
          <w:sz w:val="16"/>
          <w:szCs w:val="16"/>
          <w:color w:val="auto"/>
        </w:rPr>
        <w:t xml:space="preserve"> </w:t>
      </w:r>
      <w:r>
        <w:rPr>
          <w:rFonts w:ascii="Arial" w:cs="Arial" w:eastAsia="Arial" w:hAnsi="Arial"/>
          <w:sz w:val="16"/>
          <w:szCs w:val="16"/>
          <w:b w:val="1"/>
          <w:bCs w:val="1"/>
          <w:color w:val="auto"/>
        </w:rPr>
        <w:t>provide voting instructions, because those items involve matters that are considered non-routine.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broker non-vote?</w:t>
      </w:r>
    </w:p>
    <w:p>
      <w:pPr>
        <w:spacing w:after="0" w:line="69" w:lineRule="exact"/>
        <w:rPr>
          <w:sz w:val="20"/>
          <w:szCs w:val="20"/>
          <w:color w:val="auto"/>
        </w:rPr>
      </w:pPr>
    </w:p>
    <w:p>
      <w:pPr>
        <w:ind w:right="80" w:firstLine="571"/>
        <w:spacing w:after="0" w:line="306" w:lineRule="auto"/>
        <w:rPr>
          <w:sz w:val="20"/>
          <w:szCs w:val="20"/>
          <w:color w:val="auto"/>
        </w:rPr>
      </w:pPr>
      <w:r>
        <w:rPr>
          <w:rFonts w:ascii="Arial" w:cs="Arial" w:eastAsia="Arial" w:hAnsi="Arial"/>
          <w:sz w:val="16"/>
          <w:szCs w:val="16"/>
          <w:color w:val="auto"/>
        </w:rPr>
        <w:t>If your broker does not receive instructions from you on how to vote your shares and does not have discretion to vote on a proposal because it is a non-routine item, the broker may return the proxy without voting on that proposal. This is known as a “broker non-vote.” A broker non-vote is deemed as not entitled to vote at the meeting with regard to a proposal so that it does not have any effect on the outcome of a vote.</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voting requirements to elect the directors and to approve each of the proposals?</w:t>
      </w:r>
    </w:p>
    <w:p>
      <w:pPr>
        <w:spacing w:after="0" w:line="69"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 xml:space="preserve">Under GM’s Bylaws, directors are elected by a majority in uncontested elections and by plurality in contested elections. A contested election is one in which the number of nominees exceeds the number of directors to be elected, and other conditions are met. In an </w:t>
      </w:r>
      <w:r>
        <w:rPr>
          <w:rFonts w:ascii="Arial" w:cs="Arial" w:eastAsia="Arial" w:hAnsi="Arial"/>
          <w:sz w:val="18"/>
          <w:szCs w:val="18"/>
          <w:u w:val="single" w:color="auto"/>
          <w:color w:val="auto"/>
        </w:rPr>
        <w:t>uncontested election</w:t>
      </w:r>
      <w:r>
        <w:rPr>
          <w:rFonts w:ascii="Arial" w:cs="Arial" w:eastAsia="Arial" w:hAnsi="Arial"/>
          <w:sz w:val="18"/>
          <w:szCs w:val="18"/>
          <w:color w:val="auto"/>
        </w:rPr>
        <w:t xml:space="preserve">, nominees will be elected directors if they receive a majority of the votes cast (i.e., the number of shares voted “for” a director must exceed the number of votes cast “against” that director, without counting abstentions). In a </w:t>
      </w:r>
      <w:r>
        <w:rPr>
          <w:rFonts w:ascii="Arial" w:cs="Arial" w:eastAsia="Arial" w:hAnsi="Arial"/>
          <w:sz w:val="18"/>
          <w:szCs w:val="18"/>
          <w:u w:val="single" w:color="auto"/>
          <w:color w:val="auto"/>
        </w:rPr>
        <w:t>contested election</w:t>
      </w:r>
      <w:r>
        <w:rPr>
          <w:rFonts w:ascii="Arial" w:cs="Arial" w:eastAsia="Arial" w:hAnsi="Arial"/>
          <w:sz w:val="18"/>
          <w:szCs w:val="18"/>
          <w:color w:val="auto"/>
        </w:rPr>
        <w:t>, the nominees who receive a plurality of the votes cast (i.e., more votes in favor of their election than other nominees) will be elected directors.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820" w:type="dxa"/>
            <w:vAlign w:val="bottom"/>
            <w:tcBorders>
              <w:top w:val="single" w:sz="8" w:color="auto"/>
              <w:left w:val="single" w:sz="8" w:color="auto"/>
              <w:right w:val="single" w:sz="8" w:color="auto"/>
            </w:tcBorders>
            <w:shd w:val="clear" w:color="auto" w:fill="D8D8D8"/>
          </w:tcPr>
          <w:p>
            <w:pPr>
              <w:spacing w:after="0"/>
              <w:rPr>
                <w:sz w:val="18"/>
                <w:szCs w:val="18"/>
                <w:color w:val="auto"/>
              </w:rPr>
            </w:pPr>
          </w:p>
        </w:tc>
        <w:tc>
          <w:tcPr>
            <w:tcW w:w="4940" w:type="dxa"/>
            <w:vAlign w:val="bottom"/>
            <w:tcBorders>
              <w:top w:val="single" w:sz="8" w:color="auto"/>
              <w:right w:val="single" w:sz="8" w:color="auto"/>
            </w:tcBorders>
            <w:shd w:val="clear" w:color="auto" w:fill="D8D8D8"/>
          </w:tcPr>
          <w:p>
            <w:pPr>
              <w:spacing w:after="0"/>
              <w:rPr>
                <w:sz w:val="18"/>
                <w:szCs w:val="18"/>
                <w:color w:val="auto"/>
              </w:rPr>
            </w:pPr>
          </w:p>
        </w:tc>
        <w:tc>
          <w:tcPr>
            <w:tcW w:w="420" w:type="dxa"/>
            <w:vAlign w:val="bottom"/>
            <w:tcBorders>
              <w:top w:val="single" w:sz="8" w:color="auto"/>
            </w:tcBorders>
            <w:shd w:val="clear" w:color="auto" w:fill="D8D8D8"/>
          </w:tcPr>
          <w:p>
            <w:pPr>
              <w:spacing w:after="0"/>
              <w:rPr>
                <w:sz w:val="18"/>
                <w:szCs w:val="18"/>
                <w:color w:val="auto"/>
              </w:rPr>
            </w:pPr>
          </w:p>
        </w:tc>
        <w:tc>
          <w:tcPr>
            <w:tcW w:w="400" w:type="dxa"/>
            <w:vAlign w:val="bottom"/>
            <w:tcBorders>
              <w:top w:val="single" w:sz="8" w:color="auto"/>
            </w:tcBorders>
            <w:shd w:val="clear" w:color="auto" w:fill="D8D8D8"/>
          </w:tcPr>
          <w:p>
            <w:pPr>
              <w:spacing w:after="0"/>
              <w:rPr>
                <w:sz w:val="18"/>
                <w:szCs w:val="18"/>
                <w:color w:val="auto"/>
              </w:rPr>
            </w:pPr>
          </w:p>
        </w:tc>
        <w:tc>
          <w:tcPr>
            <w:tcW w:w="1040" w:type="dxa"/>
            <w:vAlign w:val="bottom"/>
            <w:tcBorders>
              <w:top w:val="single" w:sz="8" w:color="auto"/>
            </w:tcBorders>
            <w:shd w:val="clear" w:color="auto" w:fill="D8D8D8"/>
          </w:tcPr>
          <w:p>
            <w:pPr>
              <w:spacing w:after="0"/>
              <w:rPr>
                <w:sz w:val="18"/>
                <w:szCs w:val="18"/>
                <w:color w:val="auto"/>
              </w:rPr>
            </w:pPr>
          </w:p>
        </w:tc>
        <w:tc>
          <w:tcPr>
            <w:tcW w:w="220" w:type="dxa"/>
            <w:vAlign w:val="bottom"/>
            <w:tcBorders>
              <w:top w:val="single" w:sz="8" w:color="auto"/>
            </w:tcBorders>
            <w:shd w:val="clear" w:color="auto" w:fill="D8D8D8"/>
          </w:tcPr>
          <w:p>
            <w:pPr>
              <w:spacing w:after="0"/>
              <w:rPr>
                <w:sz w:val="18"/>
                <w:szCs w:val="18"/>
                <w:color w:val="auto"/>
              </w:rPr>
            </w:pPr>
          </w:p>
        </w:tc>
        <w:tc>
          <w:tcPr>
            <w:tcW w:w="1340" w:type="dxa"/>
            <w:vAlign w:val="bottom"/>
            <w:tcBorders>
              <w:top w:val="single" w:sz="8" w:color="auto"/>
              <w:right w:val="single" w:sz="8" w:color="auto"/>
            </w:tcBorders>
            <w:shd w:val="clear" w:color="auto" w:fill="D8D8D8"/>
          </w:tcPr>
          <w:p>
            <w:pPr>
              <w:spacing w:after="0"/>
              <w:rPr>
                <w:sz w:val="18"/>
                <w:szCs w:val="18"/>
                <w:color w:val="auto"/>
              </w:rPr>
            </w:pPr>
          </w:p>
        </w:tc>
        <w:tc>
          <w:tcPr>
            <w:tcW w:w="2260" w:type="dxa"/>
            <w:vAlign w:val="bottom"/>
            <w:tcBorders>
              <w:top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8"/>
                <w:szCs w:val="18"/>
                <w:b w:val="1"/>
                <w:bCs w:val="1"/>
                <w:color w:val="auto"/>
                <w:w w:val="88"/>
              </w:rPr>
              <w:t>Effect of</w:t>
            </w:r>
          </w:p>
        </w:tc>
      </w:tr>
      <w:tr>
        <w:trPr>
          <w:trHeight w:val="216"/>
        </w:trPr>
        <w:tc>
          <w:tcPr>
            <w:tcW w:w="820" w:type="dxa"/>
            <w:vAlign w:val="bottom"/>
            <w:tcBorders>
              <w:left w:val="single" w:sz="8" w:color="auto"/>
              <w:right w:val="single" w:sz="8" w:color="auto"/>
            </w:tcBorders>
            <w:shd w:val="clear" w:color="auto" w:fill="D8D8D8"/>
          </w:tcPr>
          <w:p>
            <w:pPr>
              <w:spacing w:after="0"/>
              <w:rPr>
                <w:sz w:val="18"/>
                <w:szCs w:val="18"/>
                <w:color w:val="auto"/>
              </w:rPr>
            </w:pPr>
          </w:p>
        </w:tc>
        <w:tc>
          <w:tcPr>
            <w:tcW w:w="4940" w:type="dxa"/>
            <w:vAlign w:val="bottom"/>
            <w:tcBorders>
              <w:right w:val="single" w:sz="8" w:color="auto"/>
            </w:tcBorders>
            <w:shd w:val="clear" w:color="auto" w:fill="D8D8D8"/>
          </w:tcPr>
          <w:p>
            <w:pPr>
              <w:spacing w:after="0"/>
              <w:rPr>
                <w:sz w:val="18"/>
                <w:szCs w:val="18"/>
                <w:color w:val="auto"/>
              </w:rPr>
            </w:pPr>
          </w:p>
        </w:tc>
        <w:tc>
          <w:tcPr>
            <w:tcW w:w="420" w:type="dxa"/>
            <w:vAlign w:val="bottom"/>
            <w:shd w:val="clear" w:color="auto" w:fill="D8D8D8"/>
          </w:tcPr>
          <w:p>
            <w:pPr>
              <w:spacing w:after="0"/>
              <w:rPr>
                <w:sz w:val="18"/>
                <w:szCs w:val="18"/>
                <w:color w:val="auto"/>
              </w:rPr>
            </w:pPr>
          </w:p>
        </w:tc>
        <w:tc>
          <w:tcPr>
            <w:tcW w:w="400" w:type="dxa"/>
            <w:vAlign w:val="bottom"/>
            <w:shd w:val="clear" w:color="auto" w:fill="D8D8D8"/>
          </w:tcPr>
          <w:p>
            <w:pPr>
              <w:spacing w:after="0"/>
              <w:rPr>
                <w:sz w:val="18"/>
                <w:szCs w:val="18"/>
                <w:color w:val="auto"/>
              </w:rPr>
            </w:pPr>
          </w:p>
        </w:tc>
        <w:tc>
          <w:tcPr>
            <w:tcW w:w="1040" w:type="dxa"/>
            <w:vAlign w:val="bottom"/>
            <w:shd w:val="clear" w:color="auto" w:fill="D8D8D8"/>
          </w:tcPr>
          <w:p>
            <w:pPr>
              <w:spacing w:after="0"/>
              <w:rPr>
                <w:sz w:val="18"/>
                <w:szCs w:val="18"/>
                <w:color w:val="auto"/>
              </w:rPr>
            </w:pPr>
          </w:p>
        </w:tc>
        <w:tc>
          <w:tcPr>
            <w:tcW w:w="220" w:type="dxa"/>
            <w:vAlign w:val="bottom"/>
            <w:shd w:val="clear" w:color="auto" w:fill="D8D8D8"/>
          </w:tcPr>
          <w:p>
            <w:pPr>
              <w:spacing w:after="0"/>
              <w:rPr>
                <w:sz w:val="18"/>
                <w:szCs w:val="18"/>
                <w:color w:val="auto"/>
              </w:rPr>
            </w:pPr>
          </w:p>
        </w:tc>
        <w:tc>
          <w:tcPr>
            <w:tcW w:w="1340" w:type="dxa"/>
            <w:vAlign w:val="bottom"/>
            <w:tcBorders>
              <w:right w:val="single" w:sz="8" w:color="auto"/>
            </w:tcBorders>
            <w:shd w:val="clear" w:color="auto" w:fill="D8D8D8"/>
          </w:tcPr>
          <w:p>
            <w:pPr>
              <w:spacing w:after="0"/>
              <w:rPr>
                <w:sz w:val="18"/>
                <w:szCs w:val="18"/>
                <w:color w:val="auto"/>
              </w:rPr>
            </w:pPr>
          </w:p>
        </w:tc>
        <w:tc>
          <w:tcPr>
            <w:tcW w:w="2260" w:type="dxa"/>
            <w:vAlign w:val="bottom"/>
            <w:tcBorders>
              <w:right w:val="single" w:sz="8" w:color="auto"/>
            </w:tcBorders>
            <w:shd w:val="clear" w:color="auto" w:fill="D8D8D8"/>
          </w:tcPr>
          <w:p>
            <w:pPr>
              <w:jc w:val="center"/>
              <w:spacing w:after="0"/>
              <w:rPr>
                <w:sz w:val="20"/>
                <w:szCs w:val="20"/>
                <w:color w:val="auto"/>
              </w:rPr>
            </w:pPr>
            <w:r>
              <w:rPr>
                <w:rFonts w:ascii="Arial" w:cs="Arial" w:eastAsia="Arial" w:hAnsi="Arial"/>
                <w:sz w:val="18"/>
                <w:szCs w:val="18"/>
                <w:b w:val="1"/>
                <w:bCs w:val="1"/>
                <w:color w:val="auto"/>
                <w:w w:val="85"/>
              </w:rPr>
              <w:t>Abstentions and</w:t>
            </w:r>
          </w:p>
        </w:tc>
      </w:tr>
      <w:tr>
        <w:trPr>
          <w:trHeight w:val="237"/>
        </w:trPr>
        <w:tc>
          <w:tcPr>
            <w:tcW w:w="82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b w:val="1"/>
                <w:bCs w:val="1"/>
                <w:color w:val="auto"/>
              </w:rPr>
              <w:t>Item</w:t>
            </w:r>
          </w:p>
        </w:tc>
        <w:tc>
          <w:tcPr>
            <w:tcW w:w="4940" w:type="dxa"/>
            <w:vAlign w:val="bottom"/>
            <w:tcBorders>
              <w:bottom w:val="single" w:sz="8" w:color="auto"/>
              <w:right w:val="single" w:sz="8" w:color="auto"/>
            </w:tcBorders>
            <w:shd w:val="clear" w:color="auto" w:fill="D8D8D8"/>
          </w:tcPr>
          <w:p>
            <w:pPr>
              <w:ind w:left="2120"/>
              <w:spacing w:after="0"/>
              <w:rPr>
                <w:sz w:val="20"/>
                <w:szCs w:val="20"/>
                <w:color w:val="auto"/>
              </w:rPr>
            </w:pPr>
            <w:r>
              <w:rPr>
                <w:rFonts w:ascii="Arial" w:cs="Arial" w:eastAsia="Arial" w:hAnsi="Arial"/>
                <w:sz w:val="18"/>
                <w:szCs w:val="18"/>
                <w:b w:val="1"/>
                <w:bCs w:val="1"/>
                <w:color w:val="auto"/>
              </w:rPr>
              <w:t>Description</w:t>
            </w:r>
          </w:p>
        </w:tc>
        <w:tc>
          <w:tcPr>
            <w:tcW w:w="420" w:type="dxa"/>
            <w:vAlign w:val="bottom"/>
            <w:tcBorders>
              <w:bottom w:val="single" w:sz="8" w:color="auto"/>
            </w:tcBorders>
            <w:shd w:val="clear" w:color="auto" w:fill="D8D8D8"/>
          </w:tcPr>
          <w:p>
            <w:pPr>
              <w:spacing w:after="0"/>
              <w:rPr>
                <w:sz w:val="20"/>
                <w:szCs w:val="20"/>
                <w:color w:val="auto"/>
              </w:rPr>
            </w:pPr>
          </w:p>
        </w:tc>
        <w:tc>
          <w:tcPr>
            <w:tcW w:w="3000" w:type="dxa"/>
            <w:vAlign w:val="bottom"/>
            <w:tcBorders>
              <w:bottom w:val="single" w:sz="8" w:color="auto"/>
              <w:right w:val="single" w:sz="8" w:color="auto"/>
            </w:tcBorders>
            <w:gridSpan w:val="4"/>
            <w:shd w:val="clear" w:color="auto" w:fill="D8D8D8"/>
          </w:tcPr>
          <w:p>
            <w:pPr>
              <w:ind w:left="320"/>
              <w:spacing w:after="0"/>
              <w:rPr>
                <w:sz w:val="20"/>
                <w:szCs w:val="20"/>
                <w:color w:val="auto"/>
              </w:rPr>
            </w:pPr>
            <w:r>
              <w:rPr>
                <w:rFonts w:ascii="Arial" w:cs="Arial" w:eastAsia="Arial" w:hAnsi="Arial"/>
                <w:sz w:val="18"/>
                <w:szCs w:val="18"/>
                <w:b w:val="1"/>
                <w:bCs w:val="1"/>
                <w:color w:val="auto"/>
              </w:rPr>
              <w:t>Vote Required for Approval</w:t>
            </w:r>
          </w:p>
        </w:tc>
        <w:tc>
          <w:tcPr>
            <w:tcW w:w="226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8"/>
                <w:szCs w:val="18"/>
                <w:b w:val="1"/>
                <w:bCs w:val="1"/>
                <w:color w:val="auto"/>
                <w:w w:val="88"/>
              </w:rPr>
              <w:t>Broker Non-Votes</w:t>
            </w:r>
          </w:p>
        </w:tc>
      </w:tr>
      <w:tr>
        <w:trPr>
          <w:trHeight w:val="208"/>
        </w:trPr>
        <w:tc>
          <w:tcPr>
            <w:tcW w:w="8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9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Election of directors</w:t>
            </w:r>
          </w:p>
        </w:tc>
        <w:tc>
          <w:tcPr>
            <w:tcW w:w="342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w w:val="91"/>
              </w:rPr>
              <w:t>Favorable vote of a majority of votes cast in</w:t>
            </w:r>
          </w:p>
        </w:tc>
        <w:tc>
          <w:tcPr>
            <w:tcW w:w="22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Not considered as votes</w:t>
            </w:r>
          </w:p>
        </w:tc>
      </w:tr>
      <w:tr>
        <w:trPr>
          <w:trHeight w:val="184"/>
        </w:trPr>
        <w:tc>
          <w:tcPr>
            <w:tcW w:w="820" w:type="dxa"/>
            <w:vAlign w:val="bottom"/>
            <w:tcBorders>
              <w:left w:val="single" w:sz="8" w:color="auto"/>
              <w:right w:val="single" w:sz="8" w:color="auto"/>
            </w:tcBorders>
          </w:tcPr>
          <w:p>
            <w:pPr>
              <w:spacing w:after="0"/>
              <w:rPr>
                <w:sz w:val="15"/>
                <w:szCs w:val="15"/>
                <w:color w:val="auto"/>
              </w:rPr>
            </w:pPr>
          </w:p>
        </w:tc>
        <w:tc>
          <w:tcPr>
            <w:tcW w:w="4940" w:type="dxa"/>
            <w:vAlign w:val="bottom"/>
            <w:tcBorders>
              <w:right w:val="single" w:sz="8" w:color="auto"/>
            </w:tcBorders>
          </w:tcPr>
          <w:p>
            <w:pPr>
              <w:spacing w:after="0"/>
              <w:rPr>
                <w:sz w:val="15"/>
                <w:szCs w:val="15"/>
                <w:color w:val="auto"/>
              </w:rPr>
            </w:pPr>
          </w:p>
        </w:tc>
        <w:tc>
          <w:tcPr>
            <w:tcW w:w="3420" w:type="dxa"/>
            <w:vAlign w:val="bottom"/>
            <w:tcBorders>
              <w:right w:val="single" w:sz="8" w:color="auto"/>
            </w:tcBorders>
            <w:gridSpan w:val="5"/>
          </w:tcPr>
          <w:p>
            <w:pPr>
              <w:ind w:left="200"/>
              <w:spacing w:after="0" w:line="184" w:lineRule="exact"/>
              <w:rPr>
                <w:sz w:val="20"/>
                <w:szCs w:val="20"/>
                <w:color w:val="auto"/>
              </w:rPr>
            </w:pPr>
            <w:r>
              <w:rPr>
                <w:rFonts w:ascii="Arial" w:cs="Arial" w:eastAsia="Arial" w:hAnsi="Arial"/>
                <w:sz w:val="18"/>
                <w:szCs w:val="18"/>
                <w:color w:val="auto"/>
                <w:w w:val="95"/>
              </w:rPr>
              <w:t>an uncontested election; Plurality of votes</w:t>
            </w:r>
          </w:p>
        </w:tc>
        <w:tc>
          <w:tcPr>
            <w:tcW w:w="2260" w:type="dxa"/>
            <w:vAlign w:val="bottom"/>
            <w:tcBorders>
              <w:right w:val="single" w:sz="8" w:color="auto"/>
            </w:tcBorders>
          </w:tcPr>
          <w:p>
            <w:pPr>
              <w:ind w:left="180"/>
              <w:spacing w:after="0" w:line="184" w:lineRule="exact"/>
              <w:rPr>
                <w:sz w:val="20"/>
                <w:szCs w:val="20"/>
                <w:color w:val="auto"/>
              </w:rPr>
            </w:pPr>
            <w:r>
              <w:rPr>
                <w:rFonts w:ascii="Arial" w:cs="Arial" w:eastAsia="Arial" w:hAnsi="Arial"/>
                <w:sz w:val="18"/>
                <w:szCs w:val="18"/>
                <w:color w:val="auto"/>
                <w:w w:val="96"/>
              </w:rPr>
              <w:t>cast and have no effect on</w:t>
            </w:r>
          </w:p>
        </w:tc>
      </w:tr>
      <w:tr>
        <w:trPr>
          <w:trHeight w:val="20"/>
        </w:trPr>
        <w:tc>
          <w:tcPr>
            <w:tcW w:w="820" w:type="dxa"/>
            <w:vAlign w:val="bottom"/>
            <w:tcBorders>
              <w:left w:val="single" w:sz="8" w:color="auto"/>
              <w:right w:val="single" w:sz="8" w:color="auto"/>
            </w:tcBorders>
          </w:tcPr>
          <w:p>
            <w:pPr>
              <w:spacing w:after="0" w:line="20" w:lineRule="exact"/>
              <w:rPr>
                <w:sz w:val="1"/>
                <w:szCs w:val="1"/>
                <w:color w:val="auto"/>
              </w:rPr>
            </w:pPr>
          </w:p>
        </w:tc>
        <w:tc>
          <w:tcPr>
            <w:tcW w:w="494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right w:val="single" w:sz="8" w:color="auto"/>
            </w:tcBorders>
          </w:tcPr>
          <w:p>
            <w:pPr>
              <w:spacing w:after="0" w:line="20" w:lineRule="exact"/>
              <w:rPr>
                <w:sz w:val="1"/>
                <w:szCs w:val="1"/>
                <w:color w:val="auto"/>
              </w:rPr>
            </w:pPr>
          </w:p>
        </w:tc>
        <w:tc>
          <w:tcPr>
            <w:tcW w:w="2260" w:type="dxa"/>
            <w:vAlign w:val="bottom"/>
            <w:tcBorders>
              <w:right w:val="single" w:sz="8" w:color="auto"/>
            </w:tcBorders>
          </w:tcPr>
          <w:p>
            <w:pPr>
              <w:spacing w:after="0" w:line="20" w:lineRule="exact"/>
              <w:rPr>
                <w:sz w:val="1"/>
                <w:szCs w:val="1"/>
                <w:color w:val="auto"/>
              </w:rPr>
            </w:pPr>
          </w:p>
        </w:tc>
      </w:tr>
      <w:tr>
        <w:trPr>
          <w:trHeight w:val="196"/>
        </w:trPr>
        <w:tc>
          <w:tcPr>
            <w:tcW w:w="820" w:type="dxa"/>
            <w:vAlign w:val="bottom"/>
            <w:tcBorders>
              <w:left w:val="single" w:sz="8" w:color="auto"/>
              <w:right w:val="single" w:sz="8" w:color="auto"/>
            </w:tcBorders>
          </w:tcPr>
          <w:p>
            <w:pPr>
              <w:spacing w:after="0"/>
              <w:rPr>
                <w:sz w:val="17"/>
                <w:szCs w:val="17"/>
                <w:color w:val="auto"/>
              </w:rPr>
            </w:pPr>
          </w:p>
        </w:tc>
        <w:tc>
          <w:tcPr>
            <w:tcW w:w="4940" w:type="dxa"/>
            <w:vAlign w:val="bottom"/>
            <w:tcBorders>
              <w:right w:val="single" w:sz="8" w:color="auto"/>
            </w:tcBorders>
          </w:tcPr>
          <w:p>
            <w:pPr>
              <w:spacing w:after="0"/>
              <w:rPr>
                <w:sz w:val="17"/>
                <w:szCs w:val="17"/>
                <w:color w:val="auto"/>
              </w:rPr>
            </w:pPr>
          </w:p>
        </w:tc>
        <w:tc>
          <w:tcPr>
            <w:tcW w:w="3420" w:type="dxa"/>
            <w:vAlign w:val="bottom"/>
            <w:tcBorders>
              <w:right w:val="single" w:sz="8" w:color="auto"/>
            </w:tcBorders>
            <w:gridSpan w:val="5"/>
          </w:tcPr>
          <w:p>
            <w:pPr>
              <w:ind w:left="200"/>
              <w:spacing w:after="0" w:line="196" w:lineRule="exact"/>
              <w:rPr>
                <w:sz w:val="20"/>
                <w:szCs w:val="20"/>
                <w:color w:val="auto"/>
              </w:rPr>
            </w:pPr>
            <w:r>
              <w:rPr>
                <w:rFonts w:ascii="Arial" w:cs="Arial" w:eastAsia="Arial" w:hAnsi="Arial"/>
                <w:sz w:val="18"/>
                <w:szCs w:val="18"/>
                <w:color w:val="auto"/>
              </w:rPr>
              <w:t>cast in a contested election. This year’s</w:t>
            </w:r>
          </w:p>
        </w:tc>
        <w:tc>
          <w:tcPr>
            <w:tcW w:w="2260" w:type="dxa"/>
            <w:vAlign w:val="bottom"/>
            <w:tcBorders>
              <w:right w:val="single" w:sz="8" w:color="auto"/>
            </w:tcBorders>
          </w:tcPr>
          <w:p>
            <w:pPr>
              <w:ind w:left="180"/>
              <w:spacing w:after="0" w:line="196" w:lineRule="exact"/>
              <w:rPr>
                <w:sz w:val="20"/>
                <w:szCs w:val="20"/>
                <w:color w:val="auto"/>
              </w:rPr>
            </w:pPr>
            <w:r>
              <w:rPr>
                <w:rFonts w:ascii="Arial" w:cs="Arial" w:eastAsia="Arial" w:hAnsi="Arial"/>
                <w:sz w:val="18"/>
                <w:szCs w:val="18"/>
                <w:color w:val="auto"/>
              </w:rPr>
              <w:t>the outcome of the vote.</w:t>
            </w:r>
          </w:p>
        </w:tc>
      </w:tr>
      <w:tr>
        <w:trPr>
          <w:trHeight w:val="20"/>
        </w:trPr>
        <w:tc>
          <w:tcPr>
            <w:tcW w:w="820" w:type="dxa"/>
            <w:vAlign w:val="bottom"/>
            <w:tcBorders>
              <w:left w:val="single" w:sz="8" w:color="auto"/>
              <w:right w:val="single" w:sz="8" w:color="auto"/>
            </w:tcBorders>
          </w:tcPr>
          <w:p>
            <w:pPr>
              <w:spacing w:after="0" w:line="20" w:lineRule="exact"/>
              <w:rPr>
                <w:sz w:val="1"/>
                <w:szCs w:val="1"/>
                <w:color w:val="auto"/>
              </w:rPr>
            </w:pPr>
          </w:p>
        </w:tc>
        <w:tc>
          <w:tcPr>
            <w:tcW w:w="4940" w:type="dxa"/>
            <w:vAlign w:val="bottom"/>
            <w:tcBorders>
              <w:right w:val="single" w:sz="8" w:color="auto"/>
            </w:tcBorders>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340" w:type="dxa"/>
            <w:vAlign w:val="bottom"/>
            <w:tcBorders>
              <w:right w:val="single" w:sz="8" w:color="auto"/>
            </w:tcBorders>
          </w:tcPr>
          <w:p>
            <w:pPr>
              <w:spacing w:after="0" w:line="20" w:lineRule="exact"/>
              <w:rPr>
                <w:sz w:val="1"/>
                <w:szCs w:val="1"/>
                <w:color w:val="auto"/>
              </w:rPr>
            </w:pPr>
          </w:p>
        </w:tc>
        <w:tc>
          <w:tcPr>
            <w:tcW w:w="2260" w:type="dxa"/>
            <w:vAlign w:val="bottom"/>
            <w:tcBorders>
              <w:right w:val="single" w:sz="8" w:color="auto"/>
            </w:tcBorders>
          </w:tcPr>
          <w:p>
            <w:pPr>
              <w:spacing w:after="0" w:line="20" w:lineRule="exact"/>
              <w:rPr>
                <w:sz w:val="1"/>
                <w:szCs w:val="1"/>
                <w:color w:val="auto"/>
              </w:rPr>
            </w:pPr>
          </w:p>
        </w:tc>
      </w:tr>
      <w:tr>
        <w:trPr>
          <w:trHeight w:val="228"/>
        </w:trPr>
        <w:tc>
          <w:tcPr>
            <w:tcW w:w="820" w:type="dxa"/>
            <w:vAlign w:val="bottom"/>
            <w:tcBorders>
              <w:left w:val="single" w:sz="8" w:color="auto"/>
              <w:right w:val="single" w:sz="8" w:color="auto"/>
            </w:tcBorders>
          </w:tcPr>
          <w:p>
            <w:pPr>
              <w:spacing w:after="0"/>
              <w:rPr>
                <w:sz w:val="19"/>
                <w:szCs w:val="19"/>
                <w:color w:val="auto"/>
              </w:rPr>
            </w:pPr>
          </w:p>
        </w:tc>
        <w:tc>
          <w:tcPr>
            <w:tcW w:w="4940" w:type="dxa"/>
            <w:vAlign w:val="bottom"/>
            <w:tcBorders>
              <w:right w:val="single" w:sz="8" w:color="auto"/>
            </w:tcBorders>
          </w:tcPr>
          <w:p>
            <w:pPr>
              <w:spacing w:after="0"/>
              <w:rPr>
                <w:sz w:val="19"/>
                <w:szCs w:val="19"/>
                <w:color w:val="auto"/>
              </w:rPr>
            </w:pPr>
          </w:p>
        </w:tc>
        <w:tc>
          <w:tcPr>
            <w:tcW w:w="342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w w:val="91"/>
              </w:rPr>
              <w:t>election will not be considered contested so</w:t>
            </w:r>
          </w:p>
        </w:tc>
        <w:tc>
          <w:tcPr>
            <w:tcW w:w="2260" w:type="dxa"/>
            <w:vAlign w:val="bottom"/>
            <w:tcBorders>
              <w:right w:val="single" w:sz="8" w:color="auto"/>
            </w:tcBorders>
          </w:tcPr>
          <w:p>
            <w:pPr>
              <w:spacing w:after="0"/>
              <w:rPr>
                <w:sz w:val="19"/>
                <w:szCs w:val="19"/>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spacing w:after="0"/>
              <w:rPr>
                <w:sz w:val="18"/>
                <w:szCs w:val="18"/>
                <w:color w:val="auto"/>
              </w:rPr>
            </w:pPr>
          </w:p>
        </w:tc>
        <w:tc>
          <w:tcPr>
            <w:tcW w:w="342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that majority voting will apply. See “</w:t>
            </w:r>
            <w:r>
              <w:rPr>
                <w:rFonts w:ascii="Arial" w:cs="Arial" w:eastAsia="Arial" w:hAnsi="Arial"/>
                <w:sz w:val="18"/>
                <w:szCs w:val="18"/>
                <w:i w:val="1"/>
                <w:iCs w:val="1"/>
                <w:color w:val="auto"/>
              </w:rPr>
              <w:t>Item</w:t>
            </w:r>
          </w:p>
        </w:tc>
        <w:tc>
          <w:tcPr>
            <w:tcW w:w="2260" w:type="dxa"/>
            <w:vAlign w:val="bottom"/>
            <w:tcBorders>
              <w:right w:val="single" w:sz="8" w:color="auto"/>
            </w:tcBorders>
          </w:tcPr>
          <w:p>
            <w:pPr>
              <w:spacing w:after="0"/>
              <w:rPr>
                <w:sz w:val="18"/>
                <w:szCs w:val="18"/>
                <w:color w:val="auto"/>
              </w:rPr>
            </w:pP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spacing w:after="0"/>
              <w:rPr>
                <w:sz w:val="18"/>
                <w:szCs w:val="18"/>
                <w:color w:val="auto"/>
              </w:rPr>
            </w:pPr>
          </w:p>
        </w:tc>
        <w:tc>
          <w:tcPr>
            <w:tcW w:w="342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i w:val="1"/>
                <w:iCs w:val="1"/>
                <w:color w:val="auto"/>
              </w:rPr>
              <w:t>No. 1 – Nomination and Election of</w:t>
            </w:r>
          </w:p>
        </w:tc>
        <w:tc>
          <w:tcPr>
            <w:tcW w:w="2260" w:type="dxa"/>
            <w:vAlign w:val="bottom"/>
            <w:tcBorders>
              <w:right w:val="single" w:sz="8" w:color="auto"/>
            </w:tcBorders>
          </w:tcPr>
          <w:p>
            <w:pPr>
              <w:spacing w:after="0"/>
              <w:rPr>
                <w:sz w:val="18"/>
                <w:szCs w:val="18"/>
                <w:color w:val="auto"/>
              </w:rPr>
            </w:pPr>
          </w:p>
        </w:tc>
      </w:tr>
      <w:tr>
        <w:trPr>
          <w:trHeight w:val="223"/>
        </w:trPr>
        <w:tc>
          <w:tcPr>
            <w:tcW w:w="820" w:type="dxa"/>
            <w:vAlign w:val="bottom"/>
            <w:tcBorders>
              <w:left w:val="single" w:sz="8" w:color="auto"/>
              <w:bottom w:val="single" w:sz="8" w:color="auto"/>
              <w:right w:val="single" w:sz="8" w:color="auto"/>
            </w:tcBorders>
          </w:tcPr>
          <w:p>
            <w:pPr>
              <w:spacing w:after="0"/>
              <w:rPr>
                <w:sz w:val="19"/>
                <w:szCs w:val="19"/>
                <w:color w:val="auto"/>
              </w:rPr>
            </w:pPr>
          </w:p>
        </w:tc>
        <w:tc>
          <w:tcPr>
            <w:tcW w:w="4940" w:type="dxa"/>
            <w:vAlign w:val="bottom"/>
            <w:tcBorders>
              <w:bottom w:val="single" w:sz="8" w:color="auto"/>
              <w:right w:val="single" w:sz="8" w:color="auto"/>
            </w:tcBorders>
          </w:tcPr>
          <w:p>
            <w:pPr>
              <w:spacing w:after="0"/>
              <w:rPr>
                <w:sz w:val="19"/>
                <w:szCs w:val="19"/>
                <w:color w:val="auto"/>
              </w:rPr>
            </w:pPr>
          </w:p>
        </w:tc>
        <w:tc>
          <w:tcPr>
            <w:tcW w:w="3420" w:type="dxa"/>
            <w:vAlign w:val="bottom"/>
            <w:tcBorders>
              <w:bottom w:val="single" w:sz="8" w:color="auto"/>
              <w:right w:val="single" w:sz="8" w:color="auto"/>
            </w:tcBorders>
            <w:gridSpan w:val="5"/>
          </w:tcPr>
          <w:p>
            <w:pPr>
              <w:ind w:left="200"/>
              <w:spacing w:after="0"/>
              <w:rPr>
                <w:sz w:val="20"/>
                <w:szCs w:val="20"/>
                <w:color w:val="auto"/>
              </w:rPr>
            </w:pPr>
            <w:r>
              <w:rPr>
                <w:rFonts w:ascii="Arial" w:cs="Arial" w:eastAsia="Arial" w:hAnsi="Arial"/>
                <w:sz w:val="18"/>
                <w:szCs w:val="18"/>
                <w:i w:val="1"/>
                <w:iCs w:val="1"/>
                <w:color w:val="auto"/>
              </w:rPr>
              <w:t xml:space="preserve">Directors” </w:t>
            </w:r>
            <w:r>
              <w:rPr>
                <w:rFonts w:ascii="Arial" w:cs="Arial" w:eastAsia="Arial" w:hAnsi="Arial"/>
                <w:sz w:val="18"/>
                <w:szCs w:val="18"/>
                <w:color w:val="auto"/>
              </w:rPr>
              <w:t>on page 7.</w:t>
            </w:r>
          </w:p>
        </w:tc>
        <w:tc>
          <w:tcPr>
            <w:tcW w:w="2260" w:type="dxa"/>
            <w:vAlign w:val="bottom"/>
            <w:tcBorders>
              <w:bottom w:val="single" w:sz="8" w:color="auto"/>
              <w:right w:val="single" w:sz="8" w:color="auto"/>
            </w:tcBorders>
          </w:tcPr>
          <w:p>
            <w:pPr>
              <w:spacing w:after="0"/>
              <w:rPr>
                <w:sz w:val="19"/>
                <w:szCs w:val="19"/>
                <w:color w:val="auto"/>
              </w:rPr>
            </w:pPr>
          </w:p>
        </w:tc>
      </w:tr>
      <w:tr>
        <w:trPr>
          <w:trHeight w:val="202"/>
        </w:trPr>
        <w:tc>
          <w:tcPr>
            <w:tcW w:w="820" w:type="dxa"/>
            <w:vAlign w:val="bottom"/>
            <w:tcBorders>
              <w:left w:val="single" w:sz="8" w:color="auto"/>
              <w:right w:val="single" w:sz="8" w:color="auto"/>
            </w:tcBorders>
            <w:shd w:val="clear" w:color="auto" w:fill="D8D8D8"/>
          </w:tcPr>
          <w:p>
            <w:pPr>
              <w:ind w:left="120"/>
              <w:spacing w:after="0" w:line="202" w:lineRule="exact"/>
              <w:rPr>
                <w:sz w:val="20"/>
                <w:szCs w:val="20"/>
                <w:color w:val="auto"/>
              </w:rPr>
            </w:pPr>
            <w:r>
              <w:rPr>
                <w:rFonts w:ascii="Arial" w:cs="Arial" w:eastAsia="Arial" w:hAnsi="Arial"/>
                <w:sz w:val="18"/>
                <w:szCs w:val="18"/>
                <w:color w:val="auto"/>
              </w:rPr>
              <w:t>2</w:t>
            </w:r>
          </w:p>
        </w:tc>
        <w:tc>
          <w:tcPr>
            <w:tcW w:w="4940" w:type="dxa"/>
            <w:vAlign w:val="bottom"/>
            <w:tcBorders>
              <w:right w:val="single" w:sz="8" w:color="auto"/>
            </w:tcBorders>
            <w:shd w:val="clear" w:color="auto" w:fill="D8D8D8"/>
          </w:tcPr>
          <w:p>
            <w:pPr>
              <w:ind w:left="180"/>
              <w:spacing w:after="0" w:line="202" w:lineRule="exact"/>
              <w:rPr>
                <w:sz w:val="20"/>
                <w:szCs w:val="20"/>
                <w:color w:val="auto"/>
              </w:rPr>
            </w:pPr>
            <w:r>
              <w:rPr>
                <w:rFonts w:ascii="Arial" w:cs="Arial" w:eastAsia="Arial" w:hAnsi="Arial"/>
                <w:sz w:val="18"/>
                <w:szCs w:val="18"/>
                <w:color w:val="auto"/>
                <w:w w:val="93"/>
              </w:rPr>
              <w:t>Ratification of the selection of the independent registered public</w:t>
            </w:r>
          </w:p>
        </w:tc>
        <w:tc>
          <w:tcPr>
            <w:tcW w:w="3420" w:type="dxa"/>
            <w:vAlign w:val="bottom"/>
            <w:tcBorders>
              <w:right w:val="single" w:sz="8" w:color="auto"/>
            </w:tcBorders>
            <w:gridSpan w:val="5"/>
            <w:shd w:val="clear" w:color="auto" w:fill="D8D8D8"/>
          </w:tcPr>
          <w:p>
            <w:pPr>
              <w:ind w:left="200"/>
              <w:spacing w:after="0" w:line="202" w:lineRule="exact"/>
              <w:rPr>
                <w:sz w:val="20"/>
                <w:szCs w:val="20"/>
                <w:color w:val="auto"/>
              </w:rPr>
            </w:pPr>
            <w:r>
              <w:rPr>
                <w:rFonts w:ascii="Arial" w:cs="Arial" w:eastAsia="Arial" w:hAnsi="Arial"/>
                <w:sz w:val="18"/>
                <w:szCs w:val="18"/>
                <w:color w:val="auto"/>
                <w:w w:val="96"/>
              </w:rPr>
              <w:t>Favorable vote of a majority of votes cast</w:t>
            </w:r>
          </w:p>
        </w:tc>
        <w:tc>
          <w:tcPr>
            <w:tcW w:w="2260" w:type="dxa"/>
            <w:vAlign w:val="bottom"/>
            <w:tcBorders>
              <w:right w:val="single" w:sz="8" w:color="auto"/>
            </w:tcBorders>
            <w:shd w:val="clear" w:color="auto" w:fill="D8D8D8"/>
          </w:tcPr>
          <w:p>
            <w:pPr>
              <w:ind w:left="180"/>
              <w:spacing w:after="0" w:line="202" w:lineRule="exact"/>
              <w:rPr>
                <w:sz w:val="20"/>
                <w:szCs w:val="20"/>
                <w:color w:val="auto"/>
              </w:rPr>
            </w:pPr>
            <w:r>
              <w:rPr>
                <w:rFonts w:ascii="Arial" w:cs="Arial" w:eastAsia="Arial" w:hAnsi="Arial"/>
                <w:sz w:val="18"/>
                <w:szCs w:val="18"/>
                <w:color w:val="auto"/>
                <w:w w:val="93"/>
              </w:rPr>
              <w:t>Abstentions have the same</w:t>
            </w:r>
          </w:p>
        </w:tc>
      </w:tr>
      <w:tr>
        <w:trPr>
          <w:trHeight w:val="216"/>
        </w:trPr>
        <w:tc>
          <w:tcPr>
            <w:tcW w:w="820" w:type="dxa"/>
            <w:vAlign w:val="bottom"/>
            <w:tcBorders>
              <w:left w:val="single" w:sz="8" w:color="auto"/>
              <w:right w:val="single" w:sz="8" w:color="auto"/>
            </w:tcBorders>
            <w:shd w:val="clear" w:color="auto" w:fill="D8D8D8"/>
          </w:tcPr>
          <w:p>
            <w:pPr>
              <w:spacing w:after="0"/>
              <w:rPr>
                <w:sz w:val="18"/>
                <w:szCs w:val="18"/>
                <w:color w:val="auto"/>
              </w:rPr>
            </w:pPr>
          </w:p>
        </w:tc>
        <w:tc>
          <w:tcPr>
            <w:tcW w:w="4940" w:type="dxa"/>
            <w:vAlign w:val="bottom"/>
            <w:tcBorders>
              <w:right w:val="single" w:sz="8" w:color="auto"/>
            </w:tcBorders>
            <w:shd w:val="clear" w:color="auto" w:fill="D8D8D8"/>
          </w:tcPr>
          <w:p>
            <w:pPr>
              <w:ind w:left="180"/>
              <w:spacing w:after="0"/>
              <w:rPr>
                <w:sz w:val="20"/>
                <w:szCs w:val="20"/>
                <w:color w:val="auto"/>
              </w:rPr>
            </w:pPr>
            <w:r>
              <w:rPr>
                <w:rFonts w:ascii="Arial" w:cs="Arial" w:eastAsia="Arial" w:hAnsi="Arial"/>
                <w:sz w:val="18"/>
                <w:szCs w:val="18"/>
                <w:color w:val="auto"/>
              </w:rPr>
              <w:t>accounting firm for 2012</w:t>
            </w:r>
          </w:p>
        </w:tc>
        <w:tc>
          <w:tcPr>
            <w:tcW w:w="420" w:type="dxa"/>
            <w:vAlign w:val="bottom"/>
            <w:shd w:val="clear" w:color="auto" w:fill="D8D8D8"/>
          </w:tcPr>
          <w:p>
            <w:pPr>
              <w:spacing w:after="0"/>
              <w:rPr>
                <w:sz w:val="18"/>
                <w:szCs w:val="18"/>
                <w:color w:val="auto"/>
              </w:rPr>
            </w:pPr>
          </w:p>
        </w:tc>
        <w:tc>
          <w:tcPr>
            <w:tcW w:w="400" w:type="dxa"/>
            <w:vAlign w:val="bottom"/>
            <w:shd w:val="clear" w:color="auto" w:fill="D8D8D8"/>
          </w:tcPr>
          <w:p>
            <w:pPr>
              <w:spacing w:after="0"/>
              <w:rPr>
                <w:sz w:val="18"/>
                <w:szCs w:val="18"/>
                <w:color w:val="auto"/>
              </w:rPr>
            </w:pPr>
          </w:p>
        </w:tc>
        <w:tc>
          <w:tcPr>
            <w:tcW w:w="1040" w:type="dxa"/>
            <w:vAlign w:val="bottom"/>
            <w:shd w:val="clear" w:color="auto" w:fill="D8D8D8"/>
          </w:tcPr>
          <w:p>
            <w:pPr>
              <w:spacing w:after="0"/>
              <w:rPr>
                <w:sz w:val="18"/>
                <w:szCs w:val="18"/>
                <w:color w:val="auto"/>
              </w:rPr>
            </w:pPr>
          </w:p>
        </w:tc>
        <w:tc>
          <w:tcPr>
            <w:tcW w:w="220" w:type="dxa"/>
            <w:vAlign w:val="bottom"/>
            <w:shd w:val="clear" w:color="auto" w:fill="D8D8D8"/>
          </w:tcPr>
          <w:p>
            <w:pPr>
              <w:spacing w:after="0"/>
              <w:rPr>
                <w:sz w:val="18"/>
                <w:szCs w:val="18"/>
                <w:color w:val="auto"/>
              </w:rPr>
            </w:pPr>
          </w:p>
        </w:tc>
        <w:tc>
          <w:tcPr>
            <w:tcW w:w="1340" w:type="dxa"/>
            <w:vAlign w:val="bottom"/>
            <w:tcBorders>
              <w:right w:val="single" w:sz="8" w:color="auto"/>
            </w:tcBorders>
            <w:shd w:val="clear" w:color="auto" w:fill="D8D8D8"/>
          </w:tcPr>
          <w:p>
            <w:pPr>
              <w:spacing w:after="0"/>
              <w:rPr>
                <w:sz w:val="18"/>
                <w:szCs w:val="18"/>
                <w:color w:val="auto"/>
              </w:rPr>
            </w:pPr>
          </w:p>
        </w:tc>
        <w:tc>
          <w:tcPr>
            <w:tcW w:w="2260" w:type="dxa"/>
            <w:vAlign w:val="bottom"/>
            <w:tcBorders>
              <w:right w:val="single" w:sz="8" w:color="auto"/>
            </w:tcBorders>
            <w:shd w:val="clear" w:color="auto" w:fill="D8D8D8"/>
          </w:tcPr>
          <w:p>
            <w:pPr>
              <w:ind w:left="180"/>
              <w:spacing w:after="0"/>
              <w:rPr>
                <w:sz w:val="20"/>
                <w:szCs w:val="20"/>
                <w:color w:val="auto"/>
              </w:rPr>
            </w:pPr>
            <w:r>
              <w:rPr>
                <w:rFonts w:ascii="Arial" w:cs="Arial" w:eastAsia="Arial" w:hAnsi="Arial"/>
                <w:sz w:val="18"/>
                <w:szCs w:val="18"/>
                <w:color w:val="auto"/>
              </w:rPr>
              <w:t>effect as a vote against.</w:t>
            </w:r>
          </w:p>
        </w:tc>
      </w:tr>
      <w:tr>
        <w:trPr>
          <w:trHeight w:val="216"/>
        </w:trPr>
        <w:tc>
          <w:tcPr>
            <w:tcW w:w="820" w:type="dxa"/>
            <w:vAlign w:val="bottom"/>
            <w:tcBorders>
              <w:left w:val="single" w:sz="8" w:color="auto"/>
              <w:right w:val="single" w:sz="8" w:color="auto"/>
            </w:tcBorders>
            <w:shd w:val="clear" w:color="auto" w:fill="D8D8D8"/>
          </w:tcPr>
          <w:p>
            <w:pPr>
              <w:spacing w:after="0"/>
              <w:rPr>
                <w:sz w:val="18"/>
                <w:szCs w:val="18"/>
                <w:color w:val="auto"/>
              </w:rPr>
            </w:pPr>
          </w:p>
        </w:tc>
        <w:tc>
          <w:tcPr>
            <w:tcW w:w="4940" w:type="dxa"/>
            <w:vAlign w:val="bottom"/>
            <w:tcBorders>
              <w:right w:val="single" w:sz="8" w:color="auto"/>
            </w:tcBorders>
            <w:shd w:val="clear" w:color="auto" w:fill="D8D8D8"/>
          </w:tcPr>
          <w:p>
            <w:pPr>
              <w:spacing w:after="0"/>
              <w:rPr>
                <w:sz w:val="18"/>
                <w:szCs w:val="18"/>
                <w:color w:val="auto"/>
              </w:rPr>
            </w:pPr>
          </w:p>
        </w:tc>
        <w:tc>
          <w:tcPr>
            <w:tcW w:w="420" w:type="dxa"/>
            <w:vAlign w:val="bottom"/>
            <w:shd w:val="clear" w:color="auto" w:fill="D8D8D8"/>
          </w:tcPr>
          <w:p>
            <w:pPr>
              <w:spacing w:after="0"/>
              <w:rPr>
                <w:sz w:val="18"/>
                <w:szCs w:val="18"/>
                <w:color w:val="auto"/>
              </w:rPr>
            </w:pPr>
          </w:p>
        </w:tc>
        <w:tc>
          <w:tcPr>
            <w:tcW w:w="400" w:type="dxa"/>
            <w:vAlign w:val="bottom"/>
            <w:shd w:val="clear" w:color="auto" w:fill="D8D8D8"/>
          </w:tcPr>
          <w:p>
            <w:pPr>
              <w:spacing w:after="0"/>
              <w:rPr>
                <w:sz w:val="18"/>
                <w:szCs w:val="18"/>
                <w:color w:val="auto"/>
              </w:rPr>
            </w:pPr>
          </w:p>
        </w:tc>
        <w:tc>
          <w:tcPr>
            <w:tcW w:w="1040" w:type="dxa"/>
            <w:vAlign w:val="bottom"/>
            <w:shd w:val="clear" w:color="auto" w:fill="D8D8D8"/>
          </w:tcPr>
          <w:p>
            <w:pPr>
              <w:spacing w:after="0"/>
              <w:rPr>
                <w:sz w:val="18"/>
                <w:szCs w:val="18"/>
                <w:color w:val="auto"/>
              </w:rPr>
            </w:pPr>
          </w:p>
        </w:tc>
        <w:tc>
          <w:tcPr>
            <w:tcW w:w="220" w:type="dxa"/>
            <w:vAlign w:val="bottom"/>
            <w:shd w:val="clear" w:color="auto" w:fill="D8D8D8"/>
          </w:tcPr>
          <w:p>
            <w:pPr>
              <w:spacing w:after="0"/>
              <w:rPr>
                <w:sz w:val="18"/>
                <w:szCs w:val="18"/>
                <w:color w:val="auto"/>
              </w:rPr>
            </w:pPr>
          </w:p>
        </w:tc>
        <w:tc>
          <w:tcPr>
            <w:tcW w:w="1340" w:type="dxa"/>
            <w:vAlign w:val="bottom"/>
            <w:tcBorders>
              <w:right w:val="single" w:sz="8" w:color="auto"/>
            </w:tcBorders>
            <w:shd w:val="clear" w:color="auto" w:fill="D8D8D8"/>
          </w:tcPr>
          <w:p>
            <w:pPr>
              <w:spacing w:after="0"/>
              <w:rPr>
                <w:sz w:val="18"/>
                <w:szCs w:val="18"/>
                <w:color w:val="auto"/>
              </w:rPr>
            </w:pPr>
          </w:p>
        </w:tc>
        <w:tc>
          <w:tcPr>
            <w:tcW w:w="2260" w:type="dxa"/>
            <w:vAlign w:val="bottom"/>
            <w:tcBorders>
              <w:right w:val="single" w:sz="8" w:color="auto"/>
            </w:tcBorders>
            <w:shd w:val="clear" w:color="auto" w:fill="D8D8D8"/>
          </w:tcPr>
          <w:p>
            <w:pPr>
              <w:ind w:left="180"/>
              <w:spacing w:after="0"/>
              <w:rPr>
                <w:sz w:val="20"/>
                <w:szCs w:val="20"/>
                <w:color w:val="auto"/>
              </w:rPr>
            </w:pPr>
            <w:r>
              <w:rPr>
                <w:rFonts w:ascii="Arial" w:cs="Arial" w:eastAsia="Arial" w:hAnsi="Arial"/>
                <w:sz w:val="18"/>
                <w:szCs w:val="18"/>
                <w:color w:val="auto"/>
                <w:w w:val="95"/>
              </w:rPr>
              <w:t>NYSE rules permit brokers</w:t>
            </w:r>
          </w:p>
        </w:tc>
      </w:tr>
      <w:tr>
        <w:trPr>
          <w:trHeight w:val="216"/>
        </w:trPr>
        <w:tc>
          <w:tcPr>
            <w:tcW w:w="820" w:type="dxa"/>
            <w:vAlign w:val="bottom"/>
            <w:tcBorders>
              <w:left w:val="single" w:sz="8" w:color="auto"/>
              <w:right w:val="single" w:sz="8" w:color="auto"/>
            </w:tcBorders>
            <w:shd w:val="clear" w:color="auto" w:fill="D8D8D8"/>
          </w:tcPr>
          <w:p>
            <w:pPr>
              <w:spacing w:after="0"/>
              <w:rPr>
                <w:sz w:val="18"/>
                <w:szCs w:val="18"/>
                <w:color w:val="auto"/>
              </w:rPr>
            </w:pPr>
          </w:p>
        </w:tc>
        <w:tc>
          <w:tcPr>
            <w:tcW w:w="4940" w:type="dxa"/>
            <w:vAlign w:val="bottom"/>
            <w:tcBorders>
              <w:right w:val="single" w:sz="8" w:color="auto"/>
            </w:tcBorders>
            <w:shd w:val="clear" w:color="auto" w:fill="D8D8D8"/>
          </w:tcPr>
          <w:p>
            <w:pPr>
              <w:spacing w:after="0"/>
              <w:rPr>
                <w:sz w:val="18"/>
                <w:szCs w:val="18"/>
                <w:color w:val="auto"/>
              </w:rPr>
            </w:pPr>
          </w:p>
        </w:tc>
        <w:tc>
          <w:tcPr>
            <w:tcW w:w="420" w:type="dxa"/>
            <w:vAlign w:val="bottom"/>
            <w:shd w:val="clear" w:color="auto" w:fill="D8D8D8"/>
          </w:tcPr>
          <w:p>
            <w:pPr>
              <w:spacing w:after="0"/>
              <w:rPr>
                <w:sz w:val="18"/>
                <w:szCs w:val="18"/>
                <w:color w:val="auto"/>
              </w:rPr>
            </w:pPr>
          </w:p>
        </w:tc>
        <w:tc>
          <w:tcPr>
            <w:tcW w:w="400" w:type="dxa"/>
            <w:vAlign w:val="bottom"/>
            <w:shd w:val="clear" w:color="auto" w:fill="D8D8D8"/>
          </w:tcPr>
          <w:p>
            <w:pPr>
              <w:spacing w:after="0"/>
              <w:rPr>
                <w:sz w:val="18"/>
                <w:szCs w:val="18"/>
                <w:color w:val="auto"/>
              </w:rPr>
            </w:pPr>
          </w:p>
        </w:tc>
        <w:tc>
          <w:tcPr>
            <w:tcW w:w="1040" w:type="dxa"/>
            <w:vAlign w:val="bottom"/>
            <w:shd w:val="clear" w:color="auto" w:fill="D8D8D8"/>
          </w:tcPr>
          <w:p>
            <w:pPr>
              <w:spacing w:after="0"/>
              <w:rPr>
                <w:sz w:val="18"/>
                <w:szCs w:val="18"/>
                <w:color w:val="auto"/>
              </w:rPr>
            </w:pPr>
          </w:p>
        </w:tc>
        <w:tc>
          <w:tcPr>
            <w:tcW w:w="220" w:type="dxa"/>
            <w:vAlign w:val="bottom"/>
            <w:shd w:val="clear" w:color="auto" w:fill="D8D8D8"/>
          </w:tcPr>
          <w:p>
            <w:pPr>
              <w:spacing w:after="0"/>
              <w:rPr>
                <w:sz w:val="18"/>
                <w:szCs w:val="18"/>
                <w:color w:val="auto"/>
              </w:rPr>
            </w:pPr>
          </w:p>
        </w:tc>
        <w:tc>
          <w:tcPr>
            <w:tcW w:w="1340" w:type="dxa"/>
            <w:vAlign w:val="bottom"/>
            <w:tcBorders>
              <w:right w:val="single" w:sz="8" w:color="auto"/>
            </w:tcBorders>
            <w:shd w:val="clear" w:color="auto" w:fill="D8D8D8"/>
          </w:tcPr>
          <w:p>
            <w:pPr>
              <w:spacing w:after="0"/>
              <w:rPr>
                <w:sz w:val="18"/>
                <w:szCs w:val="18"/>
                <w:color w:val="auto"/>
              </w:rPr>
            </w:pPr>
          </w:p>
        </w:tc>
        <w:tc>
          <w:tcPr>
            <w:tcW w:w="2260" w:type="dxa"/>
            <w:vAlign w:val="bottom"/>
            <w:tcBorders>
              <w:right w:val="single" w:sz="8" w:color="auto"/>
            </w:tcBorders>
            <w:shd w:val="clear" w:color="auto" w:fill="D8D8D8"/>
          </w:tcPr>
          <w:p>
            <w:pPr>
              <w:ind w:left="180"/>
              <w:spacing w:after="0"/>
              <w:rPr>
                <w:sz w:val="20"/>
                <w:szCs w:val="20"/>
                <w:color w:val="auto"/>
              </w:rPr>
            </w:pPr>
            <w:r>
              <w:rPr>
                <w:rFonts w:ascii="Arial" w:cs="Arial" w:eastAsia="Arial" w:hAnsi="Arial"/>
                <w:sz w:val="18"/>
                <w:szCs w:val="18"/>
                <w:color w:val="auto"/>
                <w:w w:val="94"/>
              </w:rPr>
              <w:t>to vote uninstructed shares</w:t>
            </w:r>
          </w:p>
        </w:tc>
      </w:tr>
      <w:tr>
        <w:trPr>
          <w:trHeight w:val="216"/>
        </w:trPr>
        <w:tc>
          <w:tcPr>
            <w:tcW w:w="820" w:type="dxa"/>
            <w:vAlign w:val="bottom"/>
            <w:tcBorders>
              <w:left w:val="single" w:sz="8" w:color="auto"/>
              <w:right w:val="single" w:sz="8" w:color="auto"/>
            </w:tcBorders>
            <w:shd w:val="clear" w:color="auto" w:fill="D8D8D8"/>
          </w:tcPr>
          <w:p>
            <w:pPr>
              <w:spacing w:after="0"/>
              <w:rPr>
                <w:sz w:val="18"/>
                <w:szCs w:val="18"/>
                <w:color w:val="auto"/>
              </w:rPr>
            </w:pPr>
          </w:p>
        </w:tc>
        <w:tc>
          <w:tcPr>
            <w:tcW w:w="4940" w:type="dxa"/>
            <w:vAlign w:val="bottom"/>
            <w:tcBorders>
              <w:right w:val="single" w:sz="8" w:color="auto"/>
            </w:tcBorders>
            <w:shd w:val="clear" w:color="auto" w:fill="D8D8D8"/>
          </w:tcPr>
          <w:p>
            <w:pPr>
              <w:spacing w:after="0"/>
              <w:rPr>
                <w:sz w:val="18"/>
                <w:szCs w:val="18"/>
                <w:color w:val="auto"/>
              </w:rPr>
            </w:pPr>
          </w:p>
        </w:tc>
        <w:tc>
          <w:tcPr>
            <w:tcW w:w="420" w:type="dxa"/>
            <w:vAlign w:val="bottom"/>
            <w:shd w:val="clear" w:color="auto" w:fill="D8D8D8"/>
          </w:tcPr>
          <w:p>
            <w:pPr>
              <w:spacing w:after="0"/>
              <w:rPr>
                <w:sz w:val="18"/>
                <w:szCs w:val="18"/>
                <w:color w:val="auto"/>
              </w:rPr>
            </w:pPr>
          </w:p>
        </w:tc>
        <w:tc>
          <w:tcPr>
            <w:tcW w:w="400" w:type="dxa"/>
            <w:vAlign w:val="bottom"/>
            <w:shd w:val="clear" w:color="auto" w:fill="D8D8D8"/>
          </w:tcPr>
          <w:p>
            <w:pPr>
              <w:spacing w:after="0"/>
              <w:rPr>
                <w:sz w:val="18"/>
                <w:szCs w:val="18"/>
                <w:color w:val="auto"/>
              </w:rPr>
            </w:pPr>
          </w:p>
        </w:tc>
        <w:tc>
          <w:tcPr>
            <w:tcW w:w="1040" w:type="dxa"/>
            <w:vAlign w:val="bottom"/>
            <w:shd w:val="clear" w:color="auto" w:fill="D8D8D8"/>
          </w:tcPr>
          <w:p>
            <w:pPr>
              <w:spacing w:after="0"/>
              <w:rPr>
                <w:sz w:val="18"/>
                <w:szCs w:val="18"/>
                <w:color w:val="auto"/>
              </w:rPr>
            </w:pPr>
          </w:p>
        </w:tc>
        <w:tc>
          <w:tcPr>
            <w:tcW w:w="220" w:type="dxa"/>
            <w:vAlign w:val="bottom"/>
            <w:shd w:val="clear" w:color="auto" w:fill="D8D8D8"/>
          </w:tcPr>
          <w:p>
            <w:pPr>
              <w:spacing w:after="0"/>
              <w:rPr>
                <w:sz w:val="18"/>
                <w:szCs w:val="18"/>
                <w:color w:val="auto"/>
              </w:rPr>
            </w:pPr>
          </w:p>
        </w:tc>
        <w:tc>
          <w:tcPr>
            <w:tcW w:w="1340" w:type="dxa"/>
            <w:vAlign w:val="bottom"/>
            <w:tcBorders>
              <w:right w:val="single" w:sz="8" w:color="auto"/>
            </w:tcBorders>
            <w:shd w:val="clear" w:color="auto" w:fill="D8D8D8"/>
          </w:tcPr>
          <w:p>
            <w:pPr>
              <w:spacing w:after="0"/>
              <w:rPr>
                <w:sz w:val="18"/>
                <w:szCs w:val="18"/>
                <w:color w:val="auto"/>
              </w:rPr>
            </w:pPr>
          </w:p>
        </w:tc>
        <w:tc>
          <w:tcPr>
            <w:tcW w:w="2260" w:type="dxa"/>
            <w:vAlign w:val="bottom"/>
            <w:tcBorders>
              <w:right w:val="single" w:sz="8" w:color="auto"/>
            </w:tcBorders>
            <w:shd w:val="clear" w:color="auto" w:fill="D8D8D8"/>
          </w:tcPr>
          <w:p>
            <w:pPr>
              <w:ind w:left="180"/>
              <w:spacing w:after="0"/>
              <w:rPr>
                <w:sz w:val="20"/>
                <w:szCs w:val="20"/>
                <w:color w:val="auto"/>
              </w:rPr>
            </w:pPr>
            <w:r>
              <w:rPr>
                <w:rFonts w:ascii="Arial" w:cs="Arial" w:eastAsia="Arial" w:hAnsi="Arial"/>
                <w:sz w:val="18"/>
                <w:szCs w:val="18"/>
                <w:color w:val="auto"/>
              </w:rPr>
              <w:t>at their discretion on this</w:t>
            </w:r>
          </w:p>
        </w:tc>
      </w:tr>
      <w:tr>
        <w:trPr>
          <w:trHeight w:val="216"/>
        </w:trPr>
        <w:tc>
          <w:tcPr>
            <w:tcW w:w="820" w:type="dxa"/>
            <w:vAlign w:val="bottom"/>
            <w:tcBorders>
              <w:left w:val="single" w:sz="8" w:color="auto"/>
              <w:right w:val="single" w:sz="8" w:color="auto"/>
            </w:tcBorders>
            <w:shd w:val="clear" w:color="auto" w:fill="D8D8D8"/>
          </w:tcPr>
          <w:p>
            <w:pPr>
              <w:spacing w:after="0"/>
              <w:rPr>
                <w:sz w:val="18"/>
                <w:szCs w:val="18"/>
                <w:color w:val="auto"/>
              </w:rPr>
            </w:pPr>
          </w:p>
        </w:tc>
        <w:tc>
          <w:tcPr>
            <w:tcW w:w="4940" w:type="dxa"/>
            <w:vAlign w:val="bottom"/>
            <w:tcBorders>
              <w:right w:val="single" w:sz="8" w:color="auto"/>
            </w:tcBorders>
            <w:shd w:val="clear" w:color="auto" w:fill="D8D8D8"/>
          </w:tcPr>
          <w:p>
            <w:pPr>
              <w:spacing w:after="0"/>
              <w:rPr>
                <w:sz w:val="18"/>
                <w:szCs w:val="18"/>
                <w:color w:val="auto"/>
              </w:rPr>
            </w:pPr>
          </w:p>
        </w:tc>
        <w:tc>
          <w:tcPr>
            <w:tcW w:w="420" w:type="dxa"/>
            <w:vAlign w:val="bottom"/>
            <w:shd w:val="clear" w:color="auto" w:fill="D8D8D8"/>
          </w:tcPr>
          <w:p>
            <w:pPr>
              <w:spacing w:after="0"/>
              <w:rPr>
                <w:sz w:val="18"/>
                <w:szCs w:val="18"/>
                <w:color w:val="auto"/>
              </w:rPr>
            </w:pPr>
          </w:p>
        </w:tc>
        <w:tc>
          <w:tcPr>
            <w:tcW w:w="400" w:type="dxa"/>
            <w:vAlign w:val="bottom"/>
            <w:shd w:val="clear" w:color="auto" w:fill="D8D8D8"/>
          </w:tcPr>
          <w:p>
            <w:pPr>
              <w:spacing w:after="0"/>
              <w:rPr>
                <w:sz w:val="18"/>
                <w:szCs w:val="18"/>
                <w:color w:val="auto"/>
              </w:rPr>
            </w:pPr>
          </w:p>
        </w:tc>
        <w:tc>
          <w:tcPr>
            <w:tcW w:w="1040" w:type="dxa"/>
            <w:vAlign w:val="bottom"/>
            <w:shd w:val="clear" w:color="auto" w:fill="D8D8D8"/>
          </w:tcPr>
          <w:p>
            <w:pPr>
              <w:spacing w:after="0"/>
              <w:rPr>
                <w:sz w:val="18"/>
                <w:szCs w:val="18"/>
                <w:color w:val="auto"/>
              </w:rPr>
            </w:pPr>
          </w:p>
        </w:tc>
        <w:tc>
          <w:tcPr>
            <w:tcW w:w="220" w:type="dxa"/>
            <w:vAlign w:val="bottom"/>
            <w:shd w:val="clear" w:color="auto" w:fill="D8D8D8"/>
          </w:tcPr>
          <w:p>
            <w:pPr>
              <w:spacing w:after="0"/>
              <w:rPr>
                <w:sz w:val="18"/>
                <w:szCs w:val="18"/>
                <w:color w:val="auto"/>
              </w:rPr>
            </w:pPr>
          </w:p>
        </w:tc>
        <w:tc>
          <w:tcPr>
            <w:tcW w:w="1340" w:type="dxa"/>
            <w:vAlign w:val="bottom"/>
            <w:tcBorders>
              <w:right w:val="single" w:sz="8" w:color="auto"/>
            </w:tcBorders>
            <w:shd w:val="clear" w:color="auto" w:fill="D8D8D8"/>
          </w:tcPr>
          <w:p>
            <w:pPr>
              <w:spacing w:after="0"/>
              <w:rPr>
                <w:sz w:val="18"/>
                <w:szCs w:val="18"/>
                <w:color w:val="auto"/>
              </w:rPr>
            </w:pPr>
          </w:p>
        </w:tc>
        <w:tc>
          <w:tcPr>
            <w:tcW w:w="2260" w:type="dxa"/>
            <w:vAlign w:val="bottom"/>
            <w:tcBorders>
              <w:right w:val="single" w:sz="8" w:color="auto"/>
            </w:tcBorders>
            <w:shd w:val="clear" w:color="auto" w:fill="D8D8D8"/>
          </w:tcPr>
          <w:p>
            <w:pPr>
              <w:ind w:left="180"/>
              <w:spacing w:after="0"/>
              <w:rPr>
                <w:sz w:val="20"/>
                <w:szCs w:val="20"/>
                <w:color w:val="auto"/>
              </w:rPr>
            </w:pPr>
            <w:r>
              <w:rPr>
                <w:rFonts w:ascii="Arial" w:cs="Arial" w:eastAsia="Arial" w:hAnsi="Arial"/>
                <w:sz w:val="18"/>
                <w:szCs w:val="18"/>
                <w:color w:val="auto"/>
              </w:rPr>
              <w:t>proposal, so broker non-</w:t>
            </w:r>
          </w:p>
        </w:tc>
      </w:tr>
      <w:tr>
        <w:trPr>
          <w:trHeight w:val="223"/>
        </w:trPr>
        <w:tc>
          <w:tcPr>
            <w:tcW w:w="820" w:type="dxa"/>
            <w:vAlign w:val="bottom"/>
            <w:tcBorders>
              <w:left w:val="single" w:sz="8" w:color="auto"/>
              <w:bottom w:val="single" w:sz="8" w:color="auto"/>
              <w:right w:val="single" w:sz="8" w:color="auto"/>
            </w:tcBorders>
            <w:shd w:val="clear" w:color="auto" w:fill="D8D8D8"/>
          </w:tcPr>
          <w:p>
            <w:pPr>
              <w:spacing w:after="0"/>
              <w:rPr>
                <w:sz w:val="19"/>
                <w:szCs w:val="19"/>
                <w:color w:val="auto"/>
              </w:rPr>
            </w:pPr>
          </w:p>
        </w:tc>
        <w:tc>
          <w:tcPr>
            <w:tcW w:w="4940" w:type="dxa"/>
            <w:vAlign w:val="bottom"/>
            <w:tcBorders>
              <w:bottom w:val="single" w:sz="8" w:color="auto"/>
              <w:right w:val="single" w:sz="8" w:color="auto"/>
            </w:tcBorders>
            <w:shd w:val="clear" w:color="auto" w:fill="D8D8D8"/>
          </w:tcPr>
          <w:p>
            <w:pPr>
              <w:spacing w:after="0"/>
              <w:rPr>
                <w:sz w:val="19"/>
                <w:szCs w:val="19"/>
                <w:color w:val="auto"/>
              </w:rPr>
            </w:pPr>
          </w:p>
        </w:tc>
        <w:tc>
          <w:tcPr>
            <w:tcW w:w="420" w:type="dxa"/>
            <w:vAlign w:val="bottom"/>
            <w:tcBorders>
              <w:bottom w:val="single" w:sz="8" w:color="auto"/>
            </w:tcBorders>
            <w:shd w:val="clear" w:color="auto" w:fill="D8D8D8"/>
          </w:tcPr>
          <w:p>
            <w:pPr>
              <w:spacing w:after="0"/>
              <w:rPr>
                <w:sz w:val="19"/>
                <w:szCs w:val="19"/>
                <w:color w:val="auto"/>
              </w:rPr>
            </w:pPr>
          </w:p>
        </w:tc>
        <w:tc>
          <w:tcPr>
            <w:tcW w:w="400" w:type="dxa"/>
            <w:vAlign w:val="bottom"/>
            <w:tcBorders>
              <w:bottom w:val="single" w:sz="8" w:color="auto"/>
            </w:tcBorders>
            <w:shd w:val="clear" w:color="auto" w:fill="D8D8D8"/>
          </w:tcPr>
          <w:p>
            <w:pPr>
              <w:spacing w:after="0"/>
              <w:rPr>
                <w:sz w:val="19"/>
                <w:szCs w:val="19"/>
                <w:color w:val="auto"/>
              </w:rPr>
            </w:pPr>
          </w:p>
        </w:tc>
        <w:tc>
          <w:tcPr>
            <w:tcW w:w="1040" w:type="dxa"/>
            <w:vAlign w:val="bottom"/>
            <w:tcBorders>
              <w:bottom w:val="single" w:sz="8" w:color="auto"/>
            </w:tcBorders>
            <w:shd w:val="clear" w:color="auto" w:fill="D8D8D8"/>
          </w:tcPr>
          <w:p>
            <w:pPr>
              <w:spacing w:after="0"/>
              <w:rPr>
                <w:sz w:val="19"/>
                <w:szCs w:val="19"/>
                <w:color w:val="auto"/>
              </w:rPr>
            </w:pPr>
          </w:p>
        </w:tc>
        <w:tc>
          <w:tcPr>
            <w:tcW w:w="220" w:type="dxa"/>
            <w:vAlign w:val="bottom"/>
            <w:tcBorders>
              <w:bottom w:val="single" w:sz="8" w:color="auto"/>
            </w:tcBorders>
            <w:shd w:val="clear" w:color="auto" w:fill="D8D8D8"/>
          </w:tcPr>
          <w:p>
            <w:pPr>
              <w:spacing w:after="0"/>
              <w:rPr>
                <w:sz w:val="19"/>
                <w:szCs w:val="19"/>
                <w:color w:val="auto"/>
              </w:rPr>
            </w:pPr>
          </w:p>
        </w:tc>
        <w:tc>
          <w:tcPr>
            <w:tcW w:w="1340" w:type="dxa"/>
            <w:vAlign w:val="bottom"/>
            <w:tcBorders>
              <w:bottom w:val="single" w:sz="8" w:color="auto"/>
              <w:right w:val="single" w:sz="8" w:color="auto"/>
            </w:tcBorders>
            <w:shd w:val="clear" w:color="auto" w:fill="D8D8D8"/>
          </w:tcPr>
          <w:p>
            <w:pPr>
              <w:spacing w:after="0"/>
              <w:rPr>
                <w:sz w:val="19"/>
                <w:szCs w:val="19"/>
                <w:color w:val="auto"/>
              </w:rPr>
            </w:pPr>
          </w:p>
        </w:tc>
        <w:tc>
          <w:tcPr>
            <w:tcW w:w="2260" w:type="dxa"/>
            <w:vAlign w:val="bottom"/>
            <w:tcBorders>
              <w:bottom w:val="single" w:sz="8" w:color="auto"/>
              <w:right w:val="single" w:sz="8" w:color="auto"/>
            </w:tcBorders>
            <w:shd w:val="clear" w:color="auto" w:fill="D8D8D8"/>
          </w:tcPr>
          <w:p>
            <w:pPr>
              <w:ind w:left="180"/>
              <w:spacing w:after="0"/>
              <w:rPr>
                <w:sz w:val="20"/>
                <w:szCs w:val="20"/>
                <w:color w:val="auto"/>
              </w:rPr>
            </w:pPr>
            <w:r>
              <w:rPr>
                <w:rFonts w:ascii="Arial" w:cs="Arial" w:eastAsia="Arial" w:hAnsi="Arial"/>
                <w:sz w:val="18"/>
                <w:szCs w:val="18"/>
                <w:color w:val="auto"/>
              </w:rPr>
              <w:t>votes are not expected.</w:t>
            </w:r>
          </w:p>
        </w:tc>
      </w:tr>
      <w:tr>
        <w:trPr>
          <w:trHeight w:val="202"/>
        </w:trPr>
        <w:tc>
          <w:tcPr>
            <w:tcW w:w="8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3</w:t>
            </w:r>
          </w:p>
        </w:tc>
        <w:tc>
          <w:tcPr>
            <w:tcW w:w="494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Advisory vote to approve executive compensation</w:t>
            </w:r>
          </w:p>
        </w:tc>
        <w:tc>
          <w:tcPr>
            <w:tcW w:w="3420" w:type="dxa"/>
            <w:vAlign w:val="bottom"/>
            <w:tcBorders>
              <w:right w:val="single" w:sz="8" w:color="auto"/>
            </w:tcBorders>
            <w:gridSpan w:val="5"/>
          </w:tcPr>
          <w:p>
            <w:pPr>
              <w:ind w:left="200"/>
              <w:spacing w:after="0" w:line="202" w:lineRule="exact"/>
              <w:rPr>
                <w:sz w:val="20"/>
                <w:szCs w:val="20"/>
                <w:color w:val="auto"/>
              </w:rPr>
            </w:pPr>
            <w:r>
              <w:rPr>
                <w:rFonts w:ascii="Arial" w:cs="Arial" w:eastAsia="Arial" w:hAnsi="Arial"/>
                <w:sz w:val="18"/>
                <w:szCs w:val="18"/>
                <w:color w:val="auto"/>
                <w:w w:val="96"/>
              </w:rPr>
              <w:t>Favorable vote of a majority of votes cast</w:t>
            </w:r>
          </w:p>
        </w:tc>
        <w:tc>
          <w:tcPr>
            <w:tcW w:w="226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w w:val="93"/>
              </w:rPr>
              <w:t>Abstentions have the same</w:t>
            </w: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effect as a vote against.</w:t>
            </w: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8"/>
              </w:rPr>
              <w:t>Broker non-votes have no</w:t>
            </w:r>
          </w:p>
        </w:tc>
      </w:tr>
      <w:tr>
        <w:trPr>
          <w:trHeight w:val="216"/>
        </w:trPr>
        <w:tc>
          <w:tcPr>
            <w:tcW w:w="82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effect on the outcome of</w:t>
            </w:r>
          </w:p>
        </w:tc>
      </w:tr>
      <w:tr>
        <w:trPr>
          <w:trHeight w:val="223"/>
        </w:trPr>
        <w:tc>
          <w:tcPr>
            <w:tcW w:w="820" w:type="dxa"/>
            <w:vAlign w:val="bottom"/>
            <w:tcBorders>
              <w:left w:val="single" w:sz="8" w:color="auto"/>
              <w:bottom w:val="single" w:sz="8" w:color="auto"/>
              <w:right w:val="single" w:sz="8" w:color="auto"/>
            </w:tcBorders>
          </w:tcPr>
          <w:p>
            <w:pPr>
              <w:spacing w:after="0"/>
              <w:rPr>
                <w:sz w:val="19"/>
                <w:szCs w:val="19"/>
                <w:color w:val="auto"/>
              </w:rPr>
            </w:pPr>
          </w:p>
        </w:tc>
        <w:tc>
          <w:tcPr>
            <w:tcW w:w="494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the vote.</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change or revoke my vote after I have voted?</w:t>
      </w:r>
    </w:p>
    <w:p>
      <w:pPr>
        <w:spacing w:after="0" w:line="69"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After you have voted by Internet, telephone, or mail, you may revoke your proxy at any time until it is voted at the annual meeting. If you are a stockholder of record, you may do this by voting subsequently by Internet, telephone, submitting a new proxy card, sending a written notice of revocation to the Corporate Secretary, or by voting in person at the annual meeting.</w:t>
      </w:r>
    </w:p>
    <w:p>
      <w:pPr>
        <w:spacing w:after="0" w:line="100" w:lineRule="exact"/>
        <w:rPr>
          <w:sz w:val="20"/>
          <w:szCs w:val="20"/>
          <w:color w:val="auto"/>
        </w:rPr>
      </w:pPr>
    </w:p>
    <w:p>
      <w:pPr>
        <w:ind w:right="440" w:firstLine="571"/>
        <w:spacing w:after="0" w:line="268" w:lineRule="auto"/>
        <w:rPr>
          <w:sz w:val="20"/>
          <w:szCs w:val="20"/>
          <w:color w:val="auto"/>
        </w:rPr>
      </w:pPr>
      <w:r>
        <w:rPr>
          <w:rFonts w:ascii="Arial" w:cs="Arial" w:eastAsia="Arial" w:hAnsi="Arial"/>
          <w:sz w:val="18"/>
          <w:szCs w:val="18"/>
          <w:color w:val="auto"/>
        </w:rPr>
        <w:t>If you are a beneficial stockholder, you may subsequently vote by Internet, telephone, or revocation of your vote must be made through your broker, bank, or other nominee in accordance with their instructions.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vote in person at the annual meeting?</w:t>
      </w:r>
    </w:p>
    <w:p>
      <w:pPr>
        <w:spacing w:after="0" w:line="69" w:lineRule="exact"/>
        <w:rPr>
          <w:sz w:val="20"/>
          <w:szCs w:val="20"/>
          <w:color w:val="auto"/>
        </w:rPr>
      </w:pPr>
    </w:p>
    <w:p>
      <w:pPr>
        <w:ind w:right="780" w:firstLine="571"/>
        <w:spacing w:after="0" w:line="268" w:lineRule="auto"/>
        <w:rPr>
          <w:sz w:val="20"/>
          <w:szCs w:val="20"/>
          <w:color w:val="auto"/>
        </w:rPr>
      </w:pPr>
      <w:r>
        <w:rPr>
          <w:rFonts w:ascii="Arial" w:cs="Arial" w:eastAsia="Arial" w:hAnsi="Arial"/>
          <w:sz w:val="18"/>
          <w:szCs w:val="18"/>
          <w:color w:val="auto"/>
        </w:rPr>
        <w:t>If you are a stockholder of record, you may vote your shares at the annual meeting by completing a ballot at the meeting. If you are a beneficial stockholder and want to vote your shares in person at the annual meeting,</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40"/>
          </w:cols>
          <w:pgMar w:left="240" w:top="459" w:right="2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you must bring a signed legal proxy from your broker, bank, or other nominee giving you the right to vote the shares, which must be submitted with your ballot at the meeting. Your vote at the annual meeting will supersede any prior vote by you.</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my votes be confidential? Who will count the vote?</w:t>
      </w:r>
    </w:p>
    <w:p>
      <w:pPr>
        <w:spacing w:after="0" w:line="69" w:lineRule="exact"/>
        <w:rPr>
          <w:sz w:val="20"/>
          <w:szCs w:val="20"/>
          <w:color w:val="auto"/>
        </w:rPr>
      </w:pPr>
    </w:p>
    <w:p>
      <w:pPr>
        <w:ind w:right="320" w:firstLine="571"/>
        <w:spacing w:after="0" w:line="332" w:lineRule="auto"/>
        <w:rPr>
          <w:sz w:val="20"/>
          <w:szCs w:val="20"/>
          <w:color w:val="auto"/>
        </w:rPr>
      </w:pPr>
      <w:r>
        <w:rPr>
          <w:rFonts w:ascii="Arial" w:cs="Arial" w:eastAsia="Arial" w:hAnsi="Arial"/>
          <w:sz w:val="16"/>
          <w:szCs w:val="16"/>
          <w:color w:val="auto"/>
        </w:rPr>
        <w:t>As a matter of policy, GM believes your vote should be private except in contested elections. Therefore, we use an independent third party to receive, inspect, count, and tabulate proxies. Representatives of the independent third party also act as judges at the annual meeting.</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 at the annual meeting?</w:t>
      </w:r>
    </w:p>
    <w:p>
      <w:pPr>
        <w:spacing w:after="0" w:line="69" w:lineRule="exact"/>
        <w:rPr>
          <w:sz w:val="20"/>
          <w:szCs w:val="20"/>
          <w:color w:val="auto"/>
        </w:rPr>
      </w:pPr>
    </w:p>
    <w:p>
      <w:pPr>
        <w:ind w:right="620" w:firstLine="571"/>
        <w:spacing w:after="0" w:line="268" w:lineRule="auto"/>
        <w:rPr>
          <w:sz w:val="20"/>
          <w:szCs w:val="20"/>
          <w:color w:val="auto"/>
        </w:rPr>
      </w:pPr>
      <w:r>
        <w:rPr>
          <w:rFonts w:ascii="Arial" w:cs="Arial" w:eastAsia="Arial" w:hAnsi="Arial"/>
          <w:sz w:val="18"/>
          <w:szCs w:val="18"/>
          <w:color w:val="auto"/>
        </w:rPr>
        <w:t>The presence of holders of a majority of the outstanding shares of Common Stock, in person or by proxy, will constitute a quorum for transacting business at the annual meeting.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attend the annual meeting?</w:t>
      </w:r>
    </w:p>
    <w:p>
      <w:pPr>
        <w:spacing w:after="0" w:line="6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welcome you to attend the annual meeting. To attend the meeting, you must request an admission ticket in advance by following the directions below. Because our space is limited, you may only bring one guest to the meeting. If you hold your shares in an account with a broker, bank, or other nominee, your admission ticket request must include proof of your stock ownership such as a copy of the portion of your Notice of Internet Availability of Proxy Materials or voting instruction form with your name and address, or an account statement or letter from your broker, bank, or other nominee confirming your stock ownership as of April 13, 2012. If your shares are owned directly in your name in an account with Computershare, GM’s stock transfer agent, you must provide your name and address as shown on your account or voting materials.</w:t>
      </w:r>
    </w:p>
    <w:p>
      <w:pPr>
        <w:spacing w:after="0" w:line="8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Please send your annual meeting admission ticket(s) request along with proof of stock ownership as described above to GM Stockholder Services by one of the following methods:</w:t>
      </w:r>
    </w:p>
    <w:p>
      <w:pPr>
        <w:spacing w:after="0" w:line="37" w:lineRule="exact"/>
        <w:rPr>
          <w:sz w:val="20"/>
          <w:szCs w:val="20"/>
          <w:color w:val="auto"/>
        </w:rPr>
      </w:pPr>
    </w:p>
    <w:p>
      <w:pPr>
        <w:ind w:left="560" w:hanging="444"/>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E-mail: stockholder.services@gm.com;</w:t>
      </w:r>
    </w:p>
    <w:p>
      <w:pPr>
        <w:spacing w:after="0" w:line="90" w:lineRule="exact"/>
        <w:rPr>
          <w:rFonts w:ascii="Arial" w:cs="Arial" w:eastAsia="Arial" w:hAnsi="Arial"/>
          <w:sz w:val="18"/>
          <w:szCs w:val="18"/>
          <w:color w:val="auto"/>
        </w:rPr>
      </w:pPr>
    </w:p>
    <w:p>
      <w:pPr>
        <w:ind w:left="560" w:hanging="444"/>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Fax: 313-667-1426; or</w:t>
      </w:r>
    </w:p>
    <w:p>
      <w:pPr>
        <w:spacing w:after="0" w:line="90" w:lineRule="exact"/>
        <w:rPr>
          <w:rFonts w:ascii="Arial" w:cs="Arial" w:eastAsia="Arial" w:hAnsi="Arial"/>
          <w:sz w:val="18"/>
          <w:szCs w:val="18"/>
          <w:color w:val="auto"/>
        </w:rPr>
      </w:pPr>
    </w:p>
    <w:p>
      <w:pPr>
        <w:ind w:left="560" w:hanging="444"/>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Mail: GM Stockholder Services, Mail Code 482-C25-A36, P.O. Box 300, Detroit, Michigan 48265-3000.</w:t>
      </w:r>
    </w:p>
    <w:p>
      <w:pPr>
        <w:spacing w:after="0" w:line="6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Ticket requests will be processed in the order in which they are received and must be received no later than Monday, June 4, 2012. Please include your e-mail address or telephone number in your fax or mail communication in the event we need to contact you regarding your ticket request. You will receive your admission ticket(s) by mail. On the day of the meeting, each stockholder and guest will be required to present a form of government-issued photograph identification, such as a driver’s license or passport, along with a separate admission ticket, both of which will be issued in the stockholder’s name. The admission ticket is not transferable, and stockholders must accompany their guest at the meeting entrance.</w:t>
      </w:r>
    </w:p>
    <w:p>
      <w:pPr>
        <w:spacing w:after="0" w:line="75"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Large bags, backpacks and packages, suitcases, briefcases, personal communication devices such as cell phones, cameras, recording equipment, and other electronic devices will not be permitted in the meeting, and attendees will be subject to security inspections.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there be a webcast of the annual meeting?</w:t>
      </w:r>
    </w:p>
    <w:p>
      <w:pPr>
        <w:spacing w:after="0" w:line="69"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Yes. Our annual meeting will be audio webcast on June 12, 2012 and may be accessed at www.gm.com/gmannualmeeting. Listening to our annual meeting webcast will not constitute attendance at the meeting, and you will not be able to cast a vote as a listener to the live webcast.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access proxy materials on the Internet instead of receiving paper copies?</w:t>
      </w:r>
    </w:p>
    <w:p>
      <w:pPr>
        <w:spacing w:after="0" w:line="69"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Yes. You may consent to receive your proxy materials and Annual Report via the Internet, which will reduce the amount of paper you receive as well as our future postage and printing expenses. At your request, you</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will be notified by e-mail when these documents are available electronically through the Internet. If you are a stockholder of record, you may sign up for this service at www.computershare.com/gm. If you are a beneficial stockholder, you should refer to the instructions provided by your broker, bank, or other nominee on how to receive electronic delivery of proxy materials. You may also enroll for electronic delivery when you vote by Internet.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a Notice of Internet Availability of Proxy Materials in the mail?</w:t>
      </w:r>
    </w:p>
    <w:p>
      <w:pPr>
        <w:spacing w:after="0" w:line="69"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The U.S. Securities and Exchange Commission (the “SEC”) has adopted a rule that permits companies to furnish proxy materials to stockholders through the Internet. Under this rule, we are mailing a Notice of Internet Availability of Proxy Materials instead of a paper copy of the proxy materials to most of our stockholders. The Notice tells you how to access and review our proxy statement and Annual Report on the Internet and how to vote your shares after you have reviewed the proxy materials. If you would like to receive a paper or electronic copy of the proxy materials, free of charge, you should follow the instructions for requesting such materials included in the Notice</w:t>
      </w:r>
      <w:r>
        <w:rPr>
          <w:rFonts w:ascii="Arial" w:cs="Arial" w:eastAsia="Arial" w:hAnsi="Arial"/>
          <w:sz w:val="16"/>
          <w:szCs w:val="16"/>
          <w:i w:val="1"/>
          <w:iCs w:val="1"/>
          <w:color w:val="auto"/>
        </w:rPr>
        <w:t>.</w:t>
      </w:r>
      <w:r>
        <w:rPr>
          <w:rFonts w:ascii="Arial" w:cs="Arial" w:eastAsia="Arial" w:hAnsi="Arial"/>
          <w:sz w:val="16"/>
          <w:szCs w:val="16"/>
          <w:color w:val="auto"/>
        </w:rPr>
        <w:t xml:space="preserve"> Stockholders will not receive a Notice if you have previously requested to receive mailed paper copies of proxy materials or you requested to receive proxy materials electronically.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“householding” and how does it affect me?</w:t>
      </w:r>
    </w:p>
    <w:p>
      <w:pPr>
        <w:spacing w:after="0" w:line="69"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The SEC permits companies to send a single copy of their annual report and proxy statement or a single envelope containing all of the Notices to any household at which two or more stockholders reside if it appears they are members of the same family. Each stockholder will continue to receive a separate proxy card, voting instruction form, or Notice. The Notice for each stockholder will include your unique control number, which is needed to vote your shares. This procedure, referred to as householding, is intended to reduce the volume of duplicate information stockholders receive and also to reduce expenses for companies. General Motors has instituted this procedure for its stockholders.</w:t>
      </w:r>
    </w:p>
    <w:p>
      <w:pPr>
        <w:spacing w:after="0" w:line="102"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If one set of these documents was sent to your household for the use of all GM stockholders in your household, and one or more of you would prefer to receive additional sets, or if multiple copies of these documents were sent to your household and you want to receive one set, please contact Broadridge Financial Solutions, Inc., by calling toll-free at 800-542-1061, or by writing to Broadridge Financial Solutions, Inc., Householding Department, 51 Mercedes Way, Edgewood, New York 11717.</w:t>
      </w:r>
    </w:p>
    <w:p>
      <w:pPr>
        <w:spacing w:after="0" w:line="103"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If a broker, bank, or other nominee holds your shares, please contact your broker, bank, or other nominee directly if you have questions about delivery of materials, require additional copies of the proxy statement or Annual Report, or wish to receive multiple copies of reports by stating that you do not consent to householding.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nominees obtain proxy materials for beneficial owners?</w:t>
      </w:r>
    </w:p>
    <w:p>
      <w:pPr>
        <w:spacing w:after="0" w:line="69" w:lineRule="exact"/>
        <w:rPr>
          <w:sz w:val="20"/>
          <w:szCs w:val="20"/>
          <w:color w:val="auto"/>
        </w:rPr>
      </w:pPr>
    </w:p>
    <w:p>
      <w:pPr>
        <w:ind w:right="560" w:firstLine="571"/>
        <w:spacing w:after="0" w:line="268" w:lineRule="auto"/>
        <w:rPr>
          <w:sz w:val="20"/>
          <w:szCs w:val="20"/>
          <w:color w:val="auto"/>
        </w:rPr>
      </w:pPr>
      <w:r>
        <w:rPr>
          <w:rFonts w:ascii="Arial" w:cs="Arial" w:eastAsia="Arial" w:hAnsi="Arial"/>
          <w:sz w:val="18"/>
          <w:szCs w:val="18"/>
          <w:color w:val="auto"/>
        </w:rPr>
        <w:t>Brokers, banks, and other nominees who want a supply of the Company’s proxy materials to send to beneficial owners should write to Broadridge Financial Solutions, Inc., 51 Mercedes Way, Edgewood, New York 11717.</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proposals will be submitted at the 2013 annual meeting?</w:t>
      </w:r>
    </w:p>
    <w:p>
      <w:pPr>
        <w:spacing w:after="0" w:line="69"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At the annual meeting each year, the Board of Directors asks stockholders to vote on its nominees for election as directors. In addition, at each annual meeting, the stockholders ratify or reject the independent registered public accountants selected by the Audit Committee. The Board of Directors also may submit other matters for stockholder approval at the annual meeting.</w:t>
      </w:r>
    </w:p>
    <w:p>
      <w:pPr>
        <w:spacing w:after="0" w:line="100" w:lineRule="exact"/>
        <w:rPr>
          <w:sz w:val="20"/>
          <w:szCs w:val="20"/>
          <w:color w:val="auto"/>
        </w:rPr>
      </w:pPr>
    </w:p>
    <w:p>
      <w:pPr>
        <w:ind w:right="200" w:firstLine="571"/>
        <w:spacing w:after="0" w:line="256" w:lineRule="auto"/>
        <w:rPr>
          <w:sz w:val="20"/>
          <w:szCs w:val="20"/>
          <w:color w:val="auto"/>
        </w:rPr>
      </w:pPr>
      <w:r>
        <w:rPr>
          <w:rFonts w:ascii="Arial" w:cs="Arial" w:eastAsia="Arial" w:hAnsi="Arial"/>
          <w:sz w:val="18"/>
          <w:szCs w:val="18"/>
          <w:color w:val="auto"/>
        </w:rPr>
        <w:t xml:space="preserve">The deadline for stockholders to submit a proposal under Rule 14a-8 of the SEC’s proxy rules for inclusion in the Company’s proxy statement for the 2013 annual meeting is December 27, 2012. Any proposals intended to be included in the proxy statement for the 2013 annual meeting must be received by the Company on or before that date. Please send proposals to the Corporate Secretary at the mailing address, fax number, or e-mail address given in </w:t>
      </w:r>
      <w:r>
        <w:rPr>
          <w:rFonts w:ascii="Arial" w:cs="Arial" w:eastAsia="Arial" w:hAnsi="Arial"/>
          <w:sz w:val="18"/>
          <w:szCs w:val="18"/>
          <w:i w:val="1"/>
          <w:iCs w:val="1"/>
          <w:color w:val="auto"/>
        </w:rPr>
        <w:t>“How can 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obtain the Company’s corporate governance information?” </w:t>
      </w:r>
      <w:r>
        <w:rPr>
          <w:rFonts w:ascii="Arial" w:cs="Arial" w:eastAsia="Arial" w:hAnsi="Arial"/>
          <w:sz w:val="18"/>
          <w:szCs w:val="18"/>
          <w:color w:val="auto"/>
        </w:rPr>
        <w:t>below.</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pays for this proxy solicitation and how much did it cost?</w:t>
      </w:r>
    </w:p>
    <w:p>
      <w:pPr>
        <w:spacing w:after="0" w:line="69"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We will pay our cost for soliciting proxies for the 2012 annual meeting. General Motors will distribute proxy materials and follow-up reminders by mail and electronic means. We have engaged Morrow &amp; Co., LLC (“Morrow”) at 470 West Avenue, Stamford, CT 06902 to assist with the solicitation of proxies. We will pay Morrow an aggregate fee, including reasonable out-of-pocket expenses, of up to $30,000, depending on the level of services actually provided. Certain GM employees, officers, and directors may also solicit proxies by mail, telephone, or personal visits. They will not receive any additional compensation for their services.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usual, we will reimburse brokers, banks, and other nominees for their expenses in forwarding proxy materials to beneficial owners.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obtain the Company’s corporate governance information?</w:t>
      </w:r>
    </w:p>
    <w:p>
      <w:pPr>
        <w:spacing w:after="0" w:line="69" w:lineRule="exact"/>
        <w:rPr>
          <w:sz w:val="20"/>
          <w:szCs w:val="20"/>
          <w:color w:val="auto"/>
        </w:rPr>
      </w:pPr>
    </w:p>
    <w:p>
      <w:pPr>
        <w:ind w:right="160" w:firstLine="571"/>
        <w:spacing w:after="0" w:line="306" w:lineRule="auto"/>
        <w:rPr>
          <w:sz w:val="20"/>
          <w:szCs w:val="20"/>
          <w:color w:val="auto"/>
        </w:rPr>
      </w:pPr>
      <w:r>
        <w:rPr>
          <w:rFonts w:ascii="Arial" w:cs="Arial" w:eastAsia="Arial" w:hAnsi="Arial"/>
          <w:sz w:val="16"/>
          <w:szCs w:val="16"/>
          <w:color w:val="auto"/>
        </w:rPr>
        <w:t>You may download a copy of GM’s corporate governance documents by visiting our website at www.gm.com/investor, under “Corporate Governance.” To request a printed copy of any of the documents, write to the Corporate Secretary at General Motors Company, Mail Code 482-C25-A36, 300 Renaissance Center, P.O. Box 300, Detroit, Michigan 48265-3000 or, at fax number 313-667-1426, or at stockholder.services@gm.com.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review a list of stockholders entitled to vote at the annual meeting?</w:t>
      </w:r>
    </w:p>
    <w:p>
      <w:pPr>
        <w:spacing w:after="0" w:line="69"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A list of stockholders of record entitled to vote at the annual meeting will be available for examination for a purpose that is germane to the meeting at General Motors Global Headquarters, 300 Renaissance Center, Detroit, Michigan, 48265, for ten business days before the annual meeting between 9 a.m. and 5 p.m., and also during the meeting.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 there any other matters to be voted upon at the annual meeting?</w:t>
      </w:r>
    </w:p>
    <w:p>
      <w:pPr>
        <w:spacing w:after="0" w:line="69"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We do not know of any matters to be voted on by stockholders at the annual meeting other than those included in this proxy statement. If any other matter is properly presented at the meeting, the enclosed proxy gives the Proxy Committee discretionary authority to vote your shares in accordance with its best judgment with respect to the matter.</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Item No. 1</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Nomination and Election of Directors</w:t>
      </w:r>
    </w:p>
    <w:p>
      <w:pPr>
        <w:spacing w:after="0" w:line="137"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If you sign and return the proxy card or voting instruction form or vote by Internet or telephone, the Proxy Committee will vote your shares for all 14 nominees described in the following section, unless you vote against, or abstain from voting for one or more such nominees. Each director will serve until the next annual meeting of stockholders and until a successor is elected and qualified, or until his or her earlier resignation, removal, or death. If any of the Board’s nominees for director becomes unavailable to serve before the annual meeting (which we do not anticipate), the Board may decrease the number of directors to be elected or designate substitute nominees for that vacancy.</w:t>
      </w:r>
    </w:p>
    <w:p>
      <w:pPr>
        <w:spacing w:after="0" w:line="102" w:lineRule="exact"/>
        <w:rPr>
          <w:sz w:val="20"/>
          <w:szCs w:val="20"/>
          <w:color w:val="auto"/>
        </w:rPr>
      </w:pPr>
    </w:p>
    <w:p>
      <w:pPr>
        <w:ind w:right="280" w:firstLine="571"/>
        <w:spacing w:after="0" w:line="259" w:lineRule="auto"/>
        <w:rPr>
          <w:sz w:val="20"/>
          <w:szCs w:val="20"/>
          <w:color w:val="auto"/>
        </w:rPr>
      </w:pPr>
      <w:r>
        <w:rPr>
          <w:rFonts w:ascii="Arial" w:cs="Arial" w:eastAsia="Arial" w:hAnsi="Arial"/>
          <w:sz w:val="18"/>
          <w:szCs w:val="18"/>
          <w:color w:val="auto"/>
        </w:rPr>
        <w:t>GM has received notice pursuant to Section 1.11 of the Bylaws that a stockholder, who owns two shares of Common Stock, intends to nominate candidates for election to the Board at the 2012 annual meeting. Under Section 2.2(d) of the Bylaws, the Board has determined in its reasonable judgment that this is not considered a contested election.</w:t>
      </w:r>
    </w:p>
    <w:p>
      <w:pPr>
        <w:spacing w:after="0" w:line="10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Board recommends that you vote your shares for the candidates nominated by the Board.</w:t>
      </w:r>
    </w:p>
    <w:p>
      <w:pPr>
        <w:spacing w:after="0" w:line="131"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Other than Thomas M. Schoewe, James J. Mulva, and Theodore M. Solso, all of the directors in the following section were elected to the Board at the 2011 annual meeting. Mr. Schoewe was elected a director of the Company effective November 14, 2011. A third-party search firm engaged by the Directors and Corporate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Governance Committee (the “Governance Committee”) provided assistance in identifying Mr. Mulva and Mr. Solso as potential Board candidates. The Governance Committee recommended Mr. Mulva and Mr. Solso as nominees for election at the annual meeting after determining that each was qualified under the Committee’s criteria.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Nominees for Director</w:t>
      </w:r>
    </w:p>
    <w:p>
      <w:pPr>
        <w:spacing w:after="0" w:line="69"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Set forth below is information about the nominees, including their names and ages, recent employment or principal occupation, their period of service as a GM director, the names of other public companies for which they currently serve as a director or have served as a director within the past five years, and a summary of their specific experience, qualifications, attributes, or skills that led to the conclusion that they are qualified to serve as a director: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Board recommends that you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election of each of the following nominees.</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900" w:type="dxa"/>
            <w:vAlign w:val="bottom"/>
            <w:tcBorders>
              <w:top w:val="single" w:sz="8" w:color="auto"/>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b w:val="1"/>
                <w:bCs w:val="1"/>
                <w:color w:val="auto"/>
              </w:rPr>
              <w:t>Names and (Ages)</w:t>
            </w:r>
          </w:p>
        </w:tc>
        <w:tc>
          <w:tcPr>
            <w:tcW w:w="8540" w:type="dxa"/>
            <w:vAlign w:val="bottom"/>
            <w:tcBorders>
              <w:top w:val="single" w:sz="8" w:color="auto"/>
              <w:bottom w:val="single" w:sz="8" w:color="auto"/>
              <w:right w:val="single" w:sz="8" w:color="auto"/>
            </w:tcBorders>
            <w:shd w:val="clear" w:color="auto" w:fill="D8D8D8"/>
          </w:tcPr>
          <w:p>
            <w:pPr>
              <w:ind w:left="200"/>
              <w:spacing w:after="0"/>
              <w:rPr>
                <w:sz w:val="20"/>
                <w:szCs w:val="20"/>
                <w:color w:val="auto"/>
              </w:rPr>
            </w:pPr>
            <w:r>
              <w:rPr>
                <w:rFonts w:ascii="Arial" w:cs="Arial" w:eastAsia="Arial" w:hAnsi="Arial"/>
                <w:sz w:val="18"/>
                <w:szCs w:val="18"/>
                <w:b w:val="1"/>
                <w:bCs w:val="1"/>
                <w:color w:val="auto"/>
              </w:rPr>
              <w:t>Position and Offices</w:t>
            </w:r>
          </w:p>
        </w:tc>
      </w:tr>
      <w:tr>
        <w:trPr>
          <w:trHeight w:val="216"/>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Daniel F. Akerson (63)</w:t>
            </w:r>
          </w:p>
        </w:tc>
        <w:tc>
          <w:tcPr>
            <w:tcW w:w="85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Chairman and Chief Executive Officer, General Motors Company</w:t>
            </w:r>
          </w:p>
        </w:tc>
      </w:tr>
      <w:tr>
        <w:trPr>
          <w:trHeight w:val="210"/>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David Bonderman (69)</w:t>
            </w:r>
          </w:p>
        </w:tc>
        <w:tc>
          <w:tcPr>
            <w:tcW w:w="85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Co-Founding Partner and Managing General Partner, TPG</w:t>
            </w:r>
          </w:p>
        </w:tc>
      </w:tr>
      <w:tr>
        <w:trPr>
          <w:trHeight w:val="210"/>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Erroll B. Davis, Jr. (67)</w:t>
            </w:r>
          </w:p>
        </w:tc>
        <w:tc>
          <w:tcPr>
            <w:tcW w:w="85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Superintendent, Atlanta Public Schools</w:t>
            </w:r>
          </w:p>
        </w:tc>
      </w:tr>
      <w:tr>
        <w:trPr>
          <w:trHeight w:val="201"/>
        </w:trPr>
        <w:tc>
          <w:tcPr>
            <w:tcW w:w="290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Stephen J. Girsky (49)</w:t>
            </w:r>
          </w:p>
        </w:tc>
        <w:tc>
          <w:tcPr>
            <w:tcW w:w="854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w w:val="92"/>
              </w:rPr>
              <w:t>Vice Chairman, Corporate Strategy, Business Development, Global Product Planning and Global Purchasing and</w:t>
            </w:r>
          </w:p>
        </w:tc>
      </w:tr>
      <w:tr>
        <w:trPr>
          <w:trHeight w:val="223"/>
        </w:trPr>
        <w:tc>
          <w:tcPr>
            <w:tcW w:w="2900" w:type="dxa"/>
            <w:vAlign w:val="bottom"/>
            <w:tcBorders>
              <w:left w:val="single" w:sz="8" w:color="auto"/>
              <w:bottom w:val="single" w:sz="8" w:color="auto"/>
              <w:right w:val="single" w:sz="8" w:color="auto"/>
            </w:tcBorders>
          </w:tcPr>
          <w:p>
            <w:pPr>
              <w:spacing w:after="0"/>
              <w:rPr>
                <w:sz w:val="19"/>
                <w:szCs w:val="19"/>
                <w:color w:val="auto"/>
              </w:rPr>
            </w:pPr>
          </w:p>
        </w:tc>
        <w:tc>
          <w:tcPr>
            <w:tcW w:w="85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Supply Chain, General Motors Company</w:t>
            </w:r>
          </w:p>
        </w:tc>
      </w:tr>
      <w:tr>
        <w:trPr>
          <w:trHeight w:val="211"/>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 Neville Isdell (68)</w:t>
            </w:r>
          </w:p>
        </w:tc>
        <w:tc>
          <w:tcPr>
            <w:tcW w:w="85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Retired Chairman and Chief Executive Officer, The Coca-Cola Company</w:t>
            </w:r>
          </w:p>
        </w:tc>
      </w:tr>
      <w:tr>
        <w:trPr>
          <w:trHeight w:val="210"/>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Robert D. Krebs (69)</w:t>
            </w:r>
          </w:p>
        </w:tc>
        <w:tc>
          <w:tcPr>
            <w:tcW w:w="85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Retired Chairman and Chief Executive Officer, Burlington Northern Santa Fe Corporation</w:t>
            </w:r>
          </w:p>
        </w:tc>
      </w:tr>
      <w:tr>
        <w:trPr>
          <w:trHeight w:val="210"/>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Philip A. Laskawy (71)</w:t>
            </w:r>
          </w:p>
        </w:tc>
        <w:tc>
          <w:tcPr>
            <w:tcW w:w="85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Retired Chairman and Chief Executive Officer, Ernst &amp; Young LLP</w:t>
            </w:r>
          </w:p>
        </w:tc>
      </w:tr>
      <w:tr>
        <w:trPr>
          <w:trHeight w:val="210"/>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Kathryn V. Marinello (55)</w:t>
            </w:r>
          </w:p>
        </w:tc>
        <w:tc>
          <w:tcPr>
            <w:tcW w:w="85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Chairman and Chief Executive Officer, Stream Global Services, Inc.</w:t>
            </w:r>
          </w:p>
        </w:tc>
      </w:tr>
      <w:tr>
        <w:trPr>
          <w:trHeight w:val="210"/>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James J. Mulva (65)</w:t>
            </w:r>
          </w:p>
        </w:tc>
        <w:tc>
          <w:tcPr>
            <w:tcW w:w="85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Chairman and Chief Executive Officer, ConocoPhillips</w:t>
            </w:r>
          </w:p>
        </w:tc>
      </w:tr>
      <w:tr>
        <w:trPr>
          <w:trHeight w:val="210"/>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Patricia F. Russo (59)</w:t>
            </w:r>
          </w:p>
        </w:tc>
        <w:tc>
          <w:tcPr>
            <w:tcW w:w="85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Former Chief Executive Officer, Alcatel-Lucent</w:t>
            </w:r>
          </w:p>
        </w:tc>
      </w:tr>
      <w:tr>
        <w:trPr>
          <w:trHeight w:val="210"/>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Thomas M. Schoewe (59)</w:t>
            </w:r>
          </w:p>
        </w:tc>
        <w:tc>
          <w:tcPr>
            <w:tcW w:w="85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Former Executive Vice President and Chief Financial Officer, Wal-Mart Stores, Inc.</w:t>
            </w:r>
          </w:p>
        </w:tc>
      </w:tr>
      <w:tr>
        <w:trPr>
          <w:trHeight w:val="210"/>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Theodore M. Solso (65)</w:t>
            </w:r>
          </w:p>
        </w:tc>
        <w:tc>
          <w:tcPr>
            <w:tcW w:w="85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Former Chairman and Chief Executive Officer, Cummins, Inc.</w:t>
            </w:r>
          </w:p>
        </w:tc>
      </w:tr>
      <w:tr>
        <w:trPr>
          <w:trHeight w:val="210"/>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Carol M. Stephenson (61)</w:t>
            </w:r>
          </w:p>
        </w:tc>
        <w:tc>
          <w:tcPr>
            <w:tcW w:w="85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Dean, Richard Ivey School of Business, The University of Western Ontario</w:t>
            </w:r>
          </w:p>
        </w:tc>
      </w:tr>
      <w:tr>
        <w:trPr>
          <w:trHeight w:val="210"/>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Cynthia A. Telles (59)</w:t>
            </w:r>
          </w:p>
        </w:tc>
        <w:tc>
          <w:tcPr>
            <w:tcW w:w="85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Director, UCLA Neuropsychiatric Institute Spanish-Speaking Psychosocial Clinic</w:t>
            </w:r>
          </w:p>
        </w:tc>
      </w:tr>
    </w:tbl>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Daniel F. Akerson</w:t>
      </w:r>
    </w:p>
    <w:p>
      <w:pPr>
        <w:spacing w:after="0" w:line="63"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Daniel F. Akerson has been a member of our Board of Directors since July 2009. He has held the office of Chairman and Chief Executive Officer since January 2011 and Chief Executive Officer since September 2010. Prior to joining GM, Mr. Akerson was a Managing Director of The Carlyle Group (“Carlyle”), a private equity firm from 2003 to 2010, serving variously as the Head of Global Buyout and as Co-Head of U.S. Buyout. Prior to joining Carlyle, he served as a chairman, chief executive officer, or president of several major companies including MCI Communications Corporation (1983 to 1993), General Instrument Corporation (1993 to 1995), Nextel Communications (1996 to 1999), and XO Communications, Inc. (1999 to 2003). Mr. Akerson led the successful restructuring of XO Communications, Inc., which filed a voluntary bankruptcy petition in June 2002. Mr. Akerson is a director of American Express Company, which has announced that he does not intend to stand for re-election at the company’s 2012 annual meeting. He is a former director of Booz Allen Hamilton, Inc., Freescale Semiconductor, Inc., Manor Care, Inc., MultiPlan, Inc., Time Warner, Inc., and XO Holdings, Inc.</w:t>
      </w:r>
    </w:p>
    <w:p>
      <w:pPr>
        <w:spacing w:after="0" w:line="78" w:lineRule="exact"/>
        <w:rPr>
          <w:sz w:val="20"/>
          <w:szCs w:val="20"/>
          <w:color w:val="auto"/>
        </w:rPr>
      </w:pPr>
    </w:p>
    <w:p>
      <w:pPr>
        <w:ind w:right="240" w:firstLine="571"/>
        <w:spacing w:after="0" w:line="268" w:lineRule="auto"/>
        <w:rPr>
          <w:sz w:val="20"/>
          <w:szCs w:val="20"/>
          <w:color w:val="auto"/>
        </w:rPr>
      </w:pPr>
      <w:r>
        <w:rPr>
          <w:rFonts w:ascii="Arial" w:cs="Arial" w:eastAsia="Arial" w:hAnsi="Arial"/>
          <w:sz w:val="18"/>
          <w:szCs w:val="18"/>
          <w:color w:val="auto"/>
        </w:rPr>
        <w:t>Mr. Akerson’s role as our Chief Executive Officer enables him to provide our Board of Directors with insight and perspective related to the Company’s business strategy and operations. He provides an essential link</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40"/>
          </w:cols>
          <w:pgMar w:left="240" w:top="459" w:right="2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between management and the Board, ensuring that critical business matters are brought before the Board, which enables our Board to carry out its oversight of the Company’s strategic planning and risk management policies. As part of Mr. Akerson’s extensive operating and senior management experience as a chief executive officer in a succession of major companies in challenging, highly competitive industries, he formulated and executed global strategies, guided business development and deployment efforts, and led successful business restructurings. Mr. Akerson also brings to our Board his experience in overseeing private equity investments and serving on other public company boards.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David Bonderman</w:t>
      </w:r>
    </w:p>
    <w:p>
      <w:pPr>
        <w:spacing w:after="0" w:line="63"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David Bonderman has been a member of our Board of Directors since July 2009. He is Co-Founding Partner and Managing General Partner of TPG, a private investment firm he founded in 1992. Mr. Bonderman currently serves as Chairman of the Board of Directors of Ryanair Holdings PLC, a European-based low fares airline, and as a director of Armstrong Worldwide Industries, Inc., a company that designs and manufactures floor, ceiling, and cabinet products, which has announced that he does not intend to stand for re-election at the company’s 2012 annual meeting; CoStar Group, Inc., a marketing and information services company in the commercial real estate industry; Caesars Entertainment Corporation, a gaming operations company; and Energy Future Holdings Corporation, a privately held energy company based in Dallas with a portfolio of competitive and regulated energy companies. He also served as a director of Gemalto N.V. (2006-2010), Washington Mutual, Inc. (April 2008-December 2008), and Burger King Holdings, Inc. (2002-2008).</w:t>
      </w:r>
    </w:p>
    <w:p>
      <w:pPr>
        <w:spacing w:after="0" w:line="78" w:lineRule="exact"/>
        <w:rPr>
          <w:sz w:val="20"/>
          <w:szCs w:val="20"/>
          <w:color w:val="auto"/>
        </w:rPr>
      </w:pPr>
    </w:p>
    <w:p>
      <w:pPr>
        <w:ind w:right="180" w:firstLine="571"/>
        <w:spacing w:after="0" w:line="298" w:lineRule="auto"/>
        <w:rPr>
          <w:sz w:val="20"/>
          <w:szCs w:val="20"/>
          <w:color w:val="auto"/>
        </w:rPr>
      </w:pPr>
      <w:r>
        <w:rPr>
          <w:rFonts w:ascii="Arial" w:cs="Arial" w:eastAsia="Arial" w:hAnsi="Arial"/>
          <w:sz w:val="16"/>
          <w:szCs w:val="16"/>
          <w:color w:val="auto"/>
        </w:rPr>
        <w:t>Mr. Bonderman’s qualifications to serve on our Board of Directors include his operating and leadership experience as a co-founding partner in a private equity firm. Through his involvement with TPG he has provided leadership to companies that have been in distressed and turn-around situations and are undergoing dramatic changes. He brings to our Board of Directors extensive experience in finance, business development, mergers and acquisitions, business restructuring and integration, and international business, particularly in China where GM has significant operations.</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Erroll B. Davis, Jr.</w:t>
      </w:r>
    </w:p>
    <w:p>
      <w:pPr>
        <w:spacing w:after="0" w:line="63" w:lineRule="exact"/>
        <w:rPr>
          <w:sz w:val="20"/>
          <w:szCs w:val="20"/>
          <w:color w:val="auto"/>
        </w:rPr>
      </w:pPr>
    </w:p>
    <w:p>
      <w:pPr>
        <w:ind w:right="60" w:firstLine="571"/>
        <w:spacing w:after="0" w:line="284" w:lineRule="auto"/>
        <w:rPr>
          <w:sz w:val="20"/>
          <w:szCs w:val="20"/>
          <w:color w:val="auto"/>
        </w:rPr>
      </w:pPr>
      <w:r>
        <w:rPr>
          <w:rFonts w:ascii="Arial" w:cs="Arial" w:eastAsia="Arial" w:hAnsi="Arial"/>
          <w:sz w:val="16"/>
          <w:szCs w:val="16"/>
          <w:color w:val="auto"/>
        </w:rPr>
        <w:t>Erroll B. Davis, Jr. has been a member of our Board of Directors since July 2009. He was also a member of the Board of General Motors Corporation from 2007 to 2009. Mr. Davis has served as the Superintendent of Atlanta Public Schools since July 2011. From 2006 until his retirement in June 2011, he served as Chancellor of the University System of Georgia, the governing and management authority of public higher education in Georgia. From 2000 to 2006,</w:t>
      </w:r>
    </w:p>
    <w:p>
      <w:pPr>
        <w:spacing w:after="0" w:line="1"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Mr. Davis served as Chairman of Alliant Energy Corporation, and he held the offices of President and Chief Executive Officer from 1998 to 2005. He is a director of Union Pacific Corporation. Mr. Davis also served as a director of PPG Industries, Inc. (1994-2007) and BP p.l.c. (1998-2010).</w:t>
      </w:r>
    </w:p>
    <w:p>
      <w:pPr>
        <w:spacing w:after="0" w:line="52" w:lineRule="exact"/>
        <w:rPr>
          <w:sz w:val="20"/>
          <w:szCs w:val="20"/>
          <w:color w:val="auto"/>
        </w:rPr>
      </w:pPr>
    </w:p>
    <w:p>
      <w:pPr>
        <w:ind w:right="120" w:firstLine="571"/>
        <w:spacing w:after="0" w:line="290" w:lineRule="auto"/>
        <w:rPr>
          <w:sz w:val="20"/>
          <w:szCs w:val="20"/>
          <w:color w:val="auto"/>
        </w:rPr>
      </w:pPr>
      <w:r>
        <w:rPr>
          <w:rFonts w:ascii="Arial" w:cs="Arial" w:eastAsia="Arial" w:hAnsi="Arial"/>
          <w:sz w:val="16"/>
          <w:szCs w:val="16"/>
          <w:color w:val="auto"/>
        </w:rPr>
        <w:t>In nominating Mr. Davis to serve on our Board of Directors, the Board considered his operating and management experience as a chief executive officer of one of the largest public school systems in the state of Georgia and a large, diverse public university system and, before that, a complex, highly regulated public utility. Mr. Davis brings to our Board of Directors extensive knowledge in the areas of financial reporting and accounting, compliance and controls, technology, and public policy issues such as education and the environment. In addition, his knowledge and experience in the utility and energy industries brings to the Board valuable insight regarding the infrastructure needed to advance the use and acceptance of electric power and natural gas to fuel low-emission vehicles. Furthermore, Mr. Davis’ experience on the boards of directors of several public companies provides exposure to diverse industries with unique challenges enabling him to make significant contributions to our Board, particularly in the areas of audit and public policy.</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Stephen J. Girsky</w:t>
      </w:r>
    </w:p>
    <w:p>
      <w:pPr>
        <w:spacing w:after="0" w:line="63"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Stephen J. Girsky has been a member of our Board of Directors since July 2009. Under the terms of a stockholders agreement among GM’s largest stockholders, Mr. Girsky was designated for nomination to the GM Board by the UAW Retiree Medical Benefits Trust (the “VEBA Trust”). At GM he has been Vice Chairman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of Corporate Strategy, Business Development, Global Product Planning, and Global Purchasing and Supply Chain since February 2011. He was Vice Chairman of Corporate Strategy and Business Development from March 2010 to February 2011. Mr. Girsky has served as Chairman of the Supervisory Board of Adam Opel AG, a GM subsidiary, since November 2011, and a member of that board since January 2010. He has been a member of the GM Overseas Corporation board of directors, a GM subsidiary, since March 2011, and in October 2010, he joined the GM Financial Company, Inc. board of directors, a GM subsidiary. Mr. Girsky served as Senior Advisor to the Office of the Chairman at GM from December 2009 to February 2010. He was President of S. J. Girsky &amp; Company, an advisory firm, from January 2009 to March 2010. He served as President of Centerbridge Industrial Partners, LLC (“Centerbridge”), an affiliate of Centerbridge Partners, L.P., a private investment firm from 2006 to 2009. From November 2008 to June 2009, Mr. Girsky provided advisory services to the International Union, United Automobile, Aerospace and Agricultural Implement Workers of America (the “UAW”). Prior to joining Centerbridge, Mr. Girsky was a special advisor to the Chief Executive Officer and the Chief Financial Officer of General Motors Corporation from 2005 to 2006. From 1995 to 2005, he served as Managing Director at Morgan Stanley and a Senior Analyst of the Morgan Stanley Global Automotive and Auto Parts Research Team. Mr. Girsky also served as lead director of Dana Holding Corporation (2008-2009).</w:t>
      </w:r>
    </w:p>
    <w:p>
      <w:pPr>
        <w:spacing w:after="0" w:line="87"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Mr. Girsky’s current role as GM Vice Chairman, Corporate Strategy, Business Development, Global Product Planning and Global Purchasing and Supply Chain in addition to nearly 25 years of experience in the automotive industry, both as a participant and knowledgeable observer, provides our Board of Directors with unique insight into the Company’s challenges, operations, and strategic opportunities as well as in-depth understanding of the automotive business and its key participants. In addition, Mr. Girsky’s experience as an auto analyst and president of a private equity firm brings to our Board of Directors significant expertise in finance, market and risk analysis, and business restructuring and development.</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E. Neville Isdell</w:t>
      </w:r>
    </w:p>
    <w:p>
      <w:pPr>
        <w:spacing w:after="0" w:line="63"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E. Neville Isdell has been a member of our Board of Directors since July 2009. He was also a member of the Board of General Motors Corporation from 2008 to 2009. Mr. Isdell served as Chairman of The Coca-Cola Company from 2004 until 2009 and Chief Executive Officer from 2004 to 2008. From 2002 to 2004, he was an International Consultant to The Coca-Cola Company and headed his investment company, Collines Investments. Mr. Isdell served as Chief Executive Officer of Coca-Cola Hellenic Bottling Company from 2000 to May 2001 and Vice Chairman from May 2001 to December 2001. He was Chairman and Chief Executive Officer of Coca-Cola Beverages plc from 1998 to September 2000. Mr. Isdell also served as a director of SunTrust Banks, Inc. (2004-2008).</w:t>
      </w:r>
    </w:p>
    <w:p>
      <w:pPr>
        <w:spacing w:after="0" w:line="7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When considering Mr. Isdell as a nominee to serve on our Board of Directors, the Board recognized his success as a chief executive officer of an iconic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American corporation that promotes one of the most widely recognized consumer brands in the world in a continually growing global market.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Isdell has significant expertise in global brand management, corporate strategy, and business development. His previous and current board positions in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profit organizations involved with, among other areas, community development, environmental issues, and human rights such as the Center for Strategic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International Studies have developed his broad perspective on issues related to environmental sustainability and corporate social responsibility.</w:t>
      </w:r>
    </w:p>
    <w:p>
      <w:pPr>
        <w:spacing w:after="0" w:line="215"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Robert D. Krebs</w:t>
      </w:r>
    </w:p>
    <w:p>
      <w:pPr>
        <w:spacing w:after="0" w:line="63" w:lineRule="exact"/>
        <w:rPr>
          <w:sz w:val="20"/>
          <w:szCs w:val="20"/>
          <w:color w:val="auto"/>
        </w:rPr>
      </w:pPr>
    </w:p>
    <w:p>
      <w:pPr>
        <w:ind w:right="200" w:firstLine="571"/>
        <w:spacing w:after="0" w:line="306" w:lineRule="auto"/>
        <w:rPr>
          <w:sz w:val="20"/>
          <w:szCs w:val="20"/>
          <w:color w:val="auto"/>
        </w:rPr>
      </w:pPr>
      <w:r>
        <w:rPr>
          <w:rFonts w:ascii="Arial" w:cs="Arial" w:eastAsia="Arial" w:hAnsi="Arial"/>
          <w:sz w:val="16"/>
          <w:szCs w:val="16"/>
          <w:color w:val="auto"/>
        </w:rPr>
        <w:t>Robert D. Krebs has been a member of our Board of Directors since July 2009. He served as Chairman of Burlington Northern Santa Fe Corporation (“BNSF”) from 2000 until his retirement in 2002. Prior to that, he served as Chairman and Chief Executive Officer of BNSF from 1999 until 2000. He held the offices of Chairman, President and Chief Executive Officer from 1997 to 1999. Mr. Krebs also served as a director of UAL Corporation (2006-2010).</w:t>
      </w:r>
    </w:p>
    <w:p>
      <w:pPr>
        <w:spacing w:after="0" w:line="66" w:lineRule="exact"/>
        <w:rPr>
          <w:sz w:val="20"/>
          <w:szCs w:val="20"/>
          <w:color w:val="auto"/>
        </w:rPr>
      </w:pPr>
    </w:p>
    <w:p>
      <w:pPr>
        <w:jc w:val="both"/>
        <w:ind w:right="200" w:firstLine="571"/>
        <w:spacing w:after="0" w:line="259" w:lineRule="auto"/>
        <w:rPr>
          <w:sz w:val="20"/>
          <w:szCs w:val="20"/>
          <w:color w:val="auto"/>
        </w:rPr>
      </w:pPr>
      <w:r>
        <w:rPr>
          <w:rFonts w:ascii="Arial" w:cs="Arial" w:eastAsia="Arial" w:hAnsi="Arial"/>
          <w:sz w:val="18"/>
          <w:szCs w:val="18"/>
          <w:color w:val="auto"/>
        </w:rPr>
        <w:t>Mr. Krebs’ career at BNSF has provided him with wide-ranging operating and management experience as a chief executive officer of a large company focused on meeting the transportation needs of industry in the U.S. and Canada. He brings to our Board of Directors extensive experience in corporate strategy, business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development, and finance. In addition, his past service on several public company boards of directors provides exposure to diverse industries with unique challenges enabling him to make significant contributions to other areas of Board responsibility including audit and risk assessment.</w:t>
      </w:r>
    </w:p>
    <w:p>
      <w:pPr>
        <w:spacing w:after="0" w:line="11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Philip A. Laskawy</w:t>
      </w:r>
    </w:p>
    <w:p>
      <w:pPr>
        <w:spacing w:after="0" w:line="63" w:lineRule="exact"/>
        <w:rPr>
          <w:sz w:val="20"/>
          <w:szCs w:val="20"/>
          <w:color w:val="auto"/>
        </w:rPr>
      </w:pPr>
    </w:p>
    <w:p>
      <w:pPr>
        <w:ind w:right="340" w:firstLine="571"/>
        <w:spacing w:after="0" w:line="298" w:lineRule="auto"/>
        <w:rPr>
          <w:sz w:val="20"/>
          <w:szCs w:val="20"/>
          <w:color w:val="auto"/>
        </w:rPr>
      </w:pPr>
      <w:r>
        <w:rPr>
          <w:rFonts w:ascii="Arial" w:cs="Arial" w:eastAsia="Arial" w:hAnsi="Arial"/>
          <w:sz w:val="16"/>
          <w:szCs w:val="16"/>
          <w:color w:val="auto"/>
        </w:rPr>
        <w:t>Philip A. Laskawy has been a member of our Board of Directors since July 2009. He was also a member of the Board of General Motors Corporation from 2003 to 2009. Mr. Laskawy served as Chairman and Chief Executive Officer of Ernst &amp; Young LLP (“E&amp;Y”) from 1994 to 2001. Mr. Laskawy is non-executive Chairman of the Board of Directors of the Federal National Mortgage Association and a director of Henry Schein, Inc., Lazard Ltd, and Loews Corporation. He also served as a director of The Progressive Corporation (2001-2007) and Discover Financial Services (2007-2008).</w:t>
      </w:r>
    </w:p>
    <w:p>
      <w:pPr>
        <w:spacing w:after="0" w:line="72" w:lineRule="exact"/>
        <w:rPr>
          <w:sz w:val="20"/>
          <w:szCs w:val="20"/>
          <w:color w:val="auto"/>
        </w:rPr>
      </w:pPr>
    </w:p>
    <w:p>
      <w:pPr>
        <w:ind w:right="20" w:firstLine="571"/>
        <w:spacing w:after="0" w:line="254" w:lineRule="auto"/>
        <w:rPr>
          <w:sz w:val="20"/>
          <w:szCs w:val="20"/>
          <w:color w:val="auto"/>
        </w:rPr>
      </w:pPr>
      <w:r>
        <w:rPr>
          <w:rFonts w:ascii="Arial" w:cs="Arial" w:eastAsia="Arial" w:hAnsi="Arial"/>
          <w:sz w:val="18"/>
          <w:szCs w:val="18"/>
          <w:color w:val="auto"/>
        </w:rPr>
        <w:t>As E&amp;Y’s former Chairman and Chief Executive Officer, Mr. Laskawy brings to GM extensive expertise in both audit and financial reporting as well as his managerial and operational experience as a former chief executive officer of one of the four major international public accounting firms. With nearly 40 years of public accounting experience, Mr. Laskawy has extensive knowledge and background relating to accounting and financial reporting rules and regulations as well as the evaluation of financial results, internal controls, and business processes. Furthermore, his service on the boards of directors of several public companies provides exposure to diverse industries with unique challenges enabling him to make significant contributions to our Board, particularly in the areas of audit and risk assessment.</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Kathryn V. Marinello</w:t>
      </w:r>
    </w:p>
    <w:p>
      <w:pPr>
        <w:spacing w:after="0" w:line="63"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Kathryn V. Marinello has been a member of our Board of Directors since July 2009. She was also a member of the Board of General Motors Corporation from 2007 to 2009. Ms. Marinello has been Chairman and Chief Executive Officer of Stream Global Services, Inc., a premium business process outsource service provider specializing in customer relationship management for Fortune 1,000 companies, since August 2010. Ms. Marinello served as senior advisor and consultant at Providence Equity Partners LLC, a private equity firm, and Ares Capital Corporation, a specialty finance company from June to August 2010. She served as Chairman and Chief Executive Officer of Ceridian Corporation, a human resources outsourcing company, from December 2007 to January 2010 and President and Chief Executive Officer from 2006 to 2007. Before joining Ceridian, Ms. Marinello spent 10 years at General Electric Company (“GE”), and served as President and Chief Executive Officer of GE Fleet Services, a division of GE, from 2002 to 2006.</w:t>
      </w:r>
    </w:p>
    <w:p>
      <w:pPr>
        <w:spacing w:after="0" w:line="78"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Ms. Marinello’s experience in various industries enables her to bring a varied perspective to our Board. As Chairman and CEO of Stream Global Services, Inc., she is focused on using information technology to enhance customer service, areas that are key to our success. At Ceridian, she led a business service company providing integrated human resource systems, involving a wide range of issues including audit and financial reporting, compliance and controls, and mergers and acquisitions. As the former President and CEO of GE Fleet Services, Ms. Marinello has significant experience with vehicle fleet sales and financing, and dealer relations and ensures that our Board of Directors considers the customer perspective in its decision-making. Moreover, at GE Capital, and in her prior roles at Chemical Bank, Citibank, and First Bank Systems, Inc., Ms. Marinello operated large consumer financial services divisions, which included auto lending, auto warranty, telematics, and auto insurance companies, further broadening her contribution to our Board.</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James J. Mulva</w:t>
      </w:r>
    </w:p>
    <w:p>
      <w:pPr>
        <w:spacing w:after="0" w:line="63" w:lineRule="exact"/>
        <w:rPr>
          <w:sz w:val="20"/>
          <w:szCs w:val="20"/>
          <w:color w:val="auto"/>
        </w:rPr>
      </w:pPr>
    </w:p>
    <w:p>
      <w:pPr>
        <w:ind w:right="120" w:firstLine="571"/>
        <w:spacing w:after="0" w:line="332" w:lineRule="auto"/>
        <w:rPr>
          <w:sz w:val="20"/>
          <w:szCs w:val="20"/>
          <w:color w:val="auto"/>
        </w:rPr>
      </w:pPr>
      <w:r>
        <w:rPr>
          <w:rFonts w:ascii="Arial" w:cs="Arial" w:eastAsia="Arial" w:hAnsi="Arial"/>
          <w:sz w:val="16"/>
          <w:szCs w:val="16"/>
          <w:color w:val="auto"/>
        </w:rPr>
        <w:t>James J. Mulva has served as Chairman and Chief Executive Officer of ConocoPhillips, an international, integrated oil and gas company, since 2004. He served as Chairman, President and Chief Executive Officer of ConocoPhillips from 2002 to 2008. Mr. Mulva is also a director of General Electric Company.</w:t>
      </w:r>
    </w:p>
    <w:p>
      <w:pPr>
        <w:spacing w:after="0" w:line="45"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Mr. Mulva brings to our Board of Directors 39 years of experience in the energy industry, first at Phillips Petroleum Company (“Phillips”) and, since 2002, as Chief Executive Officer of ConocoPhillips. Prior to overseeing the merger of Conoco and Phillips, Mr. Mulva served as Chairman and Chief Executive Officer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Phillips, where he held various domestic and international senior management positions in finance, including Executive Vice President and Chief Financial Officer. As Chief Executive Officer of Phillips and later ConocoPhillips, Mr. Mulva oversaw mergers and acquisitions, business restructurings and negotiated joint ventures, positioning the company to compete in an increasingly challenging and highly competitive industry. Mr. Mulva’s expertise in the energy industry will provide valuable insight to our Board in developing GM’s long-term strategy, as will his in-depth background in finance. Mr. Mulva also brings to our Board his experience in serving as a director of other large complex companies.</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Patricia F. Russo</w:t>
      </w:r>
    </w:p>
    <w:p>
      <w:pPr>
        <w:spacing w:after="0" w:line="63"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Patricia F. Russo has been a member of our Board of Directors since July 2009 and has been Lead Director of our Board of Directors since March 2010. She served as Chief Executive Officer of Alcatel-Lucent from 2006 to 2008. Prior to the merger of Alcatel and Lucent in 2006, she served as Chairman and Chief Executive Officer of Lucent Technologies, Inc. (“Lucent”) from February 2003 to 2006 and President and Chief Executive Officer from 2002 to 2003. Ms. Russo is currently a director of Alcoa Inc., Hewlett-Packard Company, KKR Management LLC (the managing partner of KKR &amp; Co. L.P.), and Merck &amp; Co. Inc (“Merck”). Ms. Russo also served as a director of Schering-Plough Corporation from 1995 to its merger with Merck in 2009.</w:t>
      </w:r>
    </w:p>
    <w:p>
      <w:pPr>
        <w:spacing w:after="0" w:line="75" w:lineRule="exact"/>
        <w:rPr>
          <w:sz w:val="20"/>
          <w:szCs w:val="20"/>
          <w:color w:val="auto"/>
        </w:rPr>
      </w:pPr>
    </w:p>
    <w:p>
      <w:pPr>
        <w:ind w:right="100" w:firstLine="571"/>
        <w:spacing w:after="0" w:line="318" w:lineRule="auto"/>
        <w:rPr>
          <w:sz w:val="20"/>
          <w:szCs w:val="20"/>
          <w:color w:val="auto"/>
        </w:rPr>
      </w:pPr>
      <w:r>
        <w:rPr>
          <w:rFonts w:ascii="Arial" w:cs="Arial" w:eastAsia="Arial" w:hAnsi="Arial"/>
          <w:sz w:val="15"/>
          <w:szCs w:val="15"/>
          <w:color w:val="auto"/>
        </w:rPr>
        <w:t>As the chief executive officer of highly technical, complex companies, Ms. Russo demonstrated leadership that strongly supported her nomination to our Board of Directors. In that capacity she dealt with a wide range of issues including mergers and acquisitions and business restructuring as she led Lucent’s recovery through a severe industry downturn and later a merger with Alcatel, a French company. In addition, she brings to the Board extensive global experience in corporate strategy, finance, sales and marketing, technology, and leadership development. Ms. Russo’s service as chair of the Governance Committee and lead director on the Schering-Plough board provided valuable expertise when she was chosen to be Lead Director by her fellow members of the GM Board.</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Thomas M. Schoewe</w:t>
      </w:r>
    </w:p>
    <w:p>
      <w:pPr>
        <w:spacing w:after="0" w:line="63"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Thomas M. Schoewe has been a member of our Board of Directors since November 2011. Mr. Schoewe served as Executive Vice President and Chief Financial Officer of Wal-Mart Stores, Inc. (“Wal-Mart”) from 2000 to 2011. Prior to joining Wal-Mart, Mr. Schoewe worked for Black &amp; Decker Corporation from 1986 to 1999, most recently serving as Senior Vice President and Chief Financial Officer. From 1974 to 1986, Mr. Schoewe worked for Beatrice Companies, Inc., where he was Chief Financial Officer and Controller for Beatrice Consumer Durables, Inc. Mr. Schoewe is a director of KKR Management LLC (the managing partner of KKR &amp; Co. L.P.), Northrop Grumman Corporation, and PulteGroup, Inc. (“PulteGroup”). He is retiring as a director of PulteGroup at PulteGroup’s 2012 Annual Meeting. Mr. Schoewe also served as a director for Centex Corporation from 2001 to its merger with Pulte Homes, Inc. (now doing business as PulteGroup, Inc.) in 2009.</w:t>
      </w:r>
    </w:p>
    <w:p>
      <w:pPr>
        <w:spacing w:after="0" w:line="107" w:lineRule="exact"/>
        <w:rPr>
          <w:sz w:val="20"/>
          <w:szCs w:val="20"/>
          <w:color w:val="auto"/>
        </w:rPr>
      </w:pPr>
    </w:p>
    <w:p>
      <w:pPr>
        <w:ind w:right="120" w:firstLine="571"/>
        <w:spacing w:after="0" w:line="290" w:lineRule="auto"/>
        <w:rPr>
          <w:sz w:val="20"/>
          <w:szCs w:val="20"/>
          <w:color w:val="auto"/>
        </w:rPr>
      </w:pPr>
      <w:r>
        <w:rPr>
          <w:rFonts w:ascii="Arial" w:cs="Arial" w:eastAsia="Arial" w:hAnsi="Arial"/>
          <w:sz w:val="16"/>
          <w:szCs w:val="16"/>
          <w:color w:val="auto"/>
        </w:rPr>
        <w:t>With extensive experience gained over more than 35 years in finance including serving as the chief financial officer of leading consumer-facing companies, Mr. Schoewe brings financial expertise, corporate leadership and operational experience to our Board of Directors. During his 11 years as chief financial officer at Wal-Mart, a global company, Mr. Schoewe had responsibility for accounting and control, business planning and analysis, internal auditing, treasury, tax, insurance and benefits management, the information systems division, risk management and global security, Wal-Mart Financial Services and several other key areas of the company. Furthermore, Mr. Schoewe’s current board positions at public companies involved with home building, security, and investments provides exposure to diverse industries with unique challenges enabling him to make significant contributions to our Board, particularly in the areas of audit and risk assessment.</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Theodore M. Solso</w:t>
      </w:r>
    </w:p>
    <w:p>
      <w:pPr>
        <w:spacing w:after="0" w:line="63" w:lineRule="exact"/>
        <w:rPr>
          <w:sz w:val="20"/>
          <w:szCs w:val="20"/>
          <w:color w:val="auto"/>
        </w:rPr>
      </w:pPr>
    </w:p>
    <w:p>
      <w:pPr>
        <w:ind w:right="480" w:firstLine="571"/>
        <w:spacing w:after="0" w:line="259" w:lineRule="auto"/>
        <w:rPr>
          <w:sz w:val="20"/>
          <w:szCs w:val="20"/>
          <w:color w:val="auto"/>
        </w:rPr>
      </w:pPr>
      <w:r>
        <w:rPr>
          <w:rFonts w:ascii="Arial" w:cs="Arial" w:eastAsia="Arial" w:hAnsi="Arial"/>
          <w:sz w:val="18"/>
          <w:szCs w:val="18"/>
          <w:color w:val="auto"/>
        </w:rPr>
        <w:t>Theodore M. Solso served as Chairman and Chief Executive Officer of Cummins, Inc. (“Cummins”), a global company that designs, manufactures, distributes, and services diesel and natural gas engines and engine-related component products, from 2000 until his retirement in December of 2011. He is currently a director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Ball Corporation, a supplier of metal packaging for food and beverage, personal care, and household products, and aerospace and other technologies and services for government and commercial customers. Mr. Solso also served as a director of Ashland Inc. (1999-2012).</w:t>
      </w:r>
    </w:p>
    <w:p>
      <w:pPr>
        <w:spacing w:after="0" w:line="91" w:lineRule="exact"/>
        <w:rPr>
          <w:sz w:val="20"/>
          <w:szCs w:val="20"/>
          <w:color w:val="auto"/>
        </w:rPr>
      </w:pPr>
    </w:p>
    <w:p>
      <w:pPr>
        <w:ind w:right="40" w:firstLine="571"/>
        <w:spacing w:after="0" w:line="310" w:lineRule="auto"/>
        <w:rPr>
          <w:sz w:val="20"/>
          <w:szCs w:val="20"/>
          <w:color w:val="auto"/>
        </w:rPr>
      </w:pPr>
      <w:r>
        <w:rPr>
          <w:rFonts w:ascii="Arial" w:cs="Arial" w:eastAsia="Arial" w:hAnsi="Arial"/>
          <w:sz w:val="15"/>
          <w:szCs w:val="15"/>
          <w:color w:val="auto"/>
        </w:rPr>
        <w:t>Mr. Solso has gained significant senior management experience during his 40-year career at Cummins, a global manufacturing company. As Chief Executive Officer of Cummins, Mr. Solso led the company through strong financial performance and stockholder returns, international growth, business restructuring and leadership in emissions reduction technology and related environmental activities, corporate responsibility, diversity, and human rights issues. Mr. Solso had extensive experience at Cummins in the manufacture and engineering of diesel engines and compliance with challenging emissions laws and regulations, which will allow him to contribute significantly to our Board regarding GM’s global product development strategies. Mr. Solso’s recent experience in serving as U.S. Chairman of the U.S. – Brazil CEO Forum, will also provide valuable insight to advance the business priorities of GM’s operations in Brazil, one of the world’s fastest growing economies. In addition to his deep understanding of global markets and business operations and corporate responsibility, Mr. Solso brings to our Board his experience gained at Cummins and as a director of other companies, in finance, accounting, risk oversight, and corporate governance.</w:t>
      </w:r>
    </w:p>
    <w:p>
      <w:pPr>
        <w:spacing w:after="0" w:line="135"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Carol M. Stephenson</w:t>
      </w:r>
    </w:p>
    <w:p>
      <w:pPr>
        <w:spacing w:after="0" w:line="63"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Carol M. Stephenson has been a member of our Board of Directors since July 2009. She has been Dean of the Richard Ivey School of Business at The University of Western Ontario (“Ivey”) since 2003. Prior to joining Ivey, Ms. Stephenson served as President and Chief Executive Officer of Lucent Technologies Canada from 1999 to 2003. Ms. Stephenson is a director of Intact Financial Services Corporation (formerly ING Canada), a provider of property and casualty insurance in Canada, and Manitoba Telecom Services Inc., a communications provider in Canada. She was a member of the Advisory Board of General Motors of Canada, Limited (“GM Canada”), a GM subsidiary, from 2005 to 2009. Ms. Stephenson was invested as an Officer into the Order of Canada in 2009.</w:t>
      </w:r>
    </w:p>
    <w:p>
      <w:pPr>
        <w:spacing w:after="0" w:line="75"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Ms. Stephenson’s experience as Dean of the Richard Ivey School of Business and President and Chief Executive Officer of Lucent Technologies Canada provides our Board of Directors with diverse perspective and progressive management expertise in marketing, operations, strategic planning, technology development, and financial management. Her experience on the boards of top Canadian companies provides our Board of Directors with her broad perspective on successful management strategies and insight on matters affecting the business interest of GM and GM of Canada.</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Cynthia A. Telles</w:t>
      </w:r>
    </w:p>
    <w:p>
      <w:pPr>
        <w:spacing w:after="0" w:line="63"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Cynthia A. Telles has been a member of our Board of Directors since April 2010. She has been on the faculty of the University of California, Los Angeles School of Medicine Department of Psychiatry since 1986 and the Director of the UCLA Neuropsychiatric Institute Spanish-Speaking Psychosocial Clinic since 1980. Among many corporate and non-profit board memberships, in 2010 Dr. Telles joined the board of the Pacific Council for International Policy and was appointed to the White House Commission on Presidential Scholars by President Obama. She has held several governmental and public service appointments that include serving as a Commissioner for the City of Los Angeles for 13 years. Dr. Telles currently is a member of the board of the Kaiser Foundation Health Plan and Hospitals. She previously served on the boards of Americas United Bank, the largest Hispanic-owned bank in California (2006-2010), Burlington Northern Santa Fe Corporation (2009-2010) and California United Bank (formerly Sanwa Bank California) (1994-2002).</w:t>
      </w:r>
    </w:p>
    <w:p>
      <w:pPr>
        <w:spacing w:after="0" w:line="78" w:lineRule="exact"/>
        <w:rPr>
          <w:sz w:val="20"/>
          <w:szCs w:val="20"/>
          <w:color w:val="auto"/>
        </w:rPr>
      </w:pPr>
    </w:p>
    <w:p>
      <w:pPr>
        <w:ind w:right="160" w:firstLine="571"/>
        <w:spacing w:after="0" w:line="294" w:lineRule="auto"/>
        <w:rPr>
          <w:sz w:val="20"/>
          <w:szCs w:val="20"/>
          <w:color w:val="auto"/>
        </w:rPr>
      </w:pPr>
      <w:r>
        <w:rPr>
          <w:rFonts w:ascii="Arial" w:cs="Arial" w:eastAsia="Arial" w:hAnsi="Arial"/>
          <w:sz w:val="16"/>
          <w:szCs w:val="16"/>
          <w:color w:val="auto"/>
        </w:rPr>
        <w:t>Dr. Telles’ qualifications for serving on our Board of Directors include her extensive experience in public and governmental service, as well as public policy and governmental and community relations. In addition, her in-depth understanding of the Hispanic community, which represents the nation’s largest and fastest growing consumer market segment, provides our Board with valuable insight. Moreover, her previous and current board positions in companies in the health care, transportation, and financial industries and in non-profit organizations involved with, among other areas, community development, environmental issues, health care reform, and education, have developed her broad perspective on issues related to corporate social responsibility and governance.</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69" w:lineRule="exact"/>
        <w:rPr>
          <w:sz w:val="20"/>
          <w:szCs w:val="20"/>
          <w:color w:val="auto"/>
        </w:rPr>
      </w:pPr>
    </w:p>
    <w:p>
      <w:pPr>
        <w:ind w:right="300" w:firstLine="571"/>
        <w:spacing w:after="0" w:line="306" w:lineRule="auto"/>
        <w:rPr>
          <w:sz w:val="20"/>
          <w:szCs w:val="20"/>
          <w:color w:val="auto"/>
        </w:rPr>
      </w:pPr>
      <w:r>
        <w:rPr>
          <w:rFonts w:ascii="Arial" w:cs="Arial" w:eastAsia="Arial" w:hAnsi="Arial"/>
          <w:sz w:val="16"/>
          <w:szCs w:val="16"/>
          <w:color w:val="auto"/>
        </w:rPr>
        <w:t>Our Board has adopted Corporate Governance Guidelines that along with the Restated Certificate of Incorporation, Bylaws, and charters of the Board Committees provide the framework for the governance of our Company. The Board’s Corporate Governance Guidelines and related policies, which are periodically updated by the Board following recommendations from the Governance Committee, cover among other things:</w:t>
      </w:r>
    </w:p>
    <w:p>
      <w:pPr>
        <w:spacing w:after="0" w:line="12"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Board membership criteria and the process for the selection of new directors;</w:t>
      </w:r>
    </w:p>
    <w:p>
      <w:pPr>
        <w:spacing w:after="0" w:line="76"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Majority voting for directors and the related requirement that each incumbent director, when nominated for reelection, submit a written irrevocable resignation that would become effective if the Board accepts that resignation following an uncontested election in which the director fails to receive a majority of the votes cast, excluding abstentions;</w:t>
      </w:r>
    </w:p>
    <w:p>
      <w:pPr>
        <w:spacing w:after="0" w:line="4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Orientation for new directors and continuing education for all directors;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Requirement that at least two-thirds of the Board be independent;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Limitation on the number of outside board memberships that can be held by any director;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Mandatory retirement for directors at age 72;</w:t>
      </w:r>
    </w:p>
    <w:p>
      <w:pPr>
        <w:spacing w:after="0" w:line="76"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Prohibition against personal loans from the Company or its subsidiaries to directors and executive officers that would violate the Sarbanes-Oxley Act of 2002;</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Requirements for executive sessions of the Board attended by non-management and independent directors;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Role and responsibilities of the Lead Director;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Access by the Board and each of its Committees to independent advisors at our expense;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 self-evaluations of the Board and each of its Committees by all directors;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Directors’ obligations to comply with the Company’s policies regarding ethics and conflicts of interest;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Confidentiality of Board materials, deliberations, and actions;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Directors’ unrestricted access to management;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 evaluation of the Chief Executive Officer (“CEO”) by the Board;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Board responsibility for overseeing succession planning for management.</w:t>
      </w:r>
    </w:p>
    <w:p>
      <w:pPr>
        <w:spacing w:after="0" w:line="131"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 xml:space="preserve">The Governance Committee regularly considers information concerning the Board’s Corporate Governance Guidelines and reviews related policies adopted by other major public corporations as well as the views of various groups active in the field of corporate governance regarding such guidelines and policies. This benchmark information is provided to assist in the review and updating of our guidelines and policies. The Committee also oversees the Company’s ongoing compliance with the governance requirements of corporate regulators and overseers such as the SEC and NYSE. To obtain a copy of our Corporate Governance Guidelines, see </w:t>
      </w:r>
      <w:r>
        <w:rPr>
          <w:rFonts w:ascii="Arial" w:cs="Arial" w:eastAsia="Arial" w:hAnsi="Arial"/>
          <w:sz w:val="16"/>
          <w:szCs w:val="16"/>
          <w:i w:val="1"/>
          <w:iCs w:val="1"/>
          <w:color w:val="auto"/>
        </w:rPr>
        <w:t>“How can I obtain the Company’s corporate governance information?”</w:t>
      </w:r>
      <w:r>
        <w:rPr>
          <w:rFonts w:ascii="Arial" w:cs="Arial" w:eastAsia="Arial" w:hAnsi="Arial"/>
          <w:sz w:val="16"/>
          <w:szCs w:val="16"/>
          <w:color w:val="auto"/>
        </w:rPr>
        <w:t xml:space="preserve"> on page 7.</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69"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Our governance documents provide the Board with flexibility to select the appropriate leadership structure for the Company. While the Board has no fixed policy with respect to combining or separating the roles of Chairman and CEO, our Corporate Governance Guidelines provide that if the Chairman is not an independent director, the independent directors will elect a Lead Director from among the independent directors serving on the Board. In making leadership structure determinations, the Board considers many factors to determine what is in the best interests of the Company’s stockholders, including the qualifications of individual directors and the specific needs of the business.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Our current leadership structure consists of a combined Chairman and CEO and an independent director serving as Lead Director. Our Board believes that the Company and its stockholders are well-served by this leadership structure. As the individual with primary responsibility for managing the Company’s day-to-day operations and with in-depth knowledge and understanding of the Company, Mr. Akerson is best positioned to chair regular Board meetings at which the directors discuss key business and strategic issues. Having one person serve as both Chairman and CEO permits a clear, unified, strategic vision for GM that ensures alignment between the Board and management, provides focused leadership for the Company, and helps ensure accountability for the Company’s performance. At the same time, the role of an independent Lead Director with specified responsibilities on behalf of the non-management directors and the activities of key Board Committees comprised entirely of independent directors provide a formal structure for active independent oversight of management, including the Chairman and CEO. Given the dynamic and competitive environment in which GM operates, our Board may reconsider its determination to have a single individual act both as Chairman and CEO from time to time based on changes in our circumstances.</w:t>
      </w:r>
    </w:p>
    <w:p>
      <w:pPr>
        <w:spacing w:after="0" w:line="79" w:lineRule="exact"/>
        <w:rPr>
          <w:sz w:val="20"/>
          <w:szCs w:val="20"/>
          <w:color w:val="auto"/>
        </w:rPr>
      </w:pPr>
    </w:p>
    <w:p>
      <w:pPr>
        <w:jc w:val="both"/>
        <w:ind w:right="320" w:firstLine="571"/>
        <w:spacing w:after="0" w:line="259" w:lineRule="auto"/>
        <w:rPr>
          <w:sz w:val="20"/>
          <w:szCs w:val="20"/>
          <w:color w:val="auto"/>
        </w:rPr>
      </w:pPr>
      <w:r>
        <w:rPr>
          <w:rFonts w:ascii="Arial" w:cs="Arial" w:eastAsia="Arial" w:hAnsi="Arial"/>
          <w:sz w:val="18"/>
          <w:szCs w:val="18"/>
          <w:color w:val="auto"/>
        </w:rPr>
        <w:t>The Lead Director is elected annually by a majority of the independent directors upon a recommendation from the Governance Committee. Patricia F. Russo currently serves as our Lead Director. Under the Board’s Corporate Governance Guidelines, the Lead Director has duties assigned by the Board which include:</w:t>
      </w:r>
    </w:p>
    <w:p>
      <w:pPr>
        <w:spacing w:after="0" w:line="46" w:lineRule="exact"/>
        <w:rPr>
          <w:sz w:val="20"/>
          <w:szCs w:val="20"/>
          <w:color w:val="auto"/>
        </w:rPr>
      </w:pPr>
    </w:p>
    <w:p>
      <w:pPr>
        <w:ind w:left="1120" w:right="480" w:hanging="315"/>
        <w:spacing w:after="0" w:line="268"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Presiding at all meetings of the Board at which the Chairman is not present, including executive sessions of non-management directors, and advising the Chairman of any actions taken;</w:t>
      </w:r>
    </w:p>
    <w:p>
      <w:pPr>
        <w:spacing w:after="0" w:line="37" w:lineRule="exact"/>
        <w:rPr>
          <w:rFonts w:ascii="Arial" w:cs="Arial" w:eastAsia="Arial" w:hAnsi="Arial"/>
          <w:sz w:val="18"/>
          <w:szCs w:val="18"/>
          <w:color w:val="auto"/>
        </w:rPr>
      </w:pPr>
    </w:p>
    <w:p>
      <w:pPr>
        <w:ind w:left="1120" w:hanging="315"/>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Calling executive sessions of the non-management and independent directors;</w:t>
      </w:r>
    </w:p>
    <w:p>
      <w:pPr>
        <w:spacing w:after="0" w:line="76" w:lineRule="exact"/>
        <w:rPr>
          <w:rFonts w:ascii="Arial" w:cs="Arial" w:eastAsia="Arial" w:hAnsi="Arial"/>
          <w:sz w:val="18"/>
          <w:szCs w:val="18"/>
          <w:color w:val="auto"/>
        </w:rPr>
      </w:pPr>
    </w:p>
    <w:p>
      <w:pPr>
        <w:ind w:left="1120" w:hanging="315"/>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Developing agendas for executive sessions of the Board in consultation with the Chairman and other Board members;</w:t>
      </w:r>
    </w:p>
    <w:p>
      <w:pPr>
        <w:spacing w:after="0" w:line="76" w:lineRule="exact"/>
        <w:rPr>
          <w:rFonts w:ascii="Arial" w:cs="Arial" w:eastAsia="Arial" w:hAnsi="Arial"/>
          <w:sz w:val="18"/>
          <w:szCs w:val="18"/>
          <w:color w:val="auto"/>
        </w:rPr>
      </w:pPr>
    </w:p>
    <w:p>
      <w:pPr>
        <w:ind w:left="1120" w:hanging="315"/>
        <w:spacing w:after="0"/>
        <w:tabs>
          <w:tab w:leader="none" w:pos="1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Leading the non-management directors in the annual evaluation of the performance of the CEO and communicating that evaluation to him;</w:t>
      </w:r>
    </w:p>
    <w:p>
      <w:pPr>
        <w:spacing w:after="0" w:line="99" w:lineRule="exact"/>
        <w:rPr>
          <w:rFonts w:ascii="Arial" w:cs="Arial" w:eastAsia="Arial" w:hAnsi="Arial"/>
          <w:sz w:val="16"/>
          <w:szCs w:val="16"/>
          <w:color w:val="auto"/>
        </w:rPr>
      </w:pPr>
    </w:p>
    <w:p>
      <w:pPr>
        <w:ind w:left="1120" w:hanging="315"/>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Approving Board meeting agendas and related materials recommended by the Chairman;</w:t>
      </w:r>
    </w:p>
    <w:p>
      <w:pPr>
        <w:spacing w:after="0" w:line="76" w:lineRule="exact"/>
        <w:rPr>
          <w:rFonts w:ascii="Arial" w:cs="Arial" w:eastAsia="Arial" w:hAnsi="Arial"/>
          <w:sz w:val="18"/>
          <w:szCs w:val="18"/>
          <w:color w:val="auto"/>
        </w:rPr>
      </w:pPr>
    </w:p>
    <w:p>
      <w:pPr>
        <w:ind w:left="1120" w:hanging="315"/>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Approving Board meeting schedules to assure that there is sufficient time for discussion of all agenda items;</w:t>
      </w:r>
    </w:p>
    <w:p>
      <w:pPr>
        <w:spacing w:after="0" w:line="76" w:lineRule="exact"/>
        <w:rPr>
          <w:rFonts w:ascii="Arial" w:cs="Arial" w:eastAsia="Arial" w:hAnsi="Arial"/>
          <w:sz w:val="18"/>
          <w:szCs w:val="18"/>
          <w:color w:val="auto"/>
        </w:rPr>
      </w:pPr>
    </w:p>
    <w:p>
      <w:pPr>
        <w:ind w:left="1120" w:hanging="315"/>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Serving as liaison between non-management directors and the Chairman, as necessary; and</w:t>
      </w:r>
    </w:p>
    <w:p>
      <w:pPr>
        <w:spacing w:after="0" w:line="76" w:lineRule="exact"/>
        <w:rPr>
          <w:rFonts w:ascii="Arial" w:cs="Arial" w:eastAsia="Arial" w:hAnsi="Arial"/>
          <w:sz w:val="18"/>
          <w:szCs w:val="18"/>
          <w:color w:val="auto"/>
        </w:rPr>
      </w:pPr>
    </w:p>
    <w:p>
      <w:pPr>
        <w:ind w:left="1120" w:hanging="315"/>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Being available, if requested by major stockholders, for consultation and communication.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69" w:lineRule="exact"/>
        <w:rPr>
          <w:sz w:val="20"/>
          <w:szCs w:val="20"/>
          <w:color w:val="auto"/>
        </w:rPr>
      </w:pPr>
    </w:p>
    <w:p>
      <w:pPr>
        <w:ind w:right="120" w:firstLine="571"/>
        <w:spacing w:after="0" w:line="298" w:lineRule="auto"/>
        <w:rPr>
          <w:sz w:val="20"/>
          <w:szCs w:val="20"/>
          <w:color w:val="auto"/>
        </w:rPr>
      </w:pPr>
      <w:r>
        <w:rPr>
          <w:rFonts w:ascii="Arial" w:cs="Arial" w:eastAsia="Arial" w:hAnsi="Arial"/>
          <w:sz w:val="16"/>
          <w:szCs w:val="16"/>
          <w:color w:val="auto"/>
        </w:rPr>
        <w:t>One of the essential functions of our Board is oversight of management, directly and through its various Committees. Identifying and managing the risks we face is an important component of management’s responsibilities. Risks are considered in virtually every business decision and as part of the Company’s business strategy. We recognize that it is neither possible nor prudent to eliminate all risk. Indeed, purposeful and appropriate risk-taking is essential for the Company to be competitive on a global basis and to achieve our strategic objectives.</w:t>
      </w:r>
    </w:p>
    <w:p>
      <w:pPr>
        <w:spacing w:after="0" w:line="72" w:lineRule="exact"/>
        <w:rPr>
          <w:sz w:val="20"/>
          <w:szCs w:val="20"/>
          <w:color w:val="auto"/>
        </w:rPr>
      </w:pPr>
    </w:p>
    <w:p>
      <w:pPr>
        <w:ind w:right="20" w:firstLine="571"/>
        <w:spacing w:after="0" w:line="306" w:lineRule="auto"/>
        <w:rPr>
          <w:sz w:val="20"/>
          <w:szCs w:val="20"/>
          <w:color w:val="auto"/>
        </w:rPr>
      </w:pPr>
      <w:r>
        <w:rPr>
          <w:rFonts w:ascii="Arial" w:cs="Arial" w:eastAsia="Arial" w:hAnsi="Arial"/>
          <w:sz w:val="16"/>
          <w:szCs w:val="16"/>
          <w:color w:val="auto"/>
        </w:rPr>
        <w:t>Our Board has overall responsibility for risk oversight, with a focus on the most significant risks facing the Company. The Board’s Finance and Risk Committee is responsible for assisting the Board in its oversight of the Company’s risk management strategies and policies, including overseeing the management of market, credit, liquidity, and funding risks on an enterprise-wide basis and oversight of financial policies, strategies, and capital structure.</w:t>
      </w:r>
    </w:p>
    <w:p>
      <w:pPr>
        <w:spacing w:after="0" w:line="66" w:lineRule="exact"/>
        <w:rPr>
          <w:sz w:val="20"/>
          <w:szCs w:val="20"/>
          <w:color w:val="auto"/>
        </w:rPr>
      </w:pPr>
    </w:p>
    <w:p>
      <w:pPr>
        <w:ind w:right="240" w:firstLine="571"/>
        <w:spacing w:after="0" w:line="255" w:lineRule="auto"/>
        <w:rPr>
          <w:sz w:val="20"/>
          <w:szCs w:val="20"/>
          <w:color w:val="auto"/>
        </w:rPr>
      </w:pPr>
      <w:r>
        <w:rPr>
          <w:rFonts w:ascii="Arial" w:cs="Arial" w:eastAsia="Arial" w:hAnsi="Arial"/>
          <w:sz w:val="18"/>
          <w:szCs w:val="18"/>
          <w:color w:val="auto"/>
        </w:rPr>
        <w:t>The risk oversight process is also supported by the Audit Committee, which is responsible for oversight of the integrity of our financial statements, including risk associated with our financial reporting and disclosure process; legal compliance risks; and policies on risk assessment and risk management, including our major financial and accounting risk exposures and actions taken to mitigate these risks. The Finance and Risk Committee reports to the Audit Committee at least annually on its review and consideration of risk assessment and risk management guidelines and policies regarding market, credit, liquidity, and funding risks.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In addition, each of our other Board Committees oversees the risks within its area of responsibility. For example, the Executive Compensation Committee ensures that GM’s executive compensation programs are designed to provide incentives that are consistent with the interests of GM’s stockholders but do not encourage senior executives to take excessive risks that threaten the value of the Company.</w:t>
      </w:r>
    </w:p>
    <w:p>
      <w:pPr>
        <w:spacing w:after="0" w:line="100" w:lineRule="exact"/>
        <w:rPr>
          <w:sz w:val="20"/>
          <w:szCs w:val="20"/>
          <w:color w:val="auto"/>
        </w:rPr>
      </w:pPr>
    </w:p>
    <w:p>
      <w:pPr>
        <w:ind w:right="140" w:firstLine="571"/>
        <w:spacing w:after="0" w:line="255" w:lineRule="auto"/>
        <w:rPr>
          <w:sz w:val="20"/>
          <w:szCs w:val="20"/>
          <w:color w:val="auto"/>
        </w:rPr>
      </w:pPr>
      <w:r>
        <w:rPr>
          <w:rFonts w:ascii="Arial" w:cs="Arial" w:eastAsia="Arial" w:hAnsi="Arial"/>
          <w:sz w:val="18"/>
          <w:szCs w:val="18"/>
          <w:color w:val="auto"/>
        </w:rPr>
        <w:t>Our General Auditor and Chief Risk Officer is responsible for coordinating the Company’s risk management activities, including reporting to both the Board’s Finance and Risk Committee and to senior management on the risk assessment and mitigation strategies for the top risks the Company has identified. Oversight of these top Company risks has been assigned to the functional or regional leaders who are in the best position to develop risk management strategies and to report progress to the Board and senior management. The General Audit and Chief Risk Officer also supports the process of identifying emerging risks to the Company and stress testing key risk scenarios.</w:t>
      </w:r>
    </w:p>
    <w:p>
      <w:pPr>
        <w:spacing w:after="0" w:line="102" w:lineRule="exact"/>
        <w:rPr>
          <w:sz w:val="20"/>
          <w:szCs w:val="20"/>
          <w:color w:val="auto"/>
        </w:rPr>
      </w:pPr>
    </w:p>
    <w:p>
      <w:pPr>
        <w:ind w:right="200" w:firstLine="571"/>
        <w:spacing w:after="0" w:line="332" w:lineRule="auto"/>
        <w:rPr>
          <w:sz w:val="20"/>
          <w:szCs w:val="20"/>
          <w:color w:val="auto"/>
        </w:rPr>
      </w:pPr>
      <w:r>
        <w:rPr>
          <w:rFonts w:ascii="Arial" w:cs="Arial" w:eastAsia="Arial" w:hAnsi="Arial"/>
          <w:sz w:val="16"/>
          <w:szCs w:val="16"/>
          <w:color w:val="auto"/>
        </w:rPr>
        <w:t>While the Board is ultimately responsible for risk oversight, our management is responsible for day-to-day risk management processes. We believe that this division of responsibilities is the most effective risk management approach and that our Board leadership structure supports this approach.</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of Nominees for Election to the Board</w:t>
      </w:r>
    </w:p>
    <w:p>
      <w:pPr>
        <w:spacing w:after="0" w:line="69" w:lineRule="exact"/>
        <w:rPr>
          <w:sz w:val="20"/>
          <w:szCs w:val="20"/>
          <w:color w:val="auto"/>
        </w:rPr>
      </w:pPr>
    </w:p>
    <w:p>
      <w:pPr>
        <w:ind w:right="180" w:firstLine="571"/>
        <w:spacing w:after="0" w:line="332" w:lineRule="auto"/>
        <w:rPr>
          <w:sz w:val="20"/>
          <w:szCs w:val="20"/>
          <w:color w:val="auto"/>
        </w:rPr>
      </w:pPr>
      <w:r>
        <w:rPr>
          <w:rFonts w:ascii="Arial" w:cs="Arial" w:eastAsia="Arial" w:hAnsi="Arial"/>
          <w:sz w:val="16"/>
          <w:szCs w:val="16"/>
          <w:color w:val="auto"/>
        </w:rPr>
        <w:t>The Board makes nominations for the election of directors pursuant to the recommendations of the Governance Committee. Any stockholder entitled to vote for the election of directors may make a nomination by complying with the requirements of applicable law and section 1.11 of our Bylaws.</w:t>
      </w:r>
    </w:p>
    <w:p>
      <w:pPr>
        <w:spacing w:after="0" w:line="45" w:lineRule="exact"/>
        <w:rPr>
          <w:sz w:val="20"/>
          <w:szCs w:val="20"/>
          <w:color w:val="auto"/>
        </w:rPr>
      </w:pPr>
    </w:p>
    <w:p>
      <w:pPr>
        <w:ind w:right="200" w:firstLine="571"/>
        <w:spacing w:after="0" w:line="298" w:lineRule="auto"/>
        <w:rPr>
          <w:sz w:val="20"/>
          <w:szCs w:val="20"/>
          <w:color w:val="auto"/>
        </w:rPr>
      </w:pPr>
      <w:r>
        <w:rPr>
          <w:rFonts w:ascii="Arial" w:cs="Arial" w:eastAsia="Arial" w:hAnsi="Arial"/>
          <w:sz w:val="16"/>
          <w:szCs w:val="16"/>
          <w:color w:val="auto"/>
        </w:rPr>
        <w:t>The Governance Committee annually reviews with the Board the appropriate skills and characteristics required of Board nominees, considering current Board composition and Company circumstances. The Governance Committee is responsible for identifying potential candidates for Board membership and making its recommendations to the full Board. To assist in the identification and evaluation of qualified director candidates, the Governance Committee, on occasion, has engaged search firms that specialize in providing services for the identification and evaluation of candidates for election to corporate boards.</w:t>
      </w:r>
    </w:p>
    <w:p>
      <w:pPr>
        <w:spacing w:after="0" w:line="72"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color w:val="auto"/>
        </w:rPr>
        <w:t>The selection of qualified directors is complex and crucial to our long-term success. The Governance Committee and the Board establish different priorities for recruiting new Board members from time to time depending on the Company’s needs and the current make-up of the Board. In every case, however, candidates for election to the Board must be able to make a significant contribution to the Board’s discussion and decision making concerning the broad array of complex issues facing the Company. Recently, our recruiting efforts have been particularly directed toward identifying candidates who have distinguished themselves as leaders of major international industrial or consumer companies or as experts in financial management and reporting for large, complex companies similar to GM. Potential candidates who satisfy our priorities are further evaluated based upon criteria that include:</w:t>
      </w:r>
    </w:p>
    <w:p>
      <w:pPr>
        <w:spacing w:after="0" w:line="26"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Their demonstrated global business and social perspective, personal integrity, and sound judgment;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Expertise and experience gained in government and non-profit organizations that would complement or expand that of the current directors;</w:t>
      </w:r>
    </w:p>
    <w:p>
      <w:pPr>
        <w:spacing w:after="0" w:line="99" w:lineRule="exact"/>
        <w:rPr>
          <w:rFonts w:ascii="Arial" w:cs="Arial" w:eastAsia="Arial" w:hAnsi="Arial"/>
          <w:sz w:val="16"/>
          <w:szCs w:val="16"/>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Their demonstrated commitment to the highest ethical standards and values of the Company;</w:t>
      </w:r>
    </w:p>
    <w:p>
      <w:pPr>
        <w:spacing w:after="0" w:line="76"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Their ability to take into account and balance the legitimate interests and concerns of all our stockholders and other stakeholders effectively, consistently, and appropriately in reaching decisions; and</w:t>
      </w:r>
    </w:p>
    <w:p>
      <w:pPr>
        <w:spacing w:after="0" w:line="37"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Their ability and willingness to give sufficient time and attention to preparing for and participating fully in Board activities, including enhancing their knowledge of our Company and the global automotive industry.</w:t>
      </w:r>
    </w:p>
    <w:p>
      <w:pPr>
        <w:spacing w:after="0" w:line="91"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In assessing potential candidates the Governance Committee seeks to consider individuals with a broad range of business experience and backgrounds. While GM does not have a formal policy governing diversity among members of the Board, we recognize the value of overall diversity on the Board, considering members’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opinions, perspectives, personal and professional experiences, and backgrounds, such as gender, race, ethnicity, or country of origin. We believe that the judgment and perspectives offered from deliberations of a diverse board of directors improve the quality of their decision making and enhance the Company’s business performance by enabling it to respond more effectively to the needs of customers, employees, suppliers, stockholders, and other stakeholders worldwide.</w:t>
      </w:r>
    </w:p>
    <w:p>
      <w:pPr>
        <w:spacing w:after="0" w:line="48" w:lineRule="exact"/>
        <w:rPr>
          <w:sz w:val="20"/>
          <w:szCs w:val="20"/>
          <w:color w:val="auto"/>
        </w:rPr>
      </w:pPr>
    </w:p>
    <w:p>
      <w:pPr>
        <w:ind w:right="100" w:firstLine="571"/>
        <w:spacing w:after="0" w:line="253" w:lineRule="auto"/>
        <w:rPr>
          <w:sz w:val="20"/>
          <w:szCs w:val="20"/>
          <w:color w:val="auto"/>
        </w:rPr>
      </w:pPr>
      <w:r>
        <w:rPr>
          <w:rFonts w:ascii="Arial" w:cs="Arial" w:eastAsia="Arial" w:hAnsi="Arial"/>
          <w:sz w:val="18"/>
          <w:szCs w:val="18"/>
          <w:color w:val="auto"/>
        </w:rPr>
        <w:t xml:space="preserve">The Governance Committee is also responsible for recommending nominees to the Board annually. In determining whether to recommend a director for re-election, the Governance Committee considers a number of factors, including the director’s history of attendance at meetings, participation in, and contributions to the activities of the Board, and the results of Board self-evaluations. The Governance Committee will consider persons recommended by stockholders for election to the Board. To recommend an individual for Board membership, write to the Corporate Secretary of our Company at the mailing address, fax number, or e-mail address provided on page 7 in </w:t>
      </w:r>
      <w:r>
        <w:rPr>
          <w:rFonts w:ascii="Arial" w:cs="Arial" w:eastAsia="Arial" w:hAnsi="Arial"/>
          <w:sz w:val="18"/>
          <w:szCs w:val="18"/>
          <w:i w:val="1"/>
          <w:iCs w:val="1"/>
          <w:color w:val="auto"/>
        </w:rPr>
        <w:t>“How can I obtain the Company’s corporate governance information?”</w:t>
      </w:r>
      <w:r>
        <w:rPr>
          <w:rFonts w:ascii="Arial" w:cs="Arial" w:eastAsia="Arial" w:hAnsi="Arial"/>
          <w:sz w:val="18"/>
          <w:szCs w:val="18"/>
          <w:color w:val="auto"/>
        </w:rPr>
        <w:t xml:space="preserve"> Using the same criteria for candidates proposed by stockholders and by members of the Board, the Governance Committee will review the qualifications and background of each recommended candidate in light of the selection criteria listed above and will then communicate its decision to the candidate or the person who made the recommendation.</w:t>
      </w:r>
    </w:p>
    <w:p>
      <w:pPr>
        <w:spacing w:after="0" w:line="105"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If you intend to nominate a candidate for director at the annual meeting or to introduce any other matter (aside from a stockholder proposal under Rule 14a-8 of the SEC’s proxy rules, which is discussed on page 6</w:t>
      </w:r>
      <w:r>
        <w:rPr>
          <w:rFonts w:ascii="Arial" w:cs="Arial" w:eastAsia="Arial" w:hAnsi="Arial"/>
          <w:sz w:val="18"/>
          <w:szCs w:val="18"/>
          <w:b w:val="1"/>
          <w:bCs w:val="1"/>
          <w:color w:val="auto"/>
        </w:rPr>
        <w:t>)</w:t>
      </w:r>
      <w:r>
        <w:rPr>
          <w:rFonts w:ascii="Arial" w:cs="Arial" w:eastAsia="Arial" w:hAnsi="Arial"/>
          <w:sz w:val="18"/>
          <w:szCs w:val="18"/>
          <w:color w:val="auto"/>
        </w:rPr>
        <w:t xml:space="preserve">, you must give us written notice as required in Section 1.11 of our Bylaws. The Corporate Secretary must receive such notice at the mailing address, fax number, or e-mail address provided in </w:t>
      </w:r>
      <w:r>
        <w:rPr>
          <w:rFonts w:ascii="Arial" w:cs="Arial" w:eastAsia="Arial" w:hAnsi="Arial"/>
          <w:sz w:val="18"/>
          <w:szCs w:val="18"/>
          <w:i w:val="1"/>
          <w:iCs w:val="1"/>
          <w:color w:val="auto"/>
        </w:rPr>
        <w:t>“How can I obtain the Company’s corporate governance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information?” </w:t>
      </w:r>
      <w:r>
        <w:rPr>
          <w:rFonts w:ascii="Arial" w:cs="Arial" w:eastAsia="Arial" w:hAnsi="Arial"/>
          <w:sz w:val="18"/>
          <w:szCs w:val="18"/>
          <w:color w:val="auto"/>
        </w:rPr>
        <w:t>on page 7, not more than 180 days and not less than 120 days before the date of the annual meeting. For the 2013 annual meeting, your notice must</w:t>
      </w:r>
      <w:r>
        <w:rPr>
          <w:rFonts w:ascii="Arial" w:cs="Arial" w:eastAsia="Arial" w:hAnsi="Arial"/>
          <w:sz w:val="18"/>
          <w:szCs w:val="18"/>
          <w:i w:val="1"/>
          <w:iCs w:val="1"/>
          <w:color w:val="auto"/>
        </w:rPr>
        <w:t xml:space="preserve"> </w:t>
      </w:r>
      <w:r>
        <w:rPr>
          <w:rFonts w:ascii="Arial" w:cs="Arial" w:eastAsia="Arial" w:hAnsi="Arial"/>
          <w:sz w:val="18"/>
          <w:szCs w:val="18"/>
          <w:color w:val="auto"/>
        </w:rPr>
        <w:t>be received between December 8, 2012 and February 6, 2013.</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Attendance</w:t>
      </w:r>
    </w:p>
    <w:p>
      <w:pPr>
        <w:spacing w:after="0" w:line="69"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In 2011, our Board held a total of 10 meetings, and average attendance at Board and Committee meetings was 95 percent. Each director attended more than 75 percent of the total meetings of the Board and Committees on which he or she served during 2011. Directors are expected to attend our annual meeting of stockholders, which is held in conjunction with a regularly scheduled Board meeting. Ten of the eleven GM directors attended the 2011 annual meeting of stockholders.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Size of the Board</w:t>
      </w:r>
    </w:p>
    <w:p>
      <w:pPr>
        <w:spacing w:after="0" w:line="69" w:lineRule="exact"/>
        <w:rPr>
          <w:sz w:val="20"/>
          <w:szCs w:val="20"/>
          <w:color w:val="auto"/>
        </w:rPr>
      </w:pPr>
    </w:p>
    <w:p>
      <w:pPr>
        <w:ind w:right="200" w:firstLine="571"/>
        <w:spacing w:after="0" w:line="298" w:lineRule="auto"/>
        <w:rPr>
          <w:sz w:val="20"/>
          <w:szCs w:val="20"/>
          <w:color w:val="auto"/>
        </w:rPr>
      </w:pPr>
      <w:r>
        <w:rPr>
          <w:rFonts w:ascii="Arial" w:cs="Arial" w:eastAsia="Arial" w:hAnsi="Arial"/>
          <w:sz w:val="16"/>
          <w:szCs w:val="16"/>
          <w:color w:val="auto"/>
        </w:rPr>
        <w:t>The Board of Directors is currently composed of 12 members. The Board of Directors sets the number of directors from time to time by resolution adopted by a majority of the Board. The Governance Committee reassesses the Board’s size at least annually to determine if a larger or smaller group would be more effective. If any nominee is unable to serve as a director or if any director leaves the Board between annual meetings of stockholders, the Board, by resolution, may reduce the number of directors or elect an individual to fill the resulting vacancy.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Standards for the Election of Directors</w:t>
      </w:r>
    </w:p>
    <w:p>
      <w:pPr>
        <w:spacing w:after="0" w:line="69" w:lineRule="exact"/>
        <w:rPr>
          <w:sz w:val="20"/>
          <w:szCs w:val="20"/>
          <w:color w:val="auto"/>
        </w:rPr>
      </w:pPr>
    </w:p>
    <w:p>
      <w:pPr>
        <w:ind w:right="120" w:firstLine="571"/>
        <w:spacing w:after="0" w:line="318" w:lineRule="auto"/>
        <w:rPr>
          <w:sz w:val="20"/>
          <w:szCs w:val="20"/>
          <w:color w:val="auto"/>
        </w:rPr>
      </w:pPr>
      <w:r>
        <w:rPr>
          <w:rFonts w:ascii="Arial" w:cs="Arial" w:eastAsia="Arial" w:hAnsi="Arial"/>
          <w:sz w:val="15"/>
          <w:szCs w:val="15"/>
          <w:color w:val="auto"/>
        </w:rPr>
        <w:t>Section 2.2 of GM’s Bylaws and Corporate Governance Guidelines provide that, in uncontested elections directors are elected by a majority of the votes cast. In contested elections, the plurality voting standard applies so that the Board vacancies are filled by the nominees who receive the most votes, regardless of whether they receive a majority of votes cast. An election is considered “contested” if we receive proper notice pursuant to Section 1.11 of the Bylaws that a stockholder intends to nominate a candidate for the election, so that the number of candidates would be greater than the number of directors to be elected, unless the Board determines in its reasonable judgment that the stockholder’s nominee or nominees are likely to receive less than 0.01 percent of the votes cast.</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571"/>
        <w:spacing w:after="0" w:line="306" w:lineRule="auto"/>
        <w:rPr>
          <w:sz w:val="20"/>
          <w:szCs w:val="20"/>
          <w:color w:val="auto"/>
        </w:rPr>
      </w:pPr>
      <w:r>
        <w:rPr>
          <w:rFonts w:ascii="Arial" w:cs="Arial" w:eastAsia="Arial" w:hAnsi="Arial"/>
          <w:sz w:val="16"/>
          <w:szCs w:val="16"/>
          <w:color w:val="auto"/>
        </w:rPr>
        <w:t>The Bylaws and Corporate Governance Guidelines further provide that before any incumbent director may be nominated by the Board for re-election to the Board, he or she must submit a written irrevocable resignation, which would become effective if: (1) the director does not receive more than 50 percent of the votes cast and (2) the Board accepts that resignation in accordance with policies and procedures adopted by the Board for such purposes.</w:t>
      </w:r>
    </w:p>
    <w:p>
      <w:pPr>
        <w:spacing w:after="0" w:line="66"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Within 90 days after receipt of the certified final vote for an uncontested election of directors in which one or more incumbent directors did not receive a majority of the votes cast, the Governance Committee will consider his or her tendered resignation in light of the best interests of GM and its stockholders and make a recommendation to the Board whether to accept or reject the resignation, and whether a different individual should be chosen to serve as a director in place of the unsuccessful incumbent. The Committee in making its recommendation and the Board in determining whether to accept the Committee’s recommendation may consider any factors they determine appropriate and relevant to the best interests of GM and its stockholders. In any event, however, the Board will accept the resignation of an unsuccessful incumbent unless there is a compelling reason to reject the resignation. Using this standard, a resignation might be rejected, for example, if:</w:t>
      </w:r>
    </w:p>
    <w:p>
      <w:pPr>
        <w:spacing w:after="0" w:line="9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stated or apparent reasons for the votes against the director could be better addressed or resolved in a different way; or</w:t>
      </w:r>
    </w:p>
    <w:p>
      <w:pPr>
        <w:spacing w:after="0" w:line="144"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resignation of the director would: (1) eliminate an Audit Committee financial expert; (2) cause the Board to have less than a majority of independent directors; (3) cause GM to fail to satisfy the listing requirements of the NYSE; (4) result in a default or breach under any loan covenants; or (5) trigger a significant payment under an executive employment contract or other contract.</w:t>
      </w:r>
    </w:p>
    <w:p>
      <w:pPr>
        <w:spacing w:after="0" w:line="100" w:lineRule="exact"/>
        <w:rPr>
          <w:sz w:val="20"/>
          <w:szCs w:val="20"/>
          <w:color w:val="auto"/>
        </w:rPr>
      </w:pPr>
    </w:p>
    <w:p>
      <w:pPr>
        <w:ind w:right="100" w:firstLine="571"/>
        <w:spacing w:after="0" w:line="306" w:lineRule="auto"/>
        <w:rPr>
          <w:sz w:val="20"/>
          <w:szCs w:val="20"/>
          <w:color w:val="auto"/>
        </w:rPr>
      </w:pPr>
      <w:r>
        <w:rPr>
          <w:rFonts w:ascii="Arial" w:cs="Arial" w:eastAsia="Arial" w:hAnsi="Arial"/>
          <w:sz w:val="16"/>
          <w:szCs w:val="16"/>
          <w:color w:val="auto"/>
        </w:rPr>
        <w:t>While the Governance Committee is considering whether to recommend that the Board accept a director’s resignation under the circumstances described above and the Board itself is deliberating and acting upon the Committee’s recommendation, the Board expects an unsuccessful incumbent to recuse himself or herself voluntarily from participation in those discussions and decisions, except in limited circumstances.</w:t>
      </w:r>
    </w:p>
    <w:p>
      <w:pPr>
        <w:spacing w:after="0" w:line="66"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color w:val="auto"/>
        </w:rPr>
        <w:t>Within four business days after the Board accepts or rejects the resignation following the process described above, we will file a report with the SEC on Form 8-K setting forth the decision and explaining the Board’s rationale for its decision.</w:t>
      </w:r>
    </w:p>
    <w:p>
      <w:pPr>
        <w:spacing w:after="0" w:line="91" w:lineRule="exact"/>
        <w:rPr>
          <w:sz w:val="20"/>
          <w:szCs w:val="20"/>
          <w:color w:val="auto"/>
        </w:rPr>
      </w:pPr>
    </w:p>
    <w:p>
      <w:pPr>
        <w:ind w:right="80" w:firstLine="571"/>
        <w:spacing w:after="0" w:line="306" w:lineRule="auto"/>
        <w:rPr>
          <w:sz w:val="20"/>
          <w:szCs w:val="20"/>
          <w:color w:val="auto"/>
        </w:rPr>
      </w:pPr>
      <w:r>
        <w:rPr>
          <w:rFonts w:ascii="Arial" w:cs="Arial" w:eastAsia="Arial" w:hAnsi="Arial"/>
          <w:sz w:val="16"/>
          <w:szCs w:val="16"/>
          <w:color w:val="auto"/>
        </w:rPr>
        <w:t>If all incumbent directors who are Board nominees fail to receive a vote of at least 50 percent of the votes cast in an uncontested election of directors, the incumbent Board will nominate a new slate of directors and within 180 days after the certification of the stockholder vote will hold a special meeting to elect a Board of Directors. In such circumstances, the incumbent Board will continue to serve until new directors are elected and qualified.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69" w:lineRule="exact"/>
        <w:rPr>
          <w:sz w:val="20"/>
          <w:szCs w:val="20"/>
          <w:color w:val="auto"/>
        </w:rPr>
      </w:pPr>
    </w:p>
    <w:p>
      <w:pPr>
        <w:ind w:right="480" w:firstLine="571"/>
        <w:spacing w:after="0" w:line="332" w:lineRule="auto"/>
        <w:rPr>
          <w:sz w:val="20"/>
          <w:szCs w:val="20"/>
          <w:color w:val="auto"/>
        </w:rPr>
      </w:pPr>
      <w:r>
        <w:rPr>
          <w:rFonts w:ascii="Arial" w:cs="Arial" w:eastAsia="Arial" w:hAnsi="Arial"/>
          <w:sz w:val="16"/>
          <w:szCs w:val="16"/>
          <w:color w:val="auto"/>
        </w:rPr>
        <w:t>Pursuant to our Bylaws and the terms of the Stockholders Agreement described on page 28, at least two-thirds of our directors must be independent within the meaning of Rule 303A.02 of the NYSE Listed Company Manual, as determined by our Board of Directors.</w:t>
      </w:r>
    </w:p>
    <w:p>
      <w:pPr>
        <w:spacing w:after="0" w:line="45"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The Governance Committee assesses the independence of each director and makes recommendations to the Board as to each director’s independence both by using the quantitative criteria in the Board’s Corporate Governance Guidelines and by determining whether the director is free from any qualitative relationship that would interfere with the exercise of independent judgment.</w:t>
      </w:r>
    </w:p>
    <w:p>
      <w:pPr>
        <w:spacing w:after="0" w:line="10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Section 2.10 of our Bylaws incorporates, by reference, the independence criteria of the NYSE, and the Board’s Corporate Governance Guidelines set forth our standards for director independence, which are based on all the applicable SEC and NYSE requirements. The Board’s Corporate Governance Guidelines provide that an independent director must satisfy all of the following criteria:</w:t>
      </w:r>
    </w:p>
    <w:p>
      <w:pPr>
        <w:spacing w:after="0" w:line="46" w:lineRule="exact"/>
        <w:rPr>
          <w:sz w:val="20"/>
          <w:szCs w:val="20"/>
          <w:color w:val="auto"/>
        </w:rPr>
      </w:pPr>
    </w:p>
    <w:p>
      <w:pPr>
        <w:ind w:left="780" w:right="74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the past three years, we have not employed the director, and have not employed (except in a non-executive capacity) any of his or her immediate family members.</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120" w:hanging="326"/>
        <w:spacing w:after="0" w:line="259"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any twelve-month period within the last three years, the director has not received more than $120,000 in direct compensation from us other than director fees or other forms of deferred compensation. No immediate family members of the director have received any compensation other than for employment in a non-executive capacity.</w:t>
      </w:r>
    </w:p>
    <w:p>
      <w:pPr>
        <w:spacing w:after="0" w:line="45" w:lineRule="exact"/>
        <w:rPr>
          <w:rFonts w:ascii="Arial" w:cs="Arial" w:eastAsia="Arial" w:hAnsi="Arial"/>
          <w:sz w:val="18"/>
          <w:szCs w:val="18"/>
          <w:color w:val="auto"/>
        </w:rPr>
      </w:pPr>
    </w:p>
    <w:p>
      <w:pPr>
        <w:ind w:left="780" w:right="40" w:hanging="326"/>
        <w:spacing w:after="0" w:line="256"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director or an immediate family member is not a current partner of a firm that is our internal or external auditor; the director is not an employee of such a firm; the director does not have an immediate family member who is a current employee of such a firm and personally works on our audit; or the director or an immediate family member was not within the last three years a partner or employee of such a firm and personally worked on our audit within that time.</w:t>
      </w:r>
    </w:p>
    <w:p>
      <w:pPr>
        <w:spacing w:after="0" w:line="48" w:lineRule="exact"/>
        <w:rPr>
          <w:rFonts w:ascii="Arial" w:cs="Arial" w:eastAsia="Arial" w:hAnsi="Arial"/>
          <w:sz w:val="18"/>
          <w:szCs w:val="18"/>
          <w:color w:val="auto"/>
        </w:rPr>
      </w:pPr>
    </w:p>
    <w:p>
      <w:pPr>
        <w:ind w:left="780" w:hanging="326"/>
        <w:spacing w:after="0" w:line="325"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During the past three years, neither the director nor any of his or her immediate family members has been part of an “interlocking directorate” in which one of our executive officers serves on the compensation committee (or its equivalent) of another company that employs the director.</w:t>
      </w:r>
    </w:p>
    <w:p>
      <w:pPr>
        <w:spacing w:after="0" w:line="1" w:lineRule="exact"/>
        <w:rPr>
          <w:rFonts w:ascii="Arial" w:cs="Arial" w:eastAsia="Arial" w:hAnsi="Arial"/>
          <w:sz w:val="16"/>
          <w:szCs w:val="16"/>
          <w:color w:val="auto"/>
        </w:rPr>
      </w:pPr>
    </w:p>
    <w:p>
      <w:pPr>
        <w:ind w:left="780" w:right="220" w:hanging="326"/>
        <w:spacing w:after="0" w:line="303" w:lineRule="auto"/>
        <w:tabs>
          <w:tab w:leader="none" w:pos="7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During the past three years, neither the director nor any of his or her immediate family members has been employed (except, in the case of family members, in a capacity other than an executive officer) by one of our significant suppliers or customers or any affiliate of such supplier or customer. For the purposes of this standard, a supplier or customer is considered significant if its sales to, or purchases from, us represent the greater of</w:t>
      </w:r>
    </w:p>
    <w:p>
      <w:pPr>
        <w:spacing w:after="0" w:line="1" w:lineRule="exact"/>
        <w:rPr>
          <w:rFonts w:ascii="Arial" w:cs="Arial" w:eastAsia="Arial" w:hAnsi="Arial"/>
          <w:sz w:val="15"/>
          <w:szCs w:val="15"/>
          <w:color w:val="auto"/>
        </w:rPr>
      </w:pPr>
    </w:p>
    <w:p>
      <w:pPr>
        <w:ind w:left="780"/>
        <w:spacing w:after="0"/>
        <w:rPr>
          <w:rFonts w:ascii="Arial" w:cs="Arial" w:eastAsia="Arial" w:hAnsi="Arial"/>
          <w:sz w:val="15"/>
          <w:szCs w:val="15"/>
          <w:color w:val="auto"/>
        </w:rPr>
      </w:pPr>
      <w:r>
        <w:rPr>
          <w:rFonts w:ascii="Arial" w:cs="Arial" w:eastAsia="Arial" w:hAnsi="Arial"/>
          <w:sz w:val="18"/>
          <w:szCs w:val="18"/>
          <w:color w:val="auto"/>
        </w:rPr>
        <w:t>$1 million or 2 percent of our or the supplier’s or customer’s consolidated gross revenues.</w:t>
      </w:r>
    </w:p>
    <w:p>
      <w:pPr>
        <w:spacing w:after="0" w:line="124" w:lineRule="exact"/>
        <w:rPr>
          <w:sz w:val="20"/>
          <w:szCs w:val="20"/>
          <w:color w:val="auto"/>
        </w:rPr>
      </w:pPr>
    </w:p>
    <w:p>
      <w:pPr>
        <w:jc w:val="both"/>
        <w:ind w:right="260" w:firstLine="571"/>
        <w:spacing w:after="0" w:line="259" w:lineRule="auto"/>
        <w:rPr>
          <w:sz w:val="20"/>
          <w:szCs w:val="20"/>
          <w:color w:val="auto"/>
        </w:rPr>
      </w:pPr>
      <w:r>
        <w:rPr>
          <w:rFonts w:ascii="Arial" w:cs="Arial" w:eastAsia="Arial" w:hAnsi="Arial"/>
          <w:sz w:val="18"/>
          <w:szCs w:val="18"/>
          <w:color w:val="auto"/>
        </w:rPr>
        <w:t>In addition to satisfying all of the foregoing requirements, a director or director nominee would not be considered independent if he or she has, in the judgment of the Board, any other “material” relationship with the Company, other than serving as a director that would interfere with the exercise of his or her independent judgment.</w:t>
      </w:r>
    </w:p>
    <w:p>
      <w:pPr>
        <w:spacing w:after="0" w:line="100" w:lineRule="exact"/>
        <w:rPr>
          <w:sz w:val="20"/>
          <w:szCs w:val="20"/>
          <w:color w:val="auto"/>
        </w:rPr>
      </w:pPr>
    </w:p>
    <w:p>
      <w:pPr>
        <w:ind w:right="340" w:firstLine="571"/>
        <w:spacing w:after="0" w:line="306" w:lineRule="auto"/>
        <w:rPr>
          <w:sz w:val="20"/>
          <w:szCs w:val="20"/>
          <w:color w:val="auto"/>
        </w:rPr>
      </w:pPr>
      <w:r>
        <w:rPr>
          <w:rFonts w:ascii="Arial" w:cs="Arial" w:eastAsia="Arial" w:hAnsi="Arial"/>
          <w:sz w:val="16"/>
          <w:szCs w:val="16"/>
          <w:color w:val="auto"/>
        </w:rPr>
        <w:t>Consistent with the standards described above, the Board has reviewed all relationships between the Company and each director or director nominee, considering quantitative and qualitative criteria, and affirmatively has determined that all of the directors and director nominees other than Mr. Akerson and Mr. Girsky are independent according to the definition in the Board’s Corporate Governance Guidelines.</w:t>
      </w:r>
    </w:p>
    <w:p>
      <w:pPr>
        <w:spacing w:after="0" w:line="66"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In recommending to the Board that each non-employee director or director nominee be found independent, the Governance Committee also considered whether there were any other facts or circumstances that might impair a director’s independence. In particular, the Governance Committee evaluated charitable contributions that GM (including the GM Foundation) has made to non-profit organizations with which our directors or director nominees are or have been associated. None of these transactions was material. The Governance Committee also considered that GM in the ordinary course of business, during the last three years, has sold fleet vehicles to and purchased products and services from companies at which some of our directors or director nominees serve as non-employee directors and confirmed the absence of any material relationship. In each case, these transactions were in the ordinary course of business for GM and the other companies involved and were on terms and conditions available to similarly situated customers and suppliers.</w:t>
      </w:r>
    </w:p>
    <w:p>
      <w:pPr>
        <w:spacing w:after="0" w:line="7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Bylaws and Corporate Governance Guidelines are available on our website at www.gm.com/investor, under “Corporate Governance.”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w:t>
      </w:r>
    </w:p>
    <w:p>
      <w:pPr>
        <w:spacing w:after="0" w:line="69"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Under the Board’s Corporate Governance Guidelines, the non-management directors meet in regularly scheduled executive sessions without management present at least three times each year. In general, time is reserved as part of each regularly scheduled Board meeting should the non-management directors wish to meet in executive session. If any non-management directors are not independent, then the independent directors schedule an executive session of independent directors at least once per year. Executive sessions are chaired by the Board’s Lead Director, Ms. Russo. During these sessions, the non-management directors review CEO performance, compensation and succession planning; future Board agendas and flow of information to directors;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the Board’s corporate governance matters; and any matters of importance to the Company or other issues raised by the non-management directors. The non-management directors of the Board met in executive session three times in 2011, including at least one time with only independent directors present.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 with the Board</w:t>
      </w:r>
    </w:p>
    <w:p>
      <w:pPr>
        <w:spacing w:after="0" w:line="69" w:lineRule="exact"/>
        <w:rPr>
          <w:sz w:val="20"/>
          <w:szCs w:val="20"/>
          <w:color w:val="auto"/>
        </w:rPr>
      </w:pPr>
    </w:p>
    <w:p>
      <w:pPr>
        <w:ind w:right="260" w:firstLine="571"/>
        <w:spacing w:after="0" w:line="370" w:lineRule="auto"/>
        <w:rPr>
          <w:sz w:val="20"/>
          <w:szCs w:val="20"/>
          <w:color w:val="auto"/>
        </w:rPr>
      </w:pPr>
      <w:r>
        <w:rPr>
          <w:rFonts w:ascii="Arial" w:cs="Arial" w:eastAsia="Arial" w:hAnsi="Arial"/>
          <w:sz w:val="15"/>
          <w:szCs w:val="15"/>
          <w:color w:val="auto"/>
        </w:rPr>
        <w:t>Stockholders and other interested parties may contact our Board as a whole, or the non-management directors as a group, any Board Committee, the Chairman of the Board, or the Lead Director by using contact information provided on our website at www.gm.com/investor, under “Corporate Governance.”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69"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We have adopted a code of ethics that applies to our directors, officers, and employees, including the Chairman and CEO, the GM Senior Vice President and Chief Financial Officer, the GM Vice President, Controller and Chief Accounting Officer, and any other persons performing similar functions. GM’s code of ethics, “Winning With Integrity: Our Value and Guidelines for Employee Conduct,” is posted on our website at www.gm.com/investor, under “Corporate Governance.”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Confidentiality</w:t>
      </w:r>
    </w:p>
    <w:p>
      <w:pPr>
        <w:spacing w:after="0" w:line="69"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Directors, like all employees, are required to maintain the confidentiality of information entrusted to them by us or any other confidential information about GM that they receive from any source in their capacity as a director, except when disclosure is legally required or specifically authorized by our Board. Directors are expected to take all appropriate steps to minimize the risk of disclosure of confidential communications coming to them from us as well as confidential discussions and decisions by or among directors and by or among the directors and management. All discussions that occur at meetings of the Board or a Board Committee are deemed confidential, except to the extent that disclosure may be legally required. Directors may not use confidential information for their benefit or for the benefit of persons or entities outside the Company or in violation of any law or regulation including insider trading laws and regulations. Directors are subject to these obligations with regard to confidential information during and after their service on the Board. For purposes of this policy, “confidential information” is all non-public information relating to GM including, but not limited to, information that could be useful to competitors or otherwise harmful to our interests or objectives, if disclosed.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Orientation and Continuing Education</w:t>
      </w:r>
    </w:p>
    <w:p>
      <w:pPr>
        <w:spacing w:after="0" w:line="69" w:lineRule="exact"/>
        <w:rPr>
          <w:sz w:val="20"/>
          <w:szCs w:val="20"/>
          <w:color w:val="auto"/>
        </w:rPr>
      </w:pPr>
    </w:p>
    <w:p>
      <w:pPr>
        <w:ind w:right="160" w:firstLine="571"/>
        <w:spacing w:after="0" w:line="290" w:lineRule="auto"/>
        <w:rPr>
          <w:sz w:val="20"/>
          <w:szCs w:val="20"/>
          <w:color w:val="auto"/>
        </w:rPr>
      </w:pPr>
      <w:r>
        <w:rPr>
          <w:rFonts w:ascii="Arial" w:cs="Arial" w:eastAsia="Arial" w:hAnsi="Arial"/>
          <w:sz w:val="16"/>
          <w:szCs w:val="16"/>
          <w:color w:val="auto"/>
        </w:rPr>
        <w:t>All new directors must participate in the Company’s director orientation program, which is generally conducted promptly after the meeting at which a new director is elected. The Governance Committee oversees an orientation process developed by management for new directors to become familiar with the Company’s business and strategic plans, significant financial matters, core values, including ethics, compliance programs, corporate governance practices, and other key policies and practices through a review of background material and meetings with senior management. It is the responsibility of the Governance Committee to advise directors about their continuing education on subjects that would assist them in discharging their duties. For example, Board members are encouraged to visit GM facilities and auto shows to enhance their understanding of the Company and its competitors in the auto industry. All directors are encouraged to attend, at our expense, director continuing education programs sponsored by educational and other institutions.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Outside Advisors</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Board as well as each Board Committee can retain the services of outside advisors at our expense.</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340"/>
          </w:cols>
          <w:pgMar w:left="240" w:top="45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69"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 xml:space="preserve">Our Board of Directors has five standing Committees: Audit, Directors and Corporate Governance, Executive Compensation, Finance and Risk, and Public Policy. Our Board has adopted a written charter for each of our standing committees. See </w:t>
      </w:r>
      <w:r>
        <w:rPr>
          <w:rFonts w:ascii="Arial" w:cs="Arial" w:eastAsia="Arial" w:hAnsi="Arial"/>
          <w:sz w:val="16"/>
          <w:szCs w:val="16"/>
          <w:i w:val="1"/>
          <w:iCs w:val="1"/>
          <w:color w:val="auto"/>
        </w:rPr>
        <w:t>“How can I obtain the Company’s corporate governance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information?” </w:t>
      </w:r>
      <w:r>
        <w:rPr>
          <w:rFonts w:ascii="Arial" w:cs="Arial" w:eastAsia="Arial" w:hAnsi="Arial"/>
          <w:sz w:val="16"/>
          <w:szCs w:val="16"/>
          <w:color w:val="auto"/>
        </w:rPr>
        <w:t>on page 7 for information about obtaining a copy of each charter. Our Board may also establish from time to time any other committees that it</w:t>
      </w:r>
      <w:r>
        <w:rPr>
          <w:rFonts w:ascii="Arial" w:cs="Arial" w:eastAsia="Arial" w:hAnsi="Arial"/>
          <w:sz w:val="16"/>
          <w:szCs w:val="16"/>
          <w:i w:val="1"/>
          <w:iCs w:val="1"/>
          <w:color w:val="auto"/>
        </w:rPr>
        <w:t xml:space="preserve"> </w:t>
      </w:r>
      <w:r>
        <w:rPr>
          <w:rFonts w:ascii="Arial" w:cs="Arial" w:eastAsia="Arial" w:hAnsi="Arial"/>
          <w:sz w:val="16"/>
          <w:szCs w:val="16"/>
          <w:color w:val="auto"/>
        </w:rPr>
        <w:t>deems necessary or desirable. Each member of the Audit, Directors and Corporate Governance and Executive Compensation Committees has been determined by the Board to be independent for purposes of the NYSE Corporate Governance listing standards. The composition of each Committee also complies with the listing requirements and other rules of the Toronto Stock Exchange. The following table shows for each of our standing Committees the current membership and the number of meetings held in 2011.</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u w:val="single" w:color="auto"/>
          <w:color w:val="auto"/>
        </w:rPr>
        <w:t>Standing Committee Membership</w:t>
      </w:r>
    </w:p>
    <w:p>
      <w:pPr>
        <w:spacing w:after="0" w:line="214" w:lineRule="exact"/>
        <w:rPr>
          <w:sz w:val="20"/>
          <w:szCs w:val="20"/>
          <w:color w:val="auto"/>
        </w:rPr>
      </w:pPr>
    </w:p>
    <w:tbl>
      <w:tblPr>
        <w:tblLayout w:type="fixed"/>
        <w:tblInd w:w="590" w:type="dxa"/>
        <w:tblCellMar>
          <w:top w:w="0" w:type="dxa"/>
          <w:left w:w="0" w:type="dxa"/>
          <w:bottom w:w="0" w:type="dxa"/>
          <w:right w:w="0" w:type="dxa"/>
        </w:tblCellMar>
      </w:tblPr>
      <w:tr>
        <w:trPr>
          <w:trHeight w:val="149"/>
        </w:trPr>
        <w:tc>
          <w:tcPr>
            <w:tcW w:w="140" w:type="dxa"/>
            <w:vAlign w:val="bottom"/>
            <w:tcBorders>
              <w:top w:val="single" w:sz="8" w:color="auto"/>
              <w:left w:val="single" w:sz="8" w:color="auto"/>
            </w:tcBorders>
            <w:shd w:val="clear" w:color="auto" w:fill="D8D8D8"/>
          </w:tcPr>
          <w:p>
            <w:pPr>
              <w:spacing w:after="0"/>
              <w:rPr>
                <w:sz w:val="12"/>
                <w:szCs w:val="12"/>
                <w:color w:val="auto"/>
              </w:rPr>
            </w:pPr>
          </w:p>
        </w:tc>
        <w:tc>
          <w:tcPr>
            <w:tcW w:w="500" w:type="dxa"/>
            <w:vAlign w:val="bottom"/>
            <w:tcBorders>
              <w:top w:val="single" w:sz="8" w:color="auto"/>
            </w:tcBorders>
            <w:shd w:val="clear" w:color="auto" w:fill="D8D8D8"/>
          </w:tcPr>
          <w:p>
            <w:pPr>
              <w:spacing w:after="0"/>
              <w:rPr>
                <w:sz w:val="12"/>
                <w:szCs w:val="12"/>
                <w:color w:val="auto"/>
              </w:rPr>
            </w:pPr>
          </w:p>
        </w:tc>
        <w:tc>
          <w:tcPr>
            <w:tcW w:w="4220" w:type="dxa"/>
            <w:vAlign w:val="bottom"/>
            <w:tcBorders>
              <w:top w:val="single" w:sz="8" w:color="auto"/>
              <w:right w:val="single" w:sz="8" w:color="auto"/>
            </w:tcBorders>
            <w:shd w:val="clear" w:color="auto" w:fill="D8D8D8"/>
          </w:tcPr>
          <w:p>
            <w:pPr>
              <w:spacing w:after="0"/>
              <w:rPr>
                <w:sz w:val="12"/>
                <w:szCs w:val="12"/>
                <w:color w:val="auto"/>
              </w:rPr>
            </w:pPr>
          </w:p>
        </w:tc>
        <w:tc>
          <w:tcPr>
            <w:tcW w:w="380" w:type="dxa"/>
            <w:vAlign w:val="bottom"/>
            <w:tcBorders>
              <w:top w:val="single" w:sz="8" w:color="auto"/>
            </w:tcBorders>
            <w:shd w:val="clear" w:color="auto" w:fill="D8D8D8"/>
          </w:tcPr>
          <w:p>
            <w:pPr>
              <w:spacing w:after="0"/>
              <w:rPr>
                <w:sz w:val="12"/>
                <w:szCs w:val="12"/>
                <w:color w:val="auto"/>
              </w:rPr>
            </w:pPr>
          </w:p>
        </w:tc>
        <w:tc>
          <w:tcPr>
            <w:tcW w:w="340" w:type="dxa"/>
            <w:vAlign w:val="bottom"/>
            <w:tcBorders>
              <w:top w:val="single" w:sz="8" w:color="auto"/>
            </w:tcBorders>
            <w:shd w:val="clear" w:color="auto" w:fill="D8D8D8"/>
          </w:tcPr>
          <w:p>
            <w:pPr>
              <w:spacing w:after="0"/>
              <w:rPr>
                <w:sz w:val="12"/>
                <w:szCs w:val="12"/>
                <w:color w:val="auto"/>
              </w:rPr>
            </w:pPr>
          </w:p>
        </w:tc>
        <w:tc>
          <w:tcPr>
            <w:tcW w:w="120" w:type="dxa"/>
            <w:vAlign w:val="bottom"/>
            <w:tcBorders>
              <w:top w:val="single" w:sz="8" w:color="auto"/>
              <w:right w:val="single" w:sz="8" w:color="auto"/>
            </w:tcBorders>
            <w:shd w:val="clear" w:color="auto" w:fill="D8D8D8"/>
          </w:tcPr>
          <w:p>
            <w:pPr>
              <w:spacing w:after="0"/>
              <w:rPr>
                <w:sz w:val="12"/>
                <w:szCs w:val="12"/>
                <w:color w:val="auto"/>
              </w:rPr>
            </w:pPr>
          </w:p>
        </w:tc>
        <w:tc>
          <w:tcPr>
            <w:tcW w:w="440" w:type="dxa"/>
            <w:vAlign w:val="bottom"/>
            <w:tcBorders>
              <w:top w:val="single" w:sz="8" w:color="auto"/>
            </w:tcBorders>
            <w:shd w:val="clear" w:color="auto" w:fill="D8D8D8"/>
          </w:tcPr>
          <w:p>
            <w:pPr>
              <w:spacing w:after="0"/>
              <w:rPr>
                <w:sz w:val="12"/>
                <w:szCs w:val="12"/>
                <w:color w:val="auto"/>
              </w:rPr>
            </w:pPr>
          </w:p>
        </w:tc>
        <w:tc>
          <w:tcPr>
            <w:tcW w:w="720" w:type="dxa"/>
            <w:vAlign w:val="bottom"/>
            <w:tcBorders>
              <w:top w:val="single" w:sz="8" w:color="auto"/>
            </w:tcBorders>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87"/>
              </w:rPr>
              <w:t>Directors</w:t>
            </w:r>
          </w:p>
        </w:tc>
        <w:tc>
          <w:tcPr>
            <w:tcW w:w="200" w:type="dxa"/>
            <w:vAlign w:val="bottom"/>
            <w:tcBorders>
              <w:top w:val="single" w:sz="8" w:color="auto"/>
              <w:right w:val="single" w:sz="8" w:color="auto"/>
            </w:tcBorders>
            <w:shd w:val="clear" w:color="auto" w:fill="D8D8D8"/>
          </w:tcPr>
          <w:p>
            <w:pPr>
              <w:spacing w:after="0"/>
              <w:rPr>
                <w:sz w:val="12"/>
                <w:szCs w:val="12"/>
                <w:color w:val="auto"/>
              </w:rPr>
            </w:pPr>
          </w:p>
        </w:tc>
        <w:tc>
          <w:tcPr>
            <w:tcW w:w="440" w:type="dxa"/>
            <w:vAlign w:val="bottom"/>
            <w:tcBorders>
              <w:top w:val="single" w:sz="8" w:color="auto"/>
            </w:tcBorders>
            <w:shd w:val="clear" w:color="auto" w:fill="D8D8D8"/>
          </w:tcPr>
          <w:p>
            <w:pPr>
              <w:spacing w:after="0"/>
              <w:rPr>
                <w:sz w:val="12"/>
                <w:szCs w:val="12"/>
                <w:color w:val="auto"/>
              </w:rPr>
            </w:pPr>
          </w:p>
        </w:tc>
        <w:tc>
          <w:tcPr>
            <w:tcW w:w="880" w:type="dxa"/>
            <w:vAlign w:val="bottom"/>
            <w:tcBorders>
              <w:top w:val="single" w:sz="8" w:color="auto"/>
            </w:tcBorders>
            <w:shd w:val="clear" w:color="auto" w:fill="D8D8D8"/>
          </w:tcPr>
          <w:p>
            <w:pPr>
              <w:spacing w:after="0"/>
              <w:rPr>
                <w:sz w:val="12"/>
                <w:szCs w:val="12"/>
                <w:color w:val="auto"/>
              </w:rPr>
            </w:pPr>
          </w:p>
        </w:tc>
        <w:tc>
          <w:tcPr>
            <w:tcW w:w="200" w:type="dxa"/>
            <w:vAlign w:val="bottom"/>
            <w:tcBorders>
              <w:top w:val="single" w:sz="8" w:color="auto"/>
              <w:right w:val="single" w:sz="8" w:color="auto"/>
            </w:tcBorders>
            <w:shd w:val="clear" w:color="auto" w:fill="D8D8D8"/>
          </w:tcPr>
          <w:p>
            <w:pPr>
              <w:spacing w:after="0"/>
              <w:rPr>
                <w:sz w:val="12"/>
                <w:szCs w:val="12"/>
                <w:color w:val="auto"/>
              </w:rPr>
            </w:pPr>
          </w:p>
        </w:tc>
        <w:tc>
          <w:tcPr>
            <w:tcW w:w="440" w:type="dxa"/>
            <w:vAlign w:val="bottom"/>
            <w:tcBorders>
              <w:top w:val="single" w:sz="8" w:color="auto"/>
            </w:tcBorders>
            <w:shd w:val="clear" w:color="auto" w:fill="D8D8D8"/>
          </w:tcPr>
          <w:p>
            <w:pPr>
              <w:spacing w:after="0"/>
              <w:rPr>
                <w:sz w:val="12"/>
                <w:szCs w:val="12"/>
                <w:color w:val="auto"/>
              </w:rPr>
            </w:pPr>
          </w:p>
        </w:tc>
        <w:tc>
          <w:tcPr>
            <w:tcW w:w="260" w:type="dxa"/>
            <w:vAlign w:val="bottom"/>
            <w:tcBorders>
              <w:top w:val="single" w:sz="8" w:color="auto"/>
            </w:tcBorders>
            <w:shd w:val="clear" w:color="auto" w:fill="D8D8D8"/>
          </w:tcPr>
          <w:p>
            <w:pPr>
              <w:spacing w:after="0"/>
              <w:rPr>
                <w:sz w:val="12"/>
                <w:szCs w:val="12"/>
                <w:color w:val="auto"/>
              </w:rPr>
            </w:pPr>
          </w:p>
        </w:tc>
        <w:tc>
          <w:tcPr>
            <w:tcW w:w="200" w:type="dxa"/>
            <w:vAlign w:val="bottom"/>
            <w:tcBorders>
              <w:top w:val="single" w:sz="8" w:color="auto"/>
              <w:right w:val="single" w:sz="8" w:color="auto"/>
            </w:tcBorders>
            <w:shd w:val="clear" w:color="auto" w:fill="D8D8D8"/>
          </w:tcPr>
          <w:p>
            <w:pPr>
              <w:spacing w:after="0"/>
              <w:rPr>
                <w:sz w:val="12"/>
                <w:szCs w:val="12"/>
                <w:color w:val="auto"/>
              </w:rPr>
            </w:pPr>
          </w:p>
        </w:tc>
        <w:tc>
          <w:tcPr>
            <w:tcW w:w="300" w:type="dxa"/>
            <w:vAlign w:val="bottom"/>
            <w:tcBorders>
              <w:top w:val="single" w:sz="8" w:color="auto"/>
            </w:tcBorders>
            <w:shd w:val="clear" w:color="auto" w:fill="D8D8D8"/>
          </w:tcPr>
          <w:p>
            <w:pPr>
              <w:spacing w:after="0"/>
              <w:rPr>
                <w:sz w:val="12"/>
                <w:szCs w:val="12"/>
                <w:color w:val="auto"/>
              </w:rPr>
            </w:pPr>
          </w:p>
        </w:tc>
        <w:tc>
          <w:tcPr>
            <w:tcW w:w="360" w:type="dxa"/>
            <w:vAlign w:val="bottom"/>
            <w:tcBorders>
              <w:top w:val="single" w:sz="8" w:color="auto"/>
            </w:tcBorders>
            <w:shd w:val="clear" w:color="auto" w:fill="D8D8D8"/>
          </w:tcPr>
          <w:p>
            <w:pPr>
              <w:spacing w:after="0"/>
              <w:rPr>
                <w:sz w:val="12"/>
                <w:szCs w:val="12"/>
                <w:color w:val="auto"/>
              </w:rPr>
            </w:pPr>
          </w:p>
        </w:tc>
        <w:tc>
          <w:tcPr>
            <w:tcW w:w="160" w:type="dxa"/>
            <w:vAlign w:val="bottom"/>
            <w:tcBorders>
              <w:top w:val="single" w:sz="8" w:color="auto"/>
              <w:right w:val="single" w:sz="8" w:color="auto"/>
            </w:tcBorders>
            <w:shd w:val="clear" w:color="auto" w:fill="D8D8D8"/>
          </w:tcPr>
          <w:p>
            <w:pPr>
              <w:spacing w:after="0"/>
              <w:rPr>
                <w:sz w:val="12"/>
                <w:szCs w:val="12"/>
                <w:color w:val="auto"/>
              </w:rPr>
            </w:pPr>
          </w:p>
        </w:tc>
      </w:tr>
      <w:tr>
        <w:trPr>
          <w:trHeight w:val="149"/>
        </w:trPr>
        <w:tc>
          <w:tcPr>
            <w:tcW w:w="140" w:type="dxa"/>
            <w:vAlign w:val="bottom"/>
            <w:tcBorders>
              <w:left w:val="single" w:sz="8" w:color="auto"/>
            </w:tcBorders>
            <w:shd w:val="clear" w:color="auto" w:fill="D8D8D8"/>
          </w:tcPr>
          <w:p>
            <w:pPr>
              <w:spacing w:after="0"/>
              <w:rPr>
                <w:sz w:val="12"/>
                <w:szCs w:val="12"/>
                <w:color w:val="auto"/>
              </w:rPr>
            </w:pPr>
          </w:p>
        </w:tc>
        <w:tc>
          <w:tcPr>
            <w:tcW w:w="500" w:type="dxa"/>
            <w:vAlign w:val="bottom"/>
            <w:shd w:val="clear" w:color="auto" w:fill="D8D8D8"/>
          </w:tcPr>
          <w:p>
            <w:pPr>
              <w:spacing w:after="0"/>
              <w:rPr>
                <w:sz w:val="12"/>
                <w:szCs w:val="12"/>
                <w:color w:val="auto"/>
              </w:rPr>
            </w:pPr>
          </w:p>
        </w:tc>
        <w:tc>
          <w:tcPr>
            <w:tcW w:w="4220" w:type="dxa"/>
            <w:vAlign w:val="bottom"/>
            <w:tcBorders>
              <w:right w:val="single" w:sz="8" w:color="auto"/>
            </w:tcBorders>
            <w:shd w:val="clear" w:color="auto" w:fill="D8D8D8"/>
          </w:tcPr>
          <w:p>
            <w:pPr>
              <w:spacing w:after="0"/>
              <w:rPr>
                <w:sz w:val="12"/>
                <w:szCs w:val="12"/>
                <w:color w:val="auto"/>
              </w:rPr>
            </w:pPr>
          </w:p>
        </w:tc>
        <w:tc>
          <w:tcPr>
            <w:tcW w:w="380" w:type="dxa"/>
            <w:vAlign w:val="bottom"/>
            <w:shd w:val="clear" w:color="auto" w:fill="D8D8D8"/>
          </w:tcPr>
          <w:p>
            <w:pPr>
              <w:spacing w:after="0"/>
              <w:rPr>
                <w:sz w:val="12"/>
                <w:szCs w:val="12"/>
                <w:color w:val="auto"/>
              </w:rPr>
            </w:pPr>
          </w:p>
        </w:tc>
        <w:tc>
          <w:tcPr>
            <w:tcW w:w="340" w:type="dxa"/>
            <w:vAlign w:val="bottom"/>
            <w:shd w:val="clear" w:color="auto" w:fill="D8D8D8"/>
          </w:tcPr>
          <w:p>
            <w:pPr>
              <w:spacing w:after="0"/>
              <w:rPr>
                <w:sz w:val="12"/>
                <w:szCs w:val="12"/>
                <w:color w:val="auto"/>
              </w:rPr>
            </w:pPr>
          </w:p>
        </w:tc>
        <w:tc>
          <w:tcPr>
            <w:tcW w:w="120" w:type="dxa"/>
            <w:vAlign w:val="bottom"/>
            <w:tcBorders>
              <w:right w:val="single" w:sz="8" w:color="auto"/>
            </w:tcBorders>
            <w:shd w:val="clear" w:color="auto" w:fill="D8D8D8"/>
          </w:tcPr>
          <w:p>
            <w:pPr>
              <w:spacing w:after="0"/>
              <w:rPr>
                <w:sz w:val="12"/>
                <w:szCs w:val="12"/>
                <w:color w:val="auto"/>
              </w:rPr>
            </w:pPr>
          </w:p>
        </w:tc>
        <w:tc>
          <w:tcPr>
            <w:tcW w:w="440" w:type="dxa"/>
            <w:vAlign w:val="bottom"/>
            <w:shd w:val="clear" w:color="auto" w:fill="D8D8D8"/>
          </w:tcPr>
          <w:p>
            <w:pPr>
              <w:spacing w:after="0"/>
              <w:rPr>
                <w:sz w:val="12"/>
                <w:szCs w:val="12"/>
                <w:color w:val="auto"/>
              </w:rPr>
            </w:pPr>
          </w:p>
        </w:tc>
        <w:tc>
          <w:tcPr>
            <w:tcW w:w="72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200" w:type="dxa"/>
            <w:vAlign w:val="bottom"/>
            <w:tcBorders>
              <w:right w:val="single" w:sz="8" w:color="auto"/>
            </w:tcBorders>
            <w:shd w:val="clear" w:color="auto" w:fill="D8D8D8"/>
          </w:tcPr>
          <w:p>
            <w:pPr>
              <w:spacing w:after="0"/>
              <w:rPr>
                <w:sz w:val="12"/>
                <w:szCs w:val="12"/>
                <w:color w:val="auto"/>
              </w:rPr>
            </w:pPr>
          </w:p>
        </w:tc>
        <w:tc>
          <w:tcPr>
            <w:tcW w:w="440" w:type="dxa"/>
            <w:vAlign w:val="bottom"/>
            <w:shd w:val="clear" w:color="auto" w:fill="D8D8D8"/>
          </w:tcPr>
          <w:p>
            <w:pPr>
              <w:spacing w:after="0"/>
              <w:rPr>
                <w:sz w:val="12"/>
                <w:szCs w:val="12"/>
                <w:color w:val="auto"/>
              </w:rPr>
            </w:pPr>
          </w:p>
        </w:tc>
        <w:tc>
          <w:tcPr>
            <w:tcW w:w="880" w:type="dxa"/>
            <w:vAlign w:val="bottom"/>
            <w:shd w:val="clear" w:color="auto" w:fill="D8D8D8"/>
          </w:tcPr>
          <w:p>
            <w:pPr>
              <w:spacing w:after="0"/>
              <w:rPr>
                <w:sz w:val="12"/>
                <w:szCs w:val="12"/>
                <w:color w:val="auto"/>
              </w:rPr>
            </w:pPr>
          </w:p>
        </w:tc>
        <w:tc>
          <w:tcPr>
            <w:tcW w:w="200" w:type="dxa"/>
            <w:vAlign w:val="bottom"/>
            <w:tcBorders>
              <w:right w:val="single" w:sz="8" w:color="auto"/>
            </w:tcBorders>
            <w:shd w:val="clear" w:color="auto" w:fill="D8D8D8"/>
          </w:tcPr>
          <w:p>
            <w:pPr>
              <w:spacing w:after="0"/>
              <w:rPr>
                <w:sz w:val="12"/>
                <w:szCs w:val="12"/>
                <w:color w:val="auto"/>
              </w:rPr>
            </w:pPr>
          </w:p>
        </w:tc>
        <w:tc>
          <w:tcPr>
            <w:tcW w:w="440" w:type="dxa"/>
            <w:vAlign w:val="bottom"/>
            <w:shd w:val="clear" w:color="auto" w:fill="D8D8D8"/>
          </w:tcPr>
          <w:p>
            <w:pPr>
              <w:spacing w:after="0"/>
              <w:rPr>
                <w:sz w:val="12"/>
                <w:szCs w:val="12"/>
                <w:color w:val="auto"/>
              </w:rPr>
            </w:pPr>
          </w:p>
        </w:tc>
        <w:tc>
          <w:tcPr>
            <w:tcW w:w="460" w:type="dxa"/>
            <w:vAlign w:val="bottom"/>
            <w:tcBorders>
              <w:right w:val="single" w:sz="8" w:color="auto"/>
            </w:tcBorders>
            <w:gridSpan w:val="2"/>
            <w:shd w:val="clear" w:color="auto" w:fill="D8D8D8"/>
          </w:tcPr>
          <w:p>
            <w:pPr>
              <w:spacing w:after="0" w:line="149" w:lineRule="exact"/>
              <w:rPr>
                <w:sz w:val="20"/>
                <w:szCs w:val="20"/>
                <w:color w:val="auto"/>
              </w:rPr>
            </w:pPr>
            <w:r>
              <w:rPr>
                <w:rFonts w:ascii="Arial" w:cs="Arial" w:eastAsia="Arial" w:hAnsi="Arial"/>
                <w:sz w:val="14"/>
                <w:szCs w:val="14"/>
                <w:b w:val="1"/>
                <w:bCs w:val="1"/>
                <w:color w:val="auto"/>
                <w:w w:val="79"/>
              </w:rPr>
              <w:t>Finance</w:t>
            </w:r>
          </w:p>
        </w:tc>
        <w:tc>
          <w:tcPr>
            <w:tcW w:w="300" w:type="dxa"/>
            <w:vAlign w:val="bottom"/>
            <w:shd w:val="clear" w:color="auto" w:fill="D8D8D8"/>
          </w:tcPr>
          <w:p>
            <w:pPr>
              <w:spacing w:after="0"/>
              <w:rPr>
                <w:sz w:val="12"/>
                <w:szCs w:val="12"/>
                <w:color w:val="auto"/>
              </w:rPr>
            </w:pPr>
          </w:p>
        </w:tc>
        <w:tc>
          <w:tcPr>
            <w:tcW w:w="360" w:type="dxa"/>
            <w:vAlign w:val="bottom"/>
            <w:shd w:val="clear" w:color="auto" w:fill="D8D8D8"/>
          </w:tcPr>
          <w:p>
            <w:pPr>
              <w:spacing w:after="0"/>
              <w:rPr>
                <w:sz w:val="12"/>
                <w:szCs w:val="12"/>
                <w:color w:val="auto"/>
              </w:rPr>
            </w:pPr>
          </w:p>
        </w:tc>
        <w:tc>
          <w:tcPr>
            <w:tcW w:w="160" w:type="dxa"/>
            <w:vAlign w:val="bottom"/>
            <w:tcBorders>
              <w:right w:val="single" w:sz="8" w:color="auto"/>
            </w:tcBorders>
            <w:shd w:val="clear" w:color="auto" w:fill="D8D8D8"/>
          </w:tcPr>
          <w:p>
            <w:pPr>
              <w:spacing w:after="0"/>
              <w:rPr>
                <w:sz w:val="12"/>
                <w:szCs w:val="12"/>
                <w:color w:val="auto"/>
              </w:rPr>
            </w:pPr>
          </w:p>
        </w:tc>
      </w:tr>
      <w:tr>
        <w:trPr>
          <w:trHeight w:val="149"/>
        </w:trPr>
        <w:tc>
          <w:tcPr>
            <w:tcW w:w="140" w:type="dxa"/>
            <w:vAlign w:val="bottom"/>
            <w:tcBorders>
              <w:left w:val="single" w:sz="8" w:color="auto"/>
            </w:tcBorders>
            <w:shd w:val="clear" w:color="auto" w:fill="D8D8D8"/>
          </w:tcPr>
          <w:p>
            <w:pPr>
              <w:spacing w:after="0"/>
              <w:rPr>
                <w:sz w:val="12"/>
                <w:szCs w:val="12"/>
                <w:color w:val="auto"/>
              </w:rPr>
            </w:pPr>
          </w:p>
        </w:tc>
        <w:tc>
          <w:tcPr>
            <w:tcW w:w="500" w:type="dxa"/>
            <w:vAlign w:val="bottom"/>
            <w:shd w:val="clear" w:color="auto" w:fill="D8D8D8"/>
          </w:tcPr>
          <w:p>
            <w:pPr>
              <w:spacing w:after="0"/>
              <w:rPr>
                <w:sz w:val="12"/>
                <w:szCs w:val="12"/>
                <w:color w:val="auto"/>
              </w:rPr>
            </w:pPr>
          </w:p>
        </w:tc>
        <w:tc>
          <w:tcPr>
            <w:tcW w:w="4220" w:type="dxa"/>
            <w:vAlign w:val="bottom"/>
            <w:tcBorders>
              <w:right w:val="single" w:sz="8" w:color="auto"/>
            </w:tcBorders>
            <w:shd w:val="clear" w:color="auto" w:fill="D8D8D8"/>
          </w:tcPr>
          <w:p>
            <w:pPr>
              <w:spacing w:after="0"/>
              <w:rPr>
                <w:sz w:val="12"/>
                <w:szCs w:val="12"/>
                <w:color w:val="auto"/>
              </w:rPr>
            </w:pPr>
          </w:p>
        </w:tc>
        <w:tc>
          <w:tcPr>
            <w:tcW w:w="380" w:type="dxa"/>
            <w:vAlign w:val="bottom"/>
            <w:shd w:val="clear" w:color="auto" w:fill="D8D8D8"/>
          </w:tcPr>
          <w:p>
            <w:pPr>
              <w:spacing w:after="0"/>
              <w:rPr>
                <w:sz w:val="12"/>
                <w:szCs w:val="12"/>
                <w:color w:val="auto"/>
              </w:rPr>
            </w:pPr>
          </w:p>
        </w:tc>
        <w:tc>
          <w:tcPr>
            <w:tcW w:w="340" w:type="dxa"/>
            <w:vAlign w:val="bottom"/>
            <w:shd w:val="clear" w:color="auto" w:fill="D8D8D8"/>
          </w:tcPr>
          <w:p>
            <w:pPr>
              <w:spacing w:after="0"/>
              <w:rPr>
                <w:sz w:val="12"/>
                <w:szCs w:val="12"/>
                <w:color w:val="auto"/>
              </w:rPr>
            </w:pPr>
          </w:p>
        </w:tc>
        <w:tc>
          <w:tcPr>
            <w:tcW w:w="120" w:type="dxa"/>
            <w:vAlign w:val="bottom"/>
            <w:tcBorders>
              <w:right w:val="single" w:sz="8" w:color="auto"/>
            </w:tcBorders>
            <w:shd w:val="clear" w:color="auto" w:fill="D8D8D8"/>
          </w:tcPr>
          <w:p>
            <w:pPr>
              <w:spacing w:after="0"/>
              <w:rPr>
                <w:sz w:val="12"/>
                <w:szCs w:val="12"/>
                <w:color w:val="auto"/>
              </w:rPr>
            </w:pPr>
          </w:p>
        </w:tc>
        <w:tc>
          <w:tcPr>
            <w:tcW w:w="440" w:type="dxa"/>
            <w:vAlign w:val="bottom"/>
            <w:shd w:val="clear" w:color="auto" w:fill="D8D8D8"/>
          </w:tcPr>
          <w:p>
            <w:pPr>
              <w:spacing w:after="0"/>
              <w:rPr>
                <w:sz w:val="12"/>
                <w:szCs w:val="12"/>
                <w:color w:val="auto"/>
              </w:rPr>
            </w:pPr>
          </w:p>
        </w:tc>
        <w:tc>
          <w:tcPr>
            <w:tcW w:w="72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89"/>
              </w:rPr>
              <w:t>Corporate</w:t>
            </w:r>
          </w:p>
        </w:tc>
        <w:tc>
          <w:tcPr>
            <w:tcW w:w="200" w:type="dxa"/>
            <w:vAlign w:val="bottom"/>
            <w:tcBorders>
              <w:right w:val="single" w:sz="8" w:color="auto"/>
            </w:tcBorders>
            <w:shd w:val="clear" w:color="auto" w:fill="D8D8D8"/>
          </w:tcPr>
          <w:p>
            <w:pPr>
              <w:spacing w:after="0"/>
              <w:rPr>
                <w:sz w:val="12"/>
                <w:szCs w:val="12"/>
                <w:color w:val="auto"/>
              </w:rPr>
            </w:pPr>
          </w:p>
        </w:tc>
        <w:tc>
          <w:tcPr>
            <w:tcW w:w="440" w:type="dxa"/>
            <w:vAlign w:val="bottom"/>
            <w:shd w:val="clear" w:color="auto" w:fill="D8D8D8"/>
          </w:tcPr>
          <w:p>
            <w:pPr>
              <w:spacing w:after="0"/>
              <w:rPr>
                <w:sz w:val="12"/>
                <w:szCs w:val="12"/>
                <w:color w:val="auto"/>
              </w:rPr>
            </w:pPr>
          </w:p>
        </w:tc>
        <w:tc>
          <w:tcPr>
            <w:tcW w:w="88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85"/>
              </w:rPr>
              <w:t>Executive</w:t>
            </w:r>
          </w:p>
        </w:tc>
        <w:tc>
          <w:tcPr>
            <w:tcW w:w="200" w:type="dxa"/>
            <w:vAlign w:val="bottom"/>
            <w:tcBorders>
              <w:right w:val="single" w:sz="8" w:color="auto"/>
            </w:tcBorders>
            <w:shd w:val="clear" w:color="auto" w:fill="D8D8D8"/>
          </w:tcPr>
          <w:p>
            <w:pPr>
              <w:spacing w:after="0"/>
              <w:rPr>
                <w:sz w:val="12"/>
                <w:szCs w:val="12"/>
                <w:color w:val="auto"/>
              </w:rPr>
            </w:pPr>
          </w:p>
        </w:tc>
        <w:tc>
          <w:tcPr>
            <w:tcW w:w="440" w:type="dxa"/>
            <w:vAlign w:val="bottom"/>
            <w:shd w:val="clear" w:color="auto" w:fill="D8D8D8"/>
          </w:tcPr>
          <w:p>
            <w:pPr>
              <w:spacing w:after="0"/>
              <w:rPr>
                <w:sz w:val="12"/>
                <w:szCs w:val="12"/>
                <w:color w:val="auto"/>
              </w:rPr>
            </w:pPr>
          </w:p>
        </w:tc>
        <w:tc>
          <w:tcPr>
            <w:tcW w:w="460" w:type="dxa"/>
            <w:vAlign w:val="bottom"/>
            <w:tcBorders>
              <w:right w:val="single" w:sz="8" w:color="auto"/>
            </w:tcBorders>
            <w:gridSpan w:val="2"/>
            <w:shd w:val="clear" w:color="auto" w:fill="D8D8D8"/>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and</w:t>
            </w:r>
          </w:p>
        </w:tc>
        <w:tc>
          <w:tcPr>
            <w:tcW w:w="300" w:type="dxa"/>
            <w:vAlign w:val="bottom"/>
            <w:shd w:val="clear" w:color="auto" w:fill="D8D8D8"/>
          </w:tcPr>
          <w:p>
            <w:pPr>
              <w:spacing w:after="0"/>
              <w:rPr>
                <w:sz w:val="12"/>
                <w:szCs w:val="12"/>
                <w:color w:val="auto"/>
              </w:rPr>
            </w:pPr>
          </w:p>
        </w:tc>
        <w:tc>
          <w:tcPr>
            <w:tcW w:w="520" w:type="dxa"/>
            <w:vAlign w:val="bottom"/>
            <w:tcBorders>
              <w:right w:val="single" w:sz="8" w:color="auto"/>
            </w:tcBorders>
            <w:gridSpan w:val="2"/>
            <w:shd w:val="clear" w:color="auto" w:fill="D8D8D8"/>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Public</w:t>
            </w:r>
          </w:p>
        </w:tc>
      </w:tr>
      <w:tr>
        <w:trPr>
          <w:trHeight w:val="201"/>
        </w:trPr>
        <w:tc>
          <w:tcPr>
            <w:tcW w:w="4860" w:type="dxa"/>
            <w:vAlign w:val="bottom"/>
            <w:tcBorders>
              <w:left w:val="single" w:sz="8" w:color="auto"/>
              <w:bottom w:val="single" w:sz="8" w:color="auto"/>
              <w:right w:val="single" w:sz="8" w:color="auto"/>
            </w:tcBorders>
            <w:gridSpan w:val="3"/>
            <w:shd w:val="clear" w:color="auto" w:fill="D8D8D8"/>
          </w:tcPr>
          <w:p>
            <w:pPr>
              <w:ind w:left="120"/>
              <w:spacing w:after="0"/>
              <w:rPr>
                <w:sz w:val="20"/>
                <w:szCs w:val="20"/>
                <w:color w:val="auto"/>
              </w:rPr>
            </w:pPr>
            <w:r>
              <w:rPr>
                <w:rFonts w:ascii="Arial" w:cs="Arial" w:eastAsia="Arial" w:hAnsi="Arial"/>
                <w:sz w:val="14"/>
                <w:szCs w:val="14"/>
                <w:b w:val="1"/>
                <w:bCs w:val="1"/>
                <w:color w:val="auto"/>
              </w:rPr>
              <w:t>Director</w:t>
            </w:r>
          </w:p>
        </w:tc>
        <w:tc>
          <w:tcPr>
            <w:tcW w:w="380" w:type="dxa"/>
            <w:vAlign w:val="bottom"/>
            <w:tcBorders>
              <w:bottom w:val="single" w:sz="8" w:color="auto"/>
            </w:tcBorders>
            <w:shd w:val="clear" w:color="auto" w:fill="D8D8D8"/>
          </w:tcPr>
          <w:p>
            <w:pPr>
              <w:spacing w:after="0"/>
              <w:rPr>
                <w:sz w:val="17"/>
                <w:szCs w:val="17"/>
                <w:color w:val="auto"/>
              </w:rPr>
            </w:pPr>
          </w:p>
        </w:tc>
        <w:tc>
          <w:tcPr>
            <w:tcW w:w="460" w:type="dxa"/>
            <w:vAlign w:val="bottom"/>
            <w:tcBorders>
              <w:bottom w:val="single" w:sz="8" w:color="auto"/>
              <w:right w:val="single" w:sz="8" w:color="auto"/>
            </w:tcBorders>
            <w:gridSpan w:val="2"/>
            <w:shd w:val="clear" w:color="auto" w:fill="D8D8D8"/>
          </w:tcPr>
          <w:p>
            <w:pPr>
              <w:jc w:val="center"/>
              <w:ind w:right="120"/>
              <w:spacing w:after="0"/>
              <w:rPr>
                <w:sz w:val="20"/>
                <w:szCs w:val="20"/>
                <w:color w:val="auto"/>
              </w:rPr>
            </w:pPr>
            <w:r>
              <w:rPr>
                <w:rFonts w:ascii="Arial" w:cs="Arial" w:eastAsia="Arial" w:hAnsi="Arial"/>
                <w:sz w:val="14"/>
                <w:szCs w:val="14"/>
                <w:b w:val="1"/>
                <w:bCs w:val="1"/>
                <w:color w:val="auto"/>
                <w:w w:val="94"/>
              </w:rPr>
              <w:t>Audit</w:t>
            </w:r>
          </w:p>
        </w:tc>
        <w:tc>
          <w:tcPr>
            <w:tcW w:w="440" w:type="dxa"/>
            <w:vAlign w:val="bottom"/>
            <w:tcBorders>
              <w:bottom w:val="single" w:sz="8" w:color="auto"/>
            </w:tcBorders>
            <w:shd w:val="clear" w:color="auto" w:fill="D8D8D8"/>
          </w:tcPr>
          <w:p>
            <w:pPr>
              <w:spacing w:after="0"/>
              <w:rPr>
                <w:sz w:val="17"/>
                <w:szCs w:val="17"/>
                <w:color w:val="auto"/>
              </w:rPr>
            </w:pPr>
          </w:p>
        </w:tc>
        <w:tc>
          <w:tcPr>
            <w:tcW w:w="72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86"/>
              </w:rPr>
              <w:t>Governance</w:t>
            </w:r>
          </w:p>
        </w:tc>
        <w:tc>
          <w:tcPr>
            <w:tcW w:w="200" w:type="dxa"/>
            <w:vAlign w:val="bottom"/>
            <w:tcBorders>
              <w:bottom w:val="single" w:sz="8" w:color="auto"/>
              <w:right w:val="single" w:sz="8" w:color="auto"/>
            </w:tcBorders>
            <w:shd w:val="clear" w:color="auto" w:fill="D8D8D8"/>
          </w:tcPr>
          <w:p>
            <w:pPr>
              <w:spacing w:after="0"/>
              <w:rPr>
                <w:sz w:val="17"/>
                <w:szCs w:val="17"/>
                <w:color w:val="auto"/>
              </w:rPr>
            </w:pPr>
          </w:p>
        </w:tc>
        <w:tc>
          <w:tcPr>
            <w:tcW w:w="440" w:type="dxa"/>
            <w:vAlign w:val="bottom"/>
            <w:tcBorders>
              <w:bottom w:val="single" w:sz="8" w:color="auto"/>
            </w:tcBorders>
            <w:shd w:val="clear" w:color="auto" w:fill="D8D8D8"/>
          </w:tcPr>
          <w:p>
            <w:pPr>
              <w:spacing w:after="0"/>
              <w:rPr>
                <w:sz w:val="17"/>
                <w:szCs w:val="17"/>
                <w:color w:val="auto"/>
              </w:rPr>
            </w:pPr>
          </w:p>
        </w:tc>
        <w:tc>
          <w:tcPr>
            <w:tcW w:w="88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200" w:type="dxa"/>
            <w:vAlign w:val="bottom"/>
            <w:tcBorders>
              <w:bottom w:val="single" w:sz="8" w:color="auto"/>
              <w:right w:val="single" w:sz="8" w:color="auto"/>
            </w:tcBorders>
            <w:shd w:val="clear" w:color="auto" w:fill="D8D8D8"/>
          </w:tcPr>
          <w:p>
            <w:pPr>
              <w:spacing w:after="0"/>
              <w:rPr>
                <w:sz w:val="17"/>
                <w:szCs w:val="17"/>
                <w:color w:val="auto"/>
              </w:rPr>
            </w:pPr>
          </w:p>
        </w:tc>
        <w:tc>
          <w:tcPr>
            <w:tcW w:w="440" w:type="dxa"/>
            <w:vAlign w:val="bottom"/>
            <w:tcBorders>
              <w:bottom w:val="single" w:sz="8" w:color="auto"/>
            </w:tcBorders>
            <w:shd w:val="clear" w:color="auto" w:fill="D8D8D8"/>
          </w:tcPr>
          <w:p>
            <w:pPr>
              <w:spacing w:after="0"/>
              <w:rPr>
                <w:sz w:val="17"/>
                <w:szCs w:val="17"/>
                <w:color w:val="auto"/>
              </w:rPr>
            </w:pPr>
          </w:p>
        </w:tc>
        <w:tc>
          <w:tcPr>
            <w:tcW w:w="460" w:type="dxa"/>
            <w:vAlign w:val="bottom"/>
            <w:tcBorders>
              <w:bottom w:val="single" w:sz="8" w:color="auto"/>
              <w:right w:val="single" w:sz="8" w:color="auto"/>
            </w:tcBorders>
            <w:gridSpan w:val="2"/>
            <w:shd w:val="clear" w:color="auto" w:fill="D8D8D8"/>
          </w:tcPr>
          <w:p>
            <w:pPr>
              <w:jc w:val="center"/>
              <w:ind w:right="200"/>
              <w:spacing w:after="0"/>
              <w:rPr>
                <w:sz w:val="20"/>
                <w:szCs w:val="20"/>
                <w:color w:val="auto"/>
              </w:rPr>
            </w:pPr>
            <w:r>
              <w:rPr>
                <w:rFonts w:ascii="Arial" w:cs="Arial" w:eastAsia="Arial" w:hAnsi="Arial"/>
                <w:sz w:val="14"/>
                <w:szCs w:val="14"/>
                <w:b w:val="1"/>
                <w:bCs w:val="1"/>
                <w:color w:val="auto"/>
                <w:w w:val="87"/>
              </w:rPr>
              <w:t>Risk</w:t>
            </w:r>
          </w:p>
        </w:tc>
        <w:tc>
          <w:tcPr>
            <w:tcW w:w="300" w:type="dxa"/>
            <w:vAlign w:val="bottom"/>
            <w:tcBorders>
              <w:bottom w:val="single" w:sz="8" w:color="auto"/>
            </w:tcBorders>
            <w:shd w:val="clear" w:color="auto" w:fill="D8D8D8"/>
          </w:tcPr>
          <w:p>
            <w:pPr>
              <w:spacing w:after="0"/>
              <w:rPr>
                <w:sz w:val="17"/>
                <w:szCs w:val="17"/>
                <w:color w:val="auto"/>
              </w:rPr>
            </w:pPr>
          </w:p>
        </w:tc>
        <w:tc>
          <w:tcPr>
            <w:tcW w:w="520" w:type="dxa"/>
            <w:vAlign w:val="bottom"/>
            <w:tcBorders>
              <w:bottom w:val="single" w:sz="8" w:color="auto"/>
              <w:right w:val="single" w:sz="8" w:color="auto"/>
            </w:tcBorders>
            <w:gridSpan w:val="2"/>
            <w:shd w:val="clear" w:color="auto" w:fill="D8D8D8"/>
          </w:tcPr>
          <w:p>
            <w:pPr>
              <w:jc w:val="center"/>
              <w:ind w:right="160"/>
              <w:spacing w:after="0"/>
              <w:rPr>
                <w:sz w:val="20"/>
                <w:szCs w:val="20"/>
                <w:color w:val="auto"/>
              </w:rPr>
            </w:pPr>
            <w:r>
              <w:rPr>
                <w:rFonts w:ascii="Arial" w:cs="Arial" w:eastAsia="Arial" w:hAnsi="Arial"/>
                <w:sz w:val="14"/>
                <w:szCs w:val="14"/>
                <w:b w:val="1"/>
                <w:bCs w:val="1"/>
                <w:color w:val="auto"/>
                <w:w w:val="87"/>
              </w:rPr>
              <w:t>Policy</w:t>
            </w:r>
          </w:p>
        </w:tc>
      </w:tr>
      <w:tr>
        <w:trPr>
          <w:trHeight w:val="197"/>
        </w:trPr>
        <w:tc>
          <w:tcPr>
            <w:tcW w:w="4860" w:type="dxa"/>
            <w:vAlign w:val="bottom"/>
            <w:tcBorders>
              <w:left w:val="single" w:sz="8" w:color="auto"/>
              <w:bottom w:val="single" w:sz="8" w:color="auto"/>
              <w:right w:val="single" w:sz="8" w:color="auto"/>
            </w:tcBorders>
            <w:gridSpan w:val="3"/>
          </w:tcPr>
          <w:p>
            <w:pPr>
              <w:ind w:left="120"/>
              <w:spacing w:after="0" w:line="196" w:lineRule="exact"/>
              <w:rPr>
                <w:sz w:val="20"/>
                <w:szCs w:val="20"/>
                <w:color w:val="auto"/>
              </w:rPr>
            </w:pPr>
            <w:r>
              <w:rPr>
                <w:rFonts w:ascii="Arial" w:cs="Arial" w:eastAsia="Arial" w:hAnsi="Arial"/>
                <w:sz w:val="18"/>
                <w:szCs w:val="18"/>
                <w:color w:val="auto"/>
              </w:rPr>
              <w:t>David Bonderman</w:t>
            </w:r>
          </w:p>
        </w:tc>
        <w:tc>
          <w:tcPr>
            <w:tcW w:w="3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200" w:type="dxa"/>
            <w:vAlign w:val="bottom"/>
            <w:tcBorders>
              <w:bottom w:val="single" w:sz="8" w:color="auto"/>
              <w:right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gridSpan w:val="2"/>
          </w:tcPr>
          <w:p>
            <w:pPr>
              <w:jc w:val="center"/>
              <w:ind w:right="200"/>
              <w:spacing w:after="0" w:line="196" w:lineRule="exact"/>
              <w:rPr>
                <w:sz w:val="20"/>
                <w:szCs w:val="20"/>
                <w:color w:val="auto"/>
              </w:rPr>
            </w:pPr>
            <w:r>
              <w:rPr>
                <w:rFonts w:ascii="Arial" w:cs="Arial" w:eastAsia="Arial" w:hAnsi="Arial"/>
                <w:sz w:val="18"/>
                <w:szCs w:val="18"/>
                <w:color w:val="auto"/>
              </w:rPr>
              <w:t>X</w:t>
            </w:r>
          </w:p>
        </w:tc>
        <w:tc>
          <w:tcPr>
            <w:tcW w:w="3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r>
      <w:tr>
        <w:trPr>
          <w:trHeight w:val="210"/>
        </w:trPr>
        <w:tc>
          <w:tcPr>
            <w:tcW w:w="4860" w:type="dxa"/>
            <w:vAlign w:val="bottom"/>
            <w:tcBorders>
              <w:left w:val="single" w:sz="8" w:color="auto"/>
              <w:bottom w:val="single" w:sz="8" w:color="auto"/>
              <w:right w:val="single" w:sz="8" w:color="auto"/>
            </w:tcBorders>
            <w:gridSpan w:val="3"/>
            <w:shd w:val="clear" w:color="auto" w:fill="D8D8D8"/>
          </w:tcPr>
          <w:p>
            <w:pPr>
              <w:ind w:left="120"/>
              <w:spacing w:after="0"/>
              <w:rPr>
                <w:sz w:val="20"/>
                <w:szCs w:val="20"/>
                <w:color w:val="auto"/>
              </w:rPr>
            </w:pPr>
            <w:r>
              <w:rPr>
                <w:rFonts w:ascii="Arial" w:cs="Arial" w:eastAsia="Arial" w:hAnsi="Arial"/>
                <w:sz w:val="18"/>
                <w:szCs w:val="18"/>
                <w:color w:val="auto"/>
              </w:rPr>
              <w:t>Erroll B. Davis, Jr.</w:t>
            </w:r>
          </w:p>
        </w:tc>
        <w:tc>
          <w:tcPr>
            <w:tcW w:w="380" w:type="dxa"/>
            <w:vAlign w:val="bottom"/>
            <w:tcBorders>
              <w:bottom w:val="single" w:sz="8" w:color="auto"/>
            </w:tcBorders>
            <w:shd w:val="clear" w:color="auto" w:fill="D8D8D8"/>
          </w:tcPr>
          <w:p>
            <w:pPr>
              <w:spacing w:after="0"/>
              <w:rPr>
                <w:sz w:val="18"/>
                <w:szCs w:val="18"/>
                <w:color w:val="auto"/>
              </w:rPr>
            </w:pPr>
          </w:p>
        </w:tc>
        <w:tc>
          <w:tcPr>
            <w:tcW w:w="460" w:type="dxa"/>
            <w:vAlign w:val="bottom"/>
            <w:tcBorders>
              <w:bottom w:val="single" w:sz="8" w:color="auto"/>
              <w:right w:val="single" w:sz="8" w:color="auto"/>
            </w:tcBorders>
            <w:gridSpan w:val="2"/>
            <w:shd w:val="clear" w:color="auto" w:fill="D8D8D8"/>
          </w:tcPr>
          <w:p>
            <w:pPr>
              <w:jc w:val="center"/>
              <w:ind w:right="120"/>
              <w:spacing w:after="0"/>
              <w:rPr>
                <w:sz w:val="20"/>
                <w:szCs w:val="20"/>
                <w:color w:val="auto"/>
              </w:rPr>
            </w:pPr>
            <w:r>
              <w:rPr>
                <w:rFonts w:ascii="Arial" w:cs="Arial" w:eastAsia="Arial" w:hAnsi="Arial"/>
                <w:sz w:val="18"/>
                <w:szCs w:val="18"/>
                <w:color w:val="auto"/>
              </w:rPr>
              <w:t>X</w:t>
            </w:r>
          </w:p>
        </w:tc>
        <w:tc>
          <w:tcPr>
            <w:tcW w:w="440" w:type="dxa"/>
            <w:vAlign w:val="bottom"/>
            <w:tcBorders>
              <w:bottom w:val="single" w:sz="8" w:color="auto"/>
            </w:tcBorders>
            <w:shd w:val="clear" w:color="auto" w:fill="D8D8D8"/>
          </w:tcPr>
          <w:p>
            <w:pPr>
              <w:spacing w:after="0"/>
              <w:rPr>
                <w:sz w:val="18"/>
                <w:szCs w:val="18"/>
                <w:color w:val="auto"/>
              </w:rPr>
            </w:pPr>
          </w:p>
        </w:tc>
        <w:tc>
          <w:tcPr>
            <w:tcW w:w="720" w:type="dxa"/>
            <w:vAlign w:val="bottom"/>
            <w:tcBorders>
              <w:bottom w:val="single" w:sz="8" w:color="auto"/>
            </w:tcBorders>
            <w:shd w:val="clear" w:color="auto" w:fill="D8D8D8"/>
          </w:tcPr>
          <w:p>
            <w:pPr>
              <w:spacing w:after="0"/>
              <w:rPr>
                <w:sz w:val="18"/>
                <w:szCs w:val="18"/>
                <w:color w:val="auto"/>
              </w:rPr>
            </w:pPr>
          </w:p>
        </w:tc>
        <w:tc>
          <w:tcPr>
            <w:tcW w:w="200" w:type="dxa"/>
            <w:vAlign w:val="bottom"/>
            <w:tcBorders>
              <w:bottom w:val="single" w:sz="8" w:color="auto"/>
              <w:right w:val="single" w:sz="8" w:color="auto"/>
            </w:tcBorders>
            <w:shd w:val="clear" w:color="auto" w:fill="D8D8D8"/>
          </w:tcPr>
          <w:p>
            <w:pPr>
              <w:spacing w:after="0"/>
              <w:rPr>
                <w:sz w:val="18"/>
                <w:szCs w:val="18"/>
                <w:color w:val="auto"/>
              </w:rPr>
            </w:pPr>
          </w:p>
        </w:tc>
        <w:tc>
          <w:tcPr>
            <w:tcW w:w="440" w:type="dxa"/>
            <w:vAlign w:val="bottom"/>
            <w:tcBorders>
              <w:bottom w:val="single" w:sz="8" w:color="auto"/>
            </w:tcBorders>
            <w:shd w:val="clear" w:color="auto" w:fill="D8D8D8"/>
          </w:tcPr>
          <w:p>
            <w:pPr>
              <w:spacing w:after="0"/>
              <w:rPr>
                <w:sz w:val="18"/>
                <w:szCs w:val="18"/>
                <w:color w:val="auto"/>
              </w:rPr>
            </w:pPr>
          </w:p>
        </w:tc>
        <w:tc>
          <w:tcPr>
            <w:tcW w:w="880" w:type="dxa"/>
            <w:vAlign w:val="bottom"/>
            <w:tcBorders>
              <w:bottom w:val="single" w:sz="8" w:color="auto"/>
            </w:tcBorders>
            <w:shd w:val="clear" w:color="auto" w:fill="D8D8D8"/>
          </w:tcPr>
          <w:p>
            <w:pPr>
              <w:spacing w:after="0"/>
              <w:rPr>
                <w:sz w:val="18"/>
                <w:szCs w:val="18"/>
                <w:color w:val="auto"/>
              </w:rPr>
            </w:pPr>
          </w:p>
        </w:tc>
        <w:tc>
          <w:tcPr>
            <w:tcW w:w="200" w:type="dxa"/>
            <w:vAlign w:val="bottom"/>
            <w:tcBorders>
              <w:bottom w:val="single" w:sz="8" w:color="auto"/>
              <w:right w:val="single" w:sz="8" w:color="auto"/>
            </w:tcBorders>
            <w:shd w:val="clear" w:color="auto" w:fill="D8D8D8"/>
          </w:tcPr>
          <w:p>
            <w:pPr>
              <w:spacing w:after="0"/>
              <w:rPr>
                <w:sz w:val="18"/>
                <w:szCs w:val="18"/>
                <w:color w:val="auto"/>
              </w:rPr>
            </w:pPr>
          </w:p>
        </w:tc>
        <w:tc>
          <w:tcPr>
            <w:tcW w:w="440" w:type="dxa"/>
            <w:vAlign w:val="bottom"/>
            <w:tcBorders>
              <w:bottom w:val="single" w:sz="8" w:color="auto"/>
            </w:tcBorders>
            <w:shd w:val="clear" w:color="auto" w:fill="D8D8D8"/>
          </w:tcPr>
          <w:p>
            <w:pPr>
              <w:spacing w:after="0"/>
              <w:rPr>
                <w:sz w:val="18"/>
                <w:szCs w:val="18"/>
                <w:color w:val="auto"/>
              </w:rPr>
            </w:pPr>
          </w:p>
        </w:tc>
        <w:tc>
          <w:tcPr>
            <w:tcW w:w="260" w:type="dxa"/>
            <w:vAlign w:val="bottom"/>
            <w:tcBorders>
              <w:bottom w:val="single" w:sz="8" w:color="auto"/>
            </w:tcBorders>
            <w:shd w:val="clear" w:color="auto" w:fill="D8D8D8"/>
          </w:tcPr>
          <w:p>
            <w:pPr>
              <w:spacing w:after="0"/>
              <w:rPr>
                <w:sz w:val="18"/>
                <w:szCs w:val="18"/>
                <w:color w:val="auto"/>
              </w:rPr>
            </w:pPr>
          </w:p>
        </w:tc>
        <w:tc>
          <w:tcPr>
            <w:tcW w:w="200" w:type="dxa"/>
            <w:vAlign w:val="bottom"/>
            <w:tcBorders>
              <w:bottom w:val="single" w:sz="8" w:color="auto"/>
              <w:right w:val="single" w:sz="8" w:color="auto"/>
            </w:tcBorders>
            <w:shd w:val="clear" w:color="auto" w:fill="D8D8D8"/>
          </w:tcPr>
          <w:p>
            <w:pPr>
              <w:spacing w:after="0"/>
              <w:rPr>
                <w:sz w:val="18"/>
                <w:szCs w:val="18"/>
                <w:color w:val="auto"/>
              </w:rPr>
            </w:pPr>
          </w:p>
        </w:tc>
        <w:tc>
          <w:tcPr>
            <w:tcW w:w="820" w:type="dxa"/>
            <w:vAlign w:val="bottom"/>
            <w:tcBorders>
              <w:bottom w:val="single" w:sz="8" w:color="auto"/>
              <w:right w:val="single" w:sz="8" w:color="auto"/>
            </w:tcBorders>
            <w:gridSpan w:val="3"/>
            <w:shd w:val="clear" w:color="auto" w:fill="D8D8D8"/>
          </w:tcPr>
          <w:p>
            <w:pPr>
              <w:jc w:val="center"/>
              <w:ind w:left="52"/>
              <w:spacing w:after="0"/>
              <w:rPr>
                <w:sz w:val="20"/>
                <w:szCs w:val="20"/>
                <w:color w:val="auto"/>
              </w:rPr>
            </w:pPr>
            <w:r>
              <w:rPr>
                <w:rFonts w:ascii="Arial" w:cs="Arial" w:eastAsia="Arial" w:hAnsi="Arial"/>
                <w:sz w:val="18"/>
                <w:szCs w:val="18"/>
                <w:color w:val="auto"/>
                <w:w w:val="92"/>
              </w:rPr>
              <w:t>Chair</w:t>
            </w:r>
          </w:p>
        </w:tc>
      </w:tr>
      <w:tr>
        <w:trPr>
          <w:trHeight w:val="210"/>
        </w:trPr>
        <w:tc>
          <w:tcPr>
            <w:tcW w:w="486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Stephen J. Girsky</w:t>
            </w: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gridSpan w:val="2"/>
          </w:tcPr>
          <w:p>
            <w:pPr>
              <w:jc w:val="center"/>
              <w:ind w:right="200"/>
              <w:spacing w:after="0"/>
              <w:rPr>
                <w:sz w:val="20"/>
                <w:szCs w:val="20"/>
                <w:color w:val="auto"/>
              </w:rPr>
            </w:pPr>
            <w:r>
              <w:rPr>
                <w:rFonts w:ascii="Arial" w:cs="Arial" w:eastAsia="Arial" w:hAnsi="Arial"/>
                <w:sz w:val="18"/>
                <w:szCs w:val="18"/>
                <w:color w:val="auto"/>
              </w:rPr>
              <w:t>X</w:t>
            </w: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99"/>
              </w:rPr>
              <w:t>X</w:t>
            </w:r>
          </w:p>
        </w:tc>
      </w:tr>
      <w:tr>
        <w:trPr>
          <w:trHeight w:val="210"/>
        </w:trPr>
        <w:tc>
          <w:tcPr>
            <w:tcW w:w="4860" w:type="dxa"/>
            <w:vAlign w:val="bottom"/>
            <w:tcBorders>
              <w:left w:val="single" w:sz="8" w:color="auto"/>
              <w:bottom w:val="single" w:sz="8" w:color="auto"/>
              <w:right w:val="single" w:sz="8" w:color="auto"/>
            </w:tcBorders>
            <w:gridSpan w:val="3"/>
            <w:shd w:val="clear" w:color="auto" w:fill="D8D8D8"/>
          </w:tcPr>
          <w:p>
            <w:pPr>
              <w:ind w:left="120"/>
              <w:spacing w:after="0"/>
              <w:rPr>
                <w:sz w:val="20"/>
                <w:szCs w:val="20"/>
                <w:color w:val="auto"/>
              </w:rPr>
            </w:pPr>
            <w:r>
              <w:rPr>
                <w:rFonts w:ascii="Arial" w:cs="Arial" w:eastAsia="Arial" w:hAnsi="Arial"/>
                <w:sz w:val="18"/>
                <w:szCs w:val="18"/>
                <w:color w:val="auto"/>
              </w:rPr>
              <w:t>E. Neville Isdell</w:t>
            </w:r>
          </w:p>
        </w:tc>
        <w:tc>
          <w:tcPr>
            <w:tcW w:w="380" w:type="dxa"/>
            <w:vAlign w:val="bottom"/>
            <w:tcBorders>
              <w:bottom w:val="single" w:sz="8" w:color="auto"/>
            </w:tcBorders>
            <w:shd w:val="clear" w:color="auto" w:fill="D8D8D8"/>
          </w:tcPr>
          <w:p>
            <w:pPr>
              <w:spacing w:after="0"/>
              <w:rPr>
                <w:sz w:val="18"/>
                <w:szCs w:val="18"/>
                <w:color w:val="auto"/>
              </w:rPr>
            </w:pPr>
          </w:p>
        </w:tc>
        <w:tc>
          <w:tcPr>
            <w:tcW w:w="340" w:type="dxa"/>
            <w:vAlign w:val="bottom"/>
            <w:tcBorders>
              <w:bottom w:val="single" w:sz="8" w:color="auto"/>
            </w:tcBorders>
            <w:shd w:val="clear" w:color="auto" w:fill="D8D8D8"/>
          </w:tcPr>
          <w:p>
            <w:pPr>
              <w:spacing w:after="0"/>
              <w:rPr>
                <w:sz w:val="18"/>
                <w:szCs w:val="18"/>
                <w:color w:val="auto"/>
              </w:rPr>
            </w:pPr>
          </w:p>
        </w:tc>
        <w:tc>
          <w:tcPr>
            <w:tcW w:w="120" w:type="dxa"/>
            <w:vAlign w:val="bottom"/>
            <w:tcBorders>
              <w:bottom w:val="single" w:sz="8" w:color="auto"/>
              <w:right w:val="single" w:sz="8" w:color="auto"/>
            </w:tcBorders>
            <w:shd w:val="clear" w:color="auto" w:fill="D8D8D8"/>
          </w:tcPr>
          <w:p>
            <w:pPr>
              <w:spacing w:after="0"/>
              <w:rPr>
                <w:sz w:val="18"/>
                <w:szCs w:val="18"/>
                <w:color w:val="auto"/>
              </w:rPr>
            </w:pPr>
          </w:p>
        </w:tc>
        <w:tc>
          <w:tcPr>
            <w:tcW w:w="440" w:type="dxa"/>
            <w:vAlign w:val="bottom"/>
            <w:tcBorders>
              <w:bottom w:val="single" w:sz="8" w:color="auto"/>
            </w:tcBorders>
            <w:shd w:val="clear" w:color="auto" w:fill="D8D8D8"/>
          </w:tcPr>
          <w:p>
            <w:pPr>
              <w:spacing w:after="0"/>
              <w:rPr>
                <w:sz w:val="18"/>
                <w:szCs w:val="18"/>
                <w:color w:val="auto"/>
              </w:rPr>
            </w:pPr>
          </w:p>
        </w:tc>
        <w:tc>
          <w:tcPr>
            <w:tcW w:w="72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99"/>
              </w:rPr>
              <w:t>X</w:t>
            </w:r>
          </w:p>
        </w:tc>
        <w:tc>
          <w:tcPr>
            <w:tcW w:w="200" w:type="dxa"/>
            <w:vAlign w:val="bottom"/>
            <w:tcBorders>
              <w:bottom w:val="single" w:sz="8" w:color="auto"/>
              <w:right w:val="single" w:sz="8" w:color="auto"/>
            </w:tcBorders>
            <w:shd w:val="clear" w:color="auto" w:fill="D8D8D8"/>
          </w:tcPr>
          <w:p>
            <w:pPr>
              <w:spacing w:after="0"/>
              <w:rPr>
                <w:sz w:val="18"/>
                <w:szCs w:val="18"/>
                <w:color w:val="auto"/>
              </w:rPr>
            </w:pPr>
          </w:p>
        </w:tc>
        <w:tc>
          <w:tcPr>
            <w:tcW w:w="440" w:type="dxa"/>
            <w:vAlign w:val="bottom"/>
            <w:tcBorders>
              <w:bottom w:val="single" w:sz="8" w:color="auto"/>
            </w:tcBorders>
            <w:shd w:val="clear" w:color="auto" w:fill="D8D8D8"/>
          </w:tcPr>
          <w:p>
            <w:pPr>
              <w:spacing w:after="0"/>
              <w:rPr>
                <w:sz w:val="18"/>
                <w:szCs w:val="18"/>
                <w:color w:val="auto"/>
              </w:rPr>
            </w:pPr>
          </w:p>
        </w:tc>
        <w:tc>
          <w:tcPr>
            <w:tcW w:w="88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92"/>
              </w:rPr>
              <w:t>Chair</w:t>
            </w:r>
          </w:p>
        </w:tc>
        <w:tc>
          <w:tcPr>
            <w:tcW w:w="200" w:type="dxa"/>
            <w:vAlign w:val="bottom"/>
            <w:tcBorders>
              <w:bottom w:val="single" w:sz="8" w:color="auto"/>
              <w:right w:val="single" w:sz="8" w:color="auto"/>
            </w:tcBorders>
            <w:shd w:val="clear" w:color="auto" w:fill="D8D8D8"/>
          </w:tcPr>
          <w:p>
            <w:pPr>
              <w:spacing w:after="0"/>
              <w:rPr>
                <w:sz w:val="18"/>
                <w:szCs w:val="18"/>
                <w:color w:val="auto"/>
              </w:rPr>
            </w:pPr>
          </w:p>
        </w:tc>
        <w:tc>
          <w:tcPr>
            <w:tcW w:w="440" w:type="dxa"/>
            <w:vAlign w:val="bottom"/>
            <w:tcBorders>
              <w:bottom w:val="single" w:sz="8" w:color="auto"/>
            </w:tcBorders>
            <w:shd w:val="clear" w:color="auto" w:fill="D8D8D8"/>
          </w:tcPr>
          <w:p>
            <w:pPr>
              <w:spacing w:after="0"/>
              <w:rPr>
                <w:sz w:val="18"/>
                <w:szCs w:val="18"/>
                <w:color w:val="auto"/>
              </w:rPr>
            </w:pPr>
          </w:p>
        </w:tc>
        <w:tc>
          <w:tcPr>
            <w:tcW w:w="260" w:type="dxa"/>
            <w:vAlign w:val="bottom"/>
            <w:tcBorders>
              <w:bottom w:val="single" w:sz="8" w:color="auto"/>
            </w:tcBorders>
            <w:shd w:val="clear" w:color="auto" w:fill="D8D8D8"/>
          </w:tcPr>
          <w:p>
            <w:pPr>
              <w:spacing w:after="0"/>
              <w:rPr>
                <w:sz w:val="18"/>
                <w:szCs w:val="18"/>
                <w:color w:val="auto"/>
              </w:rPr>
            </w:pPr>
          </w:p>
        </w:tc>
        <w:tc>
          <w:tcPr>
            <w:tcW w:w="200" w:type="dxa"/>
            <w:vAlign w:val="bottom"/>
            <w:tcBorders>
              <w:bottom w:val="single" w:sz="8" w:color="auto"/>
              <w:right w:val="single" w:sz="8" w:color="auto"/>
            </w:tcBorders>
            <w:shd w:val="clear" w:color="auto" w:fill="D8D8D8"/>
          </w:tcPr>
          <w:p>
            <w:pPr>
              <w:spacing w:after="0"/>
              <w:rPr>
                <w:sz w:val="18"/>
                <w:szCs w:val="18"/>
                <w:color w:val="auto"/>
              </w:rPr>
            </w:pPr>
          </w:p>
        </w:tc>
        <w:tc>
          <w:tcPr>
            <w:tcW w:w="300" w:type="dxa"/>
            <w:vAlign w:val="bottom"/>
            <w:tcBorders>
              <w:bottom w:val="single" w:sz="8" w:color="auto"/>
            </w:tcBorders>
            <w:shd w:val="clear" w:color="auto" w:fill="D8D8D8"/>
          </w:tcPr>
          <w:p>
            <w:pPr>
              <w:spacing w:after="0"/>
              <w:rPr>
                <w:sz w:val="18"/>
                <w:szCs w:val="18"/>
                <w:color w:val="auto"/>
              </w:rPr>
            </w:pPr>
          </w:p>
        </w:tc>
        <w:tc>
          <w:tcPr>
            <w:tcW w:w="520" w:type="dxa"/>
            <w:vAlign w:val="bottom"/>
            <w:tcBorders>
              <w:bottom w:val="single" w:sz="8" w:color="auto"/>
              <w:right w:val="single" w:sz="8" w:color="auto"/>
            </w:tcBorders>
            <w:gridSpan w:val="2"/>
            <w:shd w:val="clear" w:color="auto" w:fill="D8D8D8"/>
          </w:tcPr>
          <w:p>
            <w:pPr>
              <w:jc w:val="center"/>
              <w:ind w:right="160"/>
              <w:spacing w:after="0"/>
              <w:rPr>
                <w:sz w:val="20"/>
                <w:szCs w:val="20"/>
                <w:color w:val="auto"/>
              </w:rPr>
            </w:pPr>
            <w:r>
              <w:rPr>
                <w:rFonts w:ascii="Arial" w:cs="Arial" w:eastAsia="Arial" w:hAnsi="Arial"/>
                <w:sz w:val="18"/>
                <w:szCs w:val="18"/>
                <w:color w:val="auto"/>
                <w:w w:val="99"/>
              </w:rPr>
              <w:t>X</w:t>
            </w:r>
          </w:p>
        </w:tc>
      </w:tr>
      <w:tr>
        <w:trPr>
          <w:trHeight w:val="210"/>
        </w:trPr>
        <w:tc>
          <w:tcPr>
            <w:tcW w:w="486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Robert D. Krebs</w:t>
            </w:r>
          </w:p>
        </w:tc>
        <w:tc>
          <w:tcPr>
            <w:tcW w:w="38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gridSpan w:val="2"/>
          </w:tcPr>
          <w:p>
            <w:pPr>
              <w:jc w:val="center"/>
              <w:ind w:right="120"/>
              <w:spacing w:after="0"/>
              <w:rPr>
                <w:sz w:val="20"/>
                <w:szCs w:val="20"/>
                <w:color w:val="auto"/>
              </w:rPr>
            </w:pPr>
            <w:r>
              <w:rPr>
                <w:rFonts w:ascii="Arial" w:cs="Arial" w:eastAsia="Arial" w:hAnsi="Arial"/>
                <w:sz w:val="18"/>
                <w:szCs w:val="18"/>
                <w:color w:val="auto"/>
              </w:rPr>
              <w:t>X</w:t>
            </w: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gridSpan w:val="3"/>
          </w:tcPr>
          <w:p>
            <w:pPr>
              <w:jc w:val="center"/>
              <w:ind w:left="152"/>
              <w:spacing w:after="0"/>
              <w:rPr>
                <w:sz w:val="20"/>
                <w:szCs w:val="20"/>
                <w:color w:val="auto"/>
              </w:rPr>
            </w:pPr>
            <w:r>
              <w:rPr>
                <w:rFonts w:ascii="Arial" w:cs="Arial" w:eastAsia="Arial" w:hAnsi="Arial"/>
                <w:sz w:val="18"/>
                <w:szCs w:val="18"/>
                <w:color w:val="auto"/>
                <w:w w:val="88"/>
              </w:rPr>
              <w:t>Chair</w:t>
            </w:r>
          </w:p>
        </w:tc>
        <w:tc>
          <w:tcPr>
            <w:tcW w:w="3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r>
      <w:tr>
        <w:trPr>
          <w:trHeight w:val="210"/>
        </w:trPr>
        <w:tc>
          <w:tcPr>
            <w:tcW w:w="4860" w:type="dxa"/>
            <w:vAlign w:val="bottom"/>
            <w:tcBorders>
              <w:left w:val="single" w:sz="8" w:color="auto"/>
              <w:bottom w:val="single" w:sz="8" w:color="auto"/>
              <w:right w:val="single" w:sz="8" w:color="auto"/>
            </w:tcBorders>
            <w:gridSpan w:val="3"/>
            <w:shd w:val="clear" w:color="auto" w:fill="D8D8D8"/>
          </w:tcPr>
          <w:p>
            <w:pPr>
              <w:ind w:left="120"/>
              <w:spacing w:after="0"/>
              <w:rPr>
                <w:sz w:val="20"/>
                <w:szCs w:val="20"/>
                <w:color w:val="auto"/>
              </w:rPr>
            </w:pPr>
            <w:r>
              <w:rPr>
                <w:rFonts w:ascii="Arial" w:cs="Arial" w:eastAsia="Arial" w:hAnsi="Arial"/>
                <w:sz w:val="18"/>
                <w:szCs w:val="18"/>
                <w:color w:val="auto"/>
              </w:rPr>
              <w:t>Philip A. Laskawy</w:t>
            </w:r>
          </w:p>
        </w:tc>
        <w:tc>
          <w:tcPr>
            <w:tcW w:w="840" w:type="dxa"/>
            <w:vAlign w:val="bottom"/>
            <w:tcBorders>
              <w:bottom w:val="single" w:sz="8" w:color="auto"/>
              <w:right w:val="single" w:sz="8" w:color="auto"/>
            </w:tcBorders>
            <w:gridSpan w:val="3"/>
            <w:shd w:val="clear" w:color="auto" w:fill="D8D8D8"/>
          </w:tcPr>
          <w:p>
            <w:pPr>
              <w:jc w:val="center"/>
              <w:ind w:left="172"/>
              <w:spacing w:after="0"/>
              <w:rPr>
                <w:sz w:val="20"/>
                <w:szCs w:val="20"/>
                <w:color w:val="auto"/>
              </w:rPr>
            </w:pPr>
            <w:r>
              <w:rPr>
                <w:rFonts w:ascii="Arial" w:cs="Arial" w:eastAsia="Arial" w:hAnsi="Arial"/>
                <w:sz w:val="18"/>
                <w:szCs w:val="18"/>
                <w:color w:val="auto"/>
                <w:w w:val="88"/>
              </w:rPr>
              <w:t>Chair</w:t>
            </w:r>
          </w:p>
        </w:tc>
        <w:tc>
          <w:tcPr>
            <w:tcW w:w="440" w:type="dxa"/>
            <w:vAlign w:val="bottom"/>
            <w:tcBorders>
              <w:bottom w:val="single" w:sz="8" w:color="auto"/>
            </w:tcBorders>
            <w:shd w:val="clear" w:color="auto" w:fill="D8D8D8"/>
          </w:tcPr>
          <w:p>
            <w:pPr>
              <w:spacing w:after="0"/>
              <w:rPr>
                <w:sz w:val="18"/>
                <w:szCs w:val="18"/>
                <w:color w:val="auto"/>
              </w:rPr>
            </w:pPr>
          </w:p>
        </w:tc>
        <w:tc>
          <w:tcPr>
            <w:tcW w:w="720" w:type="dxa"/>
            <w:vAlign w:val="bottom"/>
            <w:tcBorders>
              <w:bottom w:val="single" w:sz="8" w:color="auto"/>
            </w:tcBorders>
            <w:shd w:val="clear" w:color="auto" w:fill="D8D8D8"/>
          </w:tcPr>
          <w:p>
            <w:pPr>
              <w:spacing w:after="0"/>
              <w:rPr>
                <w:sz w:val="18"/>
                <w:szCs w:val="18"/>
                <w:color w:val="auto"/>
              </w:rPr>
            </w:pPr>
          </w:p>
        </w:tc>
        <w:tc>
          <w:tcPr>
            <w:tcW w:w="200" w:type="dxa"/>
            <w:vAlign w:val="bottom"/>
            <w:tcBorders>
              <w:bottom w:val="single" w:sz="8" w:color="auto"/>
              <w:right w:val="single" w:sz="8" w:color="auto"/>
            </w:tcBorders>
            <w:shd w:val="clear" w:color="auto" w:fill="D8D8D8"/>
          </w:tcPr>
          <w:p>
            <w:pPr>
              <w:spacing w:after="0"/>
              <w:rPr>
                <w:sz w:val="18"/>
                <w:szCs w:val="18"/>
                <w:color w:val="auto"/>
              </w:rPr>
            </w:pPr>
          </w:p>
        </w:tc>
        <w:tc>
          <w:tcPr>
            <w:tcW w:w="440" w:type="dxa"/>
            <w:vAlign w:val="bottom"/>
            <w:tcBorders>
              <w:bottom w:val="single" w:sz="8" w:color="auto"/>
            </w:tcBorders>
            <w:shd w:val="clear" w:color="auto" w:fill="D8D8D8"/>
          </w:tcPr>
          <w:p>
            <w:pPr>
              <w:spacing w:after="0"/>
              <w:rPr>
                <w:sz w:val="18"/>
                <w:szCs w:val="18"/>
                <w:color w:val="auto"/>
              </w:rPr>
            </w:pPr>
          </w:p>
        </w:tc>
        <w:tc>
          <w:tcPr>
            <w:tcW w:w="880" w:type="dxa"/>
            <w:vAlign w:val="bottom"/>
            <w:tcBorders>
              <w:bottom w:val="single" w:sz="8" w:color="auto"/>
            </w:tcBorders>
            <w:shd w:val="clear" w:color="auto" w:fill="D8D8D8"/>
          </w:tcPr>
          <w:p>
            <w:pPr>
              <w:spacing w:after="0"/>
              <w:rPr>
                <w:sz w:val="18"/>
                <w:szCs w:val="18"/>
                <w:color w:val="auto"/>
              </w:rPr>
            </w:pPr>
          </w:p>
        </w:tc>
        <w:tc>
          <w:tcPr>
            <w:tcW w:w="200" w:type="dxa"/>
            <w:vAlign w:val="bottom"/>
            <w:tcBorders>
              <w:bottom w:val="single" w:sz="8" w:color="auto"/>
              <w:right w:val="single" w:sz="8" w:color="auto"/>
            </w:tcBorders>
            <w:shd w:val="clear" w:color="auto" w:fill="D8D8D8"/>
          </w:tcPr>
          <w:p>
            <w:pPr>
              <w:spacing w:after="0"/>
              <w:rPr>
                <w:sz w:val="18"/>
                <w:szCs w:val="18"/>
                <w:color w:val="auto"/>
              </w:rPr>
            </w:pPr>
          </w:p>
        </w:tc>
        <w:tc>
          <w:tcPr>
            <w:tcW w:w="440" w:type="dxa"/>
            <w:vAlign w:val="bottom"/>
            <w:tcBorders>
              <w:bottom w:val="single" w:sz="8" w:color="auto"/>
            </w:tcBorders>
            <w:shd w:val="clear" w:color="auto" w:fill="D8D8D8"/>
          </w:tcPr>
          <w:p>
            <w:pPr>
              <w:spacing w:after="0"/>
              <w:rPr>
                <w:sz w:val="18"/>
                <w:szCs w:val="18"/>
                <w:color w:val="auto"/>
              </w:rPr>
            </w:pPr>
          </w:p>
        </w:tc>
        <w:tc>
          <w:tcPr>
            <w:tcW w:w="460" w:type="dxa"/>
            <w:vAlign w:val="bottom"/>
            <w:tcBorders>
              <w:bottom w:val="single" w:sz="8" w:color="auto"/>
              <w:right w:val="single" w:sz="8" w:color="auto"/>
            </w:tcBorders>
            <w:gridSpan w:val="2"/>
            <w:shd w:val="clear" w:color="auto" w:fill="D8D8D8"/>
          </w:tcPr>
          <w:p>
            <w:pPr>
              <w:jc w:val="center"/>
              <w:ind w:right="200"/>
              <w:spacing w:after="0"/>
              <w:rPr>
                <w:sz w:val="20"/>
                <w:szCs w:val="20"/>
                <w:color w:val="auto"/>
              </w:rPr>
            </w:pPr>
            <w:r>
              <w:rPr>
                <w:rFonts w:ascii="Arial" w:cs="Arial" w:eastAsia="Arial" w:hAnsi="Arial"/>
                <w:sz w:val="18"/>
                <w:szCs w:val="18"/>
                <w:color w:val="auto"/>
              </w:rPr>
              <w:t>X</w:t>
            </w:r>
          </w:p>
        </w:tc>
        <w:tc>
          <w:tcPr>
            <w:tcW w:w="300" w:type="dxa"/>
            <w:vAlign w:val="bottom"/>
            <w:tcBorders>
              <w:bottom w:val="single" w:sz="8" w:color="auto"/>
            </w:tcBorders>
            <w:shd w:val="clear" w:color="auto" w:fill="D8D8D8"/>
          </w:tcPr>
          <w:p>
            <w:pPr>
              <w:spacing w:after="0"/>
              <w:rPr>
                <w:sz w:val="18"/>
                <w:szCs w:val="18"/>
                <w:color w:val="auto"/>
              </w:rPr>
            </w:pPr>
          </w:p>
        </w:tc>
        <w:tc>
          <w:tcPr>
            <w:tcW w:w="360" w:type="dxa"/>
            <w:vAlign w:val="bottom"/>
            <w:tcBorders>
              <w:bottom w:val="single" w:sz="8" w:color="auto"/>
            </w:tcBorders>
            <w:shd w:val="clear" w:color="auto" w:fill="D8D8D8"/>
          </w:tcPr>
          <w:p>
            <w:pPr>
              <w:spacing w:after="0"/>
              <w:rPr>
                <w:sz w:val="18"/>
                <w:szCs w:val="18"/>
                <w:color w:val="auto"/>
              </w:rPr>
            </w:pPr>
          </w:p>
        </w:tc>
        <w:tc>
          <w:tcPr>
            <w:tcW w:w="160" w:type="dxa"/>
            <w:vAlign w:val="bottom"/>
            <w:tcBorders>
              <w:bottom w:val="single" w:sz="8" w:color="auto"/>
              <w:right w:val="single" w:sz="8" w:color="auto"/>
            </w:tcBorders>
            <w:shd w:val="clear" w:color="auto" w:fill="D8D8D8"/>
          </w:tcPr>
          <w:p>
            <w:pPr>
              <w:spacing w:after="0"/>
              <w:rPr>
                <w:sz w:val="18"/>
                <w:szCs w:val="18"/>
                <w:color w:val="auto"/>
              </w:rPr>
            </w:pPr>
          </w:p>
        </w:tc>
      </w:tr>
      <w:tr>
        <w:trPr>
          <w:trHeight w:val="210"/>
        </w:trPr>
        <w:tc>
          <w:tcPr>
            <w:tcW w:w="486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Kathryn V. Marinello</w:t>
            </w:r>
          </w:p>
        </w:tc>
        <w:tc>
          <w:tcPr>
            <w:tcW w:w="38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gridSpan w:val="2"/>
          </w:tcPr>
          <w:p>
            <w:pPr>
              <w:jc w:val="center"/>
              <w:ind w:right="120"/>
              <w:spacing w:after="0"/>
              <w:rPr>
                <w:sz w:val="20"/>
                <w:szCs w:val="20"/>
                <w:color w:val="auto"/>
              </w:rPr>
            </w:pPr>
            <w:r>
              <w:rPr>
                <w:rFonts w:ascii="Arial" w:cs="Arial" w:eastAsia="Arial" w:hAnsi="Arial"/>
                <w:sz w:val="18"/>
                <w:szCs w:val="18"/>
                <w:color w:val="auto"/>
              </w:rPr>
              <w:t>X</w:t>
            </w: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99"/>
              </w:rPr>
              <w:t>X</w:t>
            </w:r>
          </w:p>
        </w:tc>
      </w:tr>
      <w:tr>
        <w:trPr>
          <w:trHeight w:val="210"/>
        </w:trPr>
        <w:tc>
          <w:tcPr>
            <w:tcW w:w="4860" w:type="dxa"/>
            <w:vAlign w:val="bottom"/>
            <w:tcBorders>
              <w:left w:val="single" w:sz="8" w:color="auto"/>
              <w:bottom w:val="single" w:sz="8" w:color="auto"/>
              <w:right w:val="single" w:sz="8" w:color="auto"/>
            </w:tcBorders>
            <w:gridSpan w:val="3"/>
            <w:shd w:val="clear" w:color="auto" w:fill="D8D8D8"/>
          </w:tcPr>
          <w:p>
            <w:pPr>
              <w:ind w:left="120"/>
              <w:spacing w:after="0"/>
              <w:rPr>
                <w:sz w:val="20"/>
                <w:szCs w:val="20"/>
                <w:color w:val="auto"/>
              </w:rPr>
            </w:pPr>
            <w:r>
              <w:rPr>
                <w:rFonts w:ascii="Arial" w:cs="Arial" w:eastAsia="Arial" w:hAnsi="Arial"/>
                <w:sz w:val="18"/>
                <w:szCs w:val="18"/>
                <w:color w:val="auto"/>
              </w:rPr>
              <w:t>Patricia F. Russo</w:t>
            </w:r>
          </w:p>
        </w:tc>
        <w:tc>
          <w:tcPr>
            <w:tcW w:w="380" w:type="dxa"/>
            <w:vAlign w:val="bottom"/>
            <w:tcBorders>
              <w:bottom w:val="single" w:sz="8" w:color="auto"/>
            </w:tcBorders>
            <w:shd w:val="clear" w:color="auto" w:fill="D8D8D8"/>
          </w:tcPr>
          <w:p>
            <w:pPr>
              <w:spacing w:after="0"/>
              <w:rPr>
                <w:sz w:val="18"/>
                <w:szCs w:val="18"/>
                <w:color w:val="auto"/>
              </w:rPr>
            </w:pPr>
          </w:p>
        </w:tc>
        <w:tc>
          <w:tcPr>
            <w:tcW w:w="340" w:type="dxa"/>
            <w:vAlign w:val="bottom"/>
            <w:tcBorders>
              <w:bottom w:val="single" w:sz="8" w:color="auto"/>
            </w:tcBorders>
            <w:shd w:val="clear" w:color="auto" w:fill="D8D8D8"/>
          </w:tcPr>
          <w:p>
            <w:pPr>
              <w:spacing w:after="0"/>
              <w:rPr>
                <w:sz w:val="18"/>
                <w:szCs w:val="18"/>
                <w:color w:val="auto"/>
              </w:rPr>
            </w:pPr>
          </w:p>
        </w:tc>
        <w:tc>
          <w:tcPr>
            <w:tcW w:w="120" w:type="dxa"/>
            <w:vAlign w:val="bottom"/>
            <w:tcBorders>
              <w:bottom w:val="single" w:sz="8" w:color="auto"/>
              <w:right w:val="single" w:sz="8" w:color="auto"/>
            </w:tcBorders>
            <w:shd w:val="clear" w:color="auto" w:fill="D8D8D8"/>
          </w:tcPr>
          <w:p>
            <w:pPr>
              <w:spacing w:after="0"/>
              <w:rPr>
                <w:sz w:val="18"/>
                <w:szCs w:val="18"/>
                <w:color w:val="auto"/>
              </w:rPr>
            </w:pPr>
          </w:p>
        </w:tc>
        <w:tc>
          <w:tcPr>
            <w:tcW w:w="440" w:type="dxa"/>
            <w:vAlign w:val="bottom"/>
            <w:tcBorders>
              <w:bottom w:val="single" w:sz="8" w:color="auto"/>
            </w:tcBorders>
            <w:shd w:val="clear" w:color="auto" w:fill="D8D8D8"/>
          </w:tcPr>
          <w:p>
            <w:pPr>
              <w:spacing w:after="0"/>
              <w:rPr>
                <w:sz w:val="18"/>
                <w:szCs w:val="18"/>
                <w:color w:val="auto"/>
              </w:rPr>
            </w:pPr>
          </w:p>
        </w:tc>
        <w:tc>
          <w:tcPr>
            <w:tcW w:w="72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92"/>
              </w:rPr>
              <w:t>Chair</w:t>
            </w:r>
          </w:p>
        </w:tc>
        <w:tc>
          <w:tcPr>
            <w:tcW w:w="200" w:type="dxa"/>
            <w:vAlign w:val="bottom"/>
            <w:tcBorders>
              <w:bottom w:val="single" w:sz="8" w:color="auto"/>
              <w:right w:val="single" w:sz="8" w:color="auto"/>
            </w:tcBorders>
            <w:shd w:val="clear" w:color="auto" w:fill="D8D8D8"/>
          </w:tcPr>
          <w:p>
            <w:pPr>
              <w:spacing w:after="0"/>
              <w:rPr>
                <w:sz w:val="18"/>
                <w:szCs w:val="18"/>
                <w:color w:val="auto"/>
              </w:rPr>
            </w:pPr>
          </w:p>
        </w:tc>
        <w:tc>
          <w:tcPr>
            <w:tcW w:w="440" w:type="dxa"/>
            <w:vAlign w:val="bottom"/>
            <w:tcBorders>
              <w:bottom w:val="single" w:sz="8" w:color="auto"/>
            </w:tcBorders>
            <w:shd w:val="clear" w:color="auto" w:fill="D8D8D8"/>
          </w:tcPr>
          <w:p>
            <w:pPr>
              <w:spacing w:after="0"/>
              <w:rPr>
                <w:sz w:val="18"/>
                <w:szCs w:val="18"/>
                <w:color w:val="auto"/>
              </w:rPr>
            </w:pPr>
          </w:p>
        </w:tc>
        <w:tc>
          <w:tcPr>
            <w:tcW w:w="88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99"/>
              </w:rPr>
              <w:t>X</w:t>
            </w:r>
          </w:p>
        </w:tc>
        <w:tc>
          <w:tcPr>
            <w:tcW w:w="200" w:type="dxa"/>
            <w:vAlign w:val="bottom"/>
            <w:tcBorders>
              <w:bottom w:val="single" w:sz="8" w:color="auto"/>
              <w:right w:val="single" w:sz="8" w:color="auto"/>
            </w:tcBorders>
            <w:shd w:val="clear" w:color="auto" w:fill="D8D8D8"/>
          </w:tcPr>
          <w:p>
            <w:pPr>
              <w:spacing w:after="0"/>
              <w:rPr>
                <w:sz w:val="18"/>
                <w:szCs w:val="18"/>
                <w:color w:val="auto"/>
              </w:rPr>
            </w:pPr>
          </w:p>
        </w:tc>
        <w:tc>
          <w:tcPr>
            <w:tcW w:w="440" w:type="dxa"/>
            <w:vAlign w:val="bottom"/>
            <w:tcBorders>
              <w:bottom w:val="single" w:sz="8" w:color="auto"/>
            </w:tcBorders>
            <w:shd w:val="clear" w:color="auto" w:fill="D8D8D8"/>
          </w:tcPr>
          <w:p>
            <w:pPr>
              <w:spacing w:after="0"/>
              <w:rPr>
                <w:sz w:val="18"/>
                <w:szCs w:val="18"/>
                <w:color w:val="auto"/>
              </w:rPr>
            </w:pPr>
          </w:p>
        </w:tc>
        <w:tc>
          <w:tcPr>
            <w:tcW w:w="460" w:type="dxa"/>
            <w:vAlign w:val="bottom"/>
            <w:tcBorders>
              <w:bottom w:val="single" w:sz="8" w:color="auto"/>
              <w:right w:val="single" w:sz="8" w:color="auto"/>
            </w:tcBorders>
            <w:gridSpan w:val="2"/>
            <w:shd w:val="clear" w:color="auto" w:fill="D8D8D8"/>
          </w:tcPr>
          <w:p>
            <w:pPr>
              <w:jc w:val="center"/>
              <w:ind w:right="200"/>
              <w:spacing w:after="0"/>
              <w:rPr>
                <w:sz w:val="20"/>
                <w:szCs w:val="20"/>
                <w:color w:val="auto"/>
              </w:rPr>
            </w:pPr>
            <w:r>
              <w:rPr>
                <w:rFonts w:ascii="Arial" w:cs="Arial" w:eastAsia="Arial" w:hAnsi="Arial"/>
                <w:sz w:val="18"/>
                <w:szCs w:val="18"/>
                <w:color w:val="auto"/>
              </w:rPr>
              <w:t>X</w:t>
            </w:r>
          </w:p>
        </w:tc>
        <w:tc>
          <w:tcPr>
            <w:tcW w:w="300" w:type="dxa"/>
            <w:vAlign w:val="bottom"/>
            <w:tcBorders>
              <w:bottom w:val="single" w:sz="8" w:color="auto"/>
            </w:tcBorders>
            <w:shd w:val="clear" w:color="auto" w:fill="D8D8D8"/>
          </w:tcPr>
          <w:p>
            <w:pPr>
              <w:spacing w:after="0"/>
              <w:rPr>
                <w:sz w:val="18"/>
                <w:szCs w:val="18"/>
                <w:color w:val="auto"/>
              </w:rPr>
            </w:pPr>
          </w:p>
        </w:tc>
        <w:tc>
          <w:tcPr>
            <w:tcW w:w="360" w:type="dxa"/>
            <w:vAlign w:val="bottom"/>
            <w:tcBorders>
              <w:bottom w:val="single" w:sz="8" w:color="auto"/>
            </w:tcBorders>
            <w:shd w:val="clear" w:color="auto" w:fill="D8D8D8"/>
          </w:tcPr>
          <w:p>
            <w:pPr>
              <w:spacing w:after="0"/>
              <w:rPr>
                <w:sz w:val="18"/>
                <w:szCs w:val="18"/>
                <w:color w:val="auto"/>
              </w:rPr>
            </w:pPr>
          </w:p>
        </w:tc>
        <w:tc>
          <w:tcPr>
            <w:tcW w:w="160" w:type="dxa"/>
            <w:vAlign w:val="bottom"/>
            <w:tcBorders>
              <w:bottom w:val="single" w:sz="8" w:color="auto"/>
              <w:right w:val="single" w:sz="8" w:color="auto"/>
            </w:tcBorders>
            <w:shd w:val="clear" w:color="auto" w:fill="D8D8D8"/>
          </w:tcPr>
          <w:p>
            <w:pPr>
              <w:spacing w:after="0"/>
              <w:rPr>
                <w:sz w:val="18"/>
                <w:szCs w:val="18"/>
                <w:color w:val="auto"/>
              </w:rPr>
            </w:pPr>
          </w:p>
        </w:tc>
      </w:tr>
      <w:tr>
        <w:trPr>
          <w:trHeight w:val="210"/>
        </w:trPr>
        <w:tc>
          <w:tcPr>
            <w:tcW w:w="486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Thomas M. Schoewe (a)</w:t>
            </w: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gridSpan w:val="2"/>
          </w:tcPr>
          <w:p>
            <w:pPr>
              <w:jc w:val="center"/>
              <w:ind w:right="200"/>
              <w:spacing w:after="0"/>
              <w:rPr>
                <w:sz w:val="20"/>
                <w:szCs w:val="20"/>
                <w:color w:val="auto"/>
              </w:rPr>
            </w:pPr>
            <w:r>
              <w:rPr>
                <w:rFonts w:ascii="Arial" w:cs="Arial" w:eastAsia="Arial" w:hAnsi="Arial"/>
                <w:sz w:val="18"/>
                <w:szCs w:val="18"/>
                <w:color w:val="auto"/>
              </w:rPr>
              <w:t>X</w:t>
            </w:r>
          </w:p>
        </w:tc>
        <w:tc>
          <w:tcPr>
            <w:tcW w:w="3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r>
      <w:tr>
        <w:trPr>
          <w:trHeight w:val="210"/>
        </w:trPr>
        <w:tc>
          <w:tcPr>
            <w:tcW w:w="4860" w:type="dxa"/>
            <w:vAlign w:val="bottom"/>
            <w:tcBorders>
              <w:left w:val="single" w:sz="8" w:color="auto"/>
              <w:bottom w:val="single" w:sz="8" w:color="auto"/>
              <w:right w:val="single" w:sz="8" w:color="auto"/>
            </w:tcBorders>
            <w:gridSpan w:val="3"/>
            <w:shd w:val="clear" w:color="auto" w:fill="D8D8D8"/>
          </w:tcPr>
          <w:p>
            <w:pPr>
              <w:ind w:left="120"/>
              <w:spacing w:after="0"/>
              <w:rPr>
                <w:sz w:val="20"/>
                <w:szCs w:val="20"/>
                <w:color w:val="auto"/>
              </w:rPr>
            </w:pPr>
            <w:r>
              <w:rPr>
                <w:rFonts w:ascii="Arial" w:cs="Arial" w:eastAsia="Arial" w:hAnsi="Arial"/>
                <w:sz w:val="18"/>
                <w:szCs w:val="18"/>
                <w:color w:val="auto"/>
              </w:rPr>
              <w:t>Carol M. Stephenson</w:t>
            </w:r>
          </w:p>
        </w:tc>
        <w:tc>
          <w:tcPr>
            <w:tcW w:w="380" w:type="dxa"/>
            <w:vAlign w:val="bottom"/>
            <w:tcBorders>
              <w:bottom w:val="single" w:sz="8" w:color="auto"/>
            </w:tcBorders>
            <w:shd w:val="clear" w:color="auto" w:fill="D8D8D8"/>
          </w:tcPr>
          <w:p>
            <w:pPr>
              <w:spacing w:after="0"/>
              <w:rPr>
                <w:sz w:val="18"/>
                <w:szCs w:val="18"/>
                <w:color w:val="auto"/>
              </w:rPr>
            </w:pPr>
          </w:p>
        </w:tc>
        <w:tc>
          <w:tcPr>
            <w:tcW w:w="340" w:type="dxa"/>
            <w:vAlign w:val="bottom"/>
            <w:tcBorders>
              <w:bottom w:val="single" w:sz="8" w:color="auto"/>
            </w:tcBorders>
            <w:shd w:val="clear" w:color="auto" w:fill="D8D8D8"/>
          </w:tcPr>
          <w:p>
            <w:pPr>
              <w:spacing w:after="0"/>
              <w:rPr>
                <w:sz w:val="18"/>
                <w:szCs w:val="18"/>
                <w:color w:val="auto"/>
              </w:rPr>
            </w:pPr>
          </w:p>
        </w:tc>
        <w:tc>
          <w:tcPr>
            <w:tcW w:w="120" w:type="dxa"/>
            <w:vAlign w:val="bottom"/>
            <w:tcBorders>
              <w:bottom w:val="single" w:sz="8" w:color="auto"/>
              <w:right w:val="single" w:sz="8" w:color="auto"/>
            </w:tcBorders>
            <w:shd w:val="clear" w:color="auto" w:fill="D8D8D8"/>
          </w:tcPr>
          <w:p>
            <w:pPr>
              <w:spacing w:after="0"/>
              <w:rPr>
                <w:sz w:val="18"/>
                <w:szCs w:val="18"/>
                <w:color w:val="auto"/>
              </w:rPr>
            </w:pPr>
          </w:p>
        </w:tc>
        <w:tc>
          <w:tcPr>
            <w:tcW w:w="440" w:type="dxa"/>
            <w:vAlign w:val="bottom"/>
            <w:tcBorders>
              <w:bottom w:val="single" w:sz="8" w:color="auto"/>
            </w:tcBorders>
            <w:shd w:val="clear" w:color="auto" w:fill="D8D8D8"/>
          </w:tcPr>
          <w:p>
            <w:pPr>
              <w:spacing w:after="0"/>
              <w:rPr>
                <w:sz w:val="18"/>
                <w:szCs w:val="18"/>
                <w:color w:val="auto"/>
              </w:rPr>
            </w:pPr>
          </w:p>
        </w:tc>
        <w:tc>
          <w:tcPr>
            <w:tcW w:w="72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99"/>
              </w:rPr>
              <w:t>X</w:t>
            </w:r>
          </w:p>
        </w:tc>
        <w:tc>
          <w:tcPr>
            <w:tcW w:w="200" w:type="dxa"/>
            <w:vAlign w:val="bottom"/>
            <w:tcBorders>
              <w:bottom w:val="single" w:sz="8" w:color="auto"/>
              <w:right w:val="single" w:sz="8" w:color="auto"/>
            </w:tcBorders>
            <w:shd w:val="clear" w:color="auto" w:fill="D8D8D8"/>
          </w:tcPr>
          <w:p>
            <w:pPr>
              <w:spacing w:after="0"/>
              <w:rPr>
                <w:sz w:val="18"/>
                <w:szCs w:val="18"/>
                <w:color w:val="auto"/>
              </w:rPr>
            </w:pPr>
          </w:p>
        </w:tc>
        <w:tc>
          <w:tcPr>
            <w:tcW w:w="440" w:type="dxa"/>
            <w:vAlign w:val="bottom"/>
            <w:tcBorders>
              <w:bottom w:val="single" w:sz="8" w:color="auto"/>
            </w:tcBorders>
            <w:shd w:val="clear" w:color="auto" w:fill="D8D8D8"/>
          </w:tcPr>
          <w:p>
            <w:pPr>
              <w:spacing w:after="0"/>
              <w:rPr>
                <w:sz w:val="18"/>
                <w:szCs w:val="18"/>
                <w:color w:val="auto"/>
              </w:rPr>
            </w:pPr>
          </w:p>
        </w:tc>
        <w:tc>
          <w:tcPr>
            <w:tcW w:w="88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99"/>
              </w:rPr>
              <w:t>X</w:t>
            </w:r>
          </w:p>
        </w:tc>
        <w:tc>
          <w:tcPr>
            <w:tcW w:w="200" w:type="dxa"/>
            <w:vAlign w:val="bottom"/>
            <w:tcBorders>
              <w:bottom w:val="single" w:sz="8" w:color="auto"/>
              <w:right w:val="single" w:sz="8" w:color="auto"/>
            </w:tcBorders>
            <w:shd w:val="clear" w:color="auto" w:fill="D8D8D8"/>
          </w:tcPr>
          <w:p>
            <w:pPr>
              <w:spacing w:after="0"/>
              <w:rPr>
                <w:sz w:val="18"/>
                <w:szCs w:val="18"/>
                <w:color w:val="auto"/>
              </w:rPr>
            </w:pPr>
          </w:p>
        </w:tc>
        <w:tc>
          <w:tcPr>
            <w:tcW w:w="440" w:type="dxa"/>
            <w:vAlign w:val="bottom"/>
            <w:tcBorders>
              <w:bottom w:val="single" w:sz="8" w:color="auto"/>
            </w:tcBorders>
            <w:shd w:val="clear" w:color="auto" w:fill="D8D8D8"/>
          </w:tcPr>
          <w:p>
            <w:pPr>
              <w:spacing w:after="0"/>
              <w:rPr>
                <w:sz w:val="18"/>
                <w:szCs w:val="18"/>
                <w:color w:val="auto"/>
              </w:rPr>
            </w:pPr>
          </w:p>
        </w:tc>
        <w:tc>
          <w:tcPr>
            <w:tcW w:w="260" w:type="dxa"/>
            <w:vAlign w:val="bottom"/>
            <w:tcBorders>
              <w:bottom w:val="single" w:sz="8" w:color="auto"/>
            </w:tcBorders>
            <w:shd w:val="clear" w:color="auto" w:fill="D8D8D8"/>
          </w:tcPr>
          <w:p>
            <w:pPr>
              <w:spacing w:after="0"/>
              <w:rPr>
                <w:sz w:val="18"/>
                <w:szCs w:val="18"/>
                <w:color w:val="auto"/>
              </w:rPr>
            </w:pPr>
          </w:p>
        </w:tc>
        <w:tc>
          <w:tcPr>
            <w:tcW w:w="200" w:type="dxa"/>
            <w:vAlign w:val="bottom"/>
            <w:tcBorders>
              <w:bottom w:val="single" w:sz="8" w:color="auto"/>
              <w:right w:val="single" w:sz="8" w:color="auto"/>
            </w:tcBorders>
            <w:shd w:val="clear" w:color="auto" w:fill="D8D8D8"/>
          </w:tcPr>
          <w:p>
            <w:pPr>
              <w:spacing w:after="0"/>
              <w:rPr>
                <w:sz w:val="18"/>
                <w:szCs w:val="18"/>
                <w:color w:val="auto"/>
              </w:rPr>
            </w:pPr>
          </w:p>
        </w:tc>
        <w:tc>
          <w:tcPr>
            <w:tcW w:w="300" w:type="dxa"/>
            <w:vAlign w:val="bottom"/>
            <w:tcBorders>
              <w:bottom w:val="single" w:sz="8" w:color="auto"/>
            </w:tcBorders>
            <w:shd w:val="clear" w:color="auto" w:fill="D8D8D8"/>
          </w:tcPr>
          <w:p>
            <w:pPr>
              <w:spacing w:after="0"/>
              <w:rPr>
                <w:sz w:val="18"/>
                <w:szCs w:val="18"/>
                <w:color w:val="auto"/>
              </w:rPr>
            </w:pPr>
          </w:p>
        </w:tc>
        <w:tc>
          <w:tcPr>
            <w:tcW w:w="360" w:type="dxa"/>
            <w:vAlign w:val="bottom"/>
            <w:tcBorders>
              <w:bottom w:val="single" w:sz="8" w:color="auto"/>
            </w:tcBorders>
            <w:shd w:val="clear" w:color="auto" w:fill="D8D8D8"/>
          </w:tcPr>
          <w:p>
            <w:pPr>
              <w:spacing w:after="0"/>
              <w:rPr>
                <w:sz w:val="18"/>
                <w:szCs w:val="18"/>
                <w:color w:val="auto"/>
              </w:rPr>
            </w:pPr>
          </w:p>
        </w:tc>
        <w:tc>
          <w:tcPr>
            <w:tcW w:w="160" w:type="dxa"/>
            <w:vAlign w:val="bottom"/>
            <w:tcBorders>
              <w:bottom w:val="single" w:sz="8" w:color="auto"/>
              <w:right w:val="single" w:sz="8" w:color="auto"/>
            </w:tcBorders>
            <w:shd w:val="clear" w:color="auto" w:fill="D8D8D8"/>
          </w:tcPr>
          <w:p>
            <w:pPr>
              <w:spacing w:after="0"/>
              <w:rPr>
                <w:sz w:val="18"/>
                <w:szCs w:val="18"/>
                <w:color w:val="auto"/>
              </w:rPr>
            </w:pPr>
          </w:p>
        </w:tc>
      </w:tr>
      <w:tr>
        <w:trPr>
          <w:trHeight w:val="210"/>
        </w:trPr>
        <w:tc>
          <w:tcPr>
            <w:tcW w:w="486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Cynthia A. Telles</w:t>
            </w: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20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99"/>
              </w:rPr>
              <w:t>X</w:t>
            </w:r>
          </w:p>
        </w:tc>
      </w:tr>
      <w:tr>
        <w:trPr>
          <w:trHeight w:val="210"/>
        </w:trPr>
        <w:tc>
          <w:tcPr>
            <w:tcW w:w="4860" w:type="dxa"/>
            <w:vAlign w:val="bottom"/>
            <w:tcBorders>
              <w:left w:val="single" w:sz="8" w:color="auto"/>
              <w:bottom w:val="single" w:sz="8" w:color="auto"/>
              <w:right w:val="single" w:sz="8" w:color="auto"/>
            </w:tcBorders>
            <w:gridSpan w:val="3"/>
            <w:shd w:val="clear" w:color="auto" w:fill="D8D8D8"/>
          </w:tcPr>
          <w:p>
            <w:pPr>
              <w:ind w:left="120"/>
              <w:spacing w:after="0"/>
              <w:rPr>
                <w:sz w:val="20"/>
                <w:szCs w:val="20"/>
                <w:color w:val="auto"/>
              </w:rPr>
            </w:pPr>
            <w:r>
              <w:rPr>
                <w:rFonts w:ascii="Arial" w:cs="Arial" w:eastAsia="Arial" w:hAnsi="Arial"/>
                <w:sz w:val="18"/>
                <w:szCs w:val="18"/>
                <w:b w:val="1"/>
                <w:bCs w:val="1"/>
                <w:color w:val="auto"/>
              </w:rPr>
              <w:t>Number of Committee Meetings in 2011</w:t>
            </w:r>
          </w:p>
        </w:tc>
        <w:tc>
          <w:tcPr>
            <w:tcW w:w="720" w:type="dxa"/>
            <w:vAlign w:val="bottom"/>
            <w:tcBorders>
              <w:bottom w:val="single" w:sz="8" w:color="auto"/>
            </w:tcBorders>
            <w:gridSpan w:val="2"/>
            <w:shd w:val="clear" w:color="auto" w:fill="D8D8D8"/>
          </w:tcPr>
          <w:p>
            <w:pPr>
              <w:jc w:val="center"/>
              <w:ind w:left="292"/>
              <w:spacing w:after="0"/>
              <w:rPr>
                <w:sz w:val="20"/>
                <w:szCs w:val="20"/>
                <w:color w:val="auto"/>
              </w:rPr>
            </w:pPr>
            <w:r>
              <w:rPr>
                <w:rFonts w:ascii="Arial" w:cs="Arial" w:eastAsia="Arial" w:hAnsi="Arial"/>
                <w:sz w:val="18"/>
                <w:szCs w:val="18"/>
                <w:b w:val="1"/>
                <w:bCs w:val="1"/>
                <w:color w:val="auto"/>
                <w:w w:val="99"/>
              </w:rPr>
              <w:t>7</w:t>
            </w:r>
          </w:p>
        </w:tc>
        <w:tc>
          <w:tcPr>
            <w:tcW w:w="120" w:type="dxa"/>
            <w:vAlign w:val="bottom"/>
            <w:tcBorders>
              <w:bottom w:val="single" w:sz="8" w:color="auto"/>
              <w:right w:val="single" w:sz="8" w:color="auto"/>
            </w:tcBorders>
            <w:shd w:val="clear" w:color="auto" w:fill="D8D8D8"/>
          </w:tcPr>
          <w:p>
            <w:pPr>
              <w:spacing w:after="0"/>
              <w:rPr>
                <w:sz w:val="18"/>
                <w:szCs w:val="18"/>
                <w:color w:val="auto"/>
              </w:rPr>
            </w:pPr>
          </w:p>
        </w:tc>
        <w:tc>
          <w:tcPr>
            <w:tcW w:w="440" w:type="dxa"/>
            <w:vAlign w:val="bottom"/>
            <w:tcBorders>
              <w:bottom w:val="single" w:sz="8" w:color="auto"/>
            </w:tcBorders>
            <w:shd w:val="clear" w:color="auto" w:fill="D8D8D8"/>
          </w:tcPr>
          <w:p>
            <w:pPr>
              <w:spacing w:after="0"/>
              <w:rPr>
                <w:sz w:val="18"/>
                <w:szCs w:val="18"/>
                <w:color w:val="auto"/>
              </w:rPr>
            </w:pPr>
          </w:p>
        </w:tc>
        <w:tc>
          <w:tcPr>
            <w:tcW w:w="72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8"/>
                <w:szCs w:val="18"/>
                <w:b w:val="1"/>
                <w:bCs w:val="1"/>
                <w:color w:val="auto"/>
                <w:w w:val="79"/>
              </w:rPr>
              <w:t>6</w:t>
            </w:r>
          </w:p>
        </w:tc>
        <w:tc>
          <w:tcPr>
            <w:tcW w:w="200" w:type="dxa"/>
            <w:vAlign w:val="bottom"/>
            <w:tcBorders>
              <w:bottom w:val="single" w:sz="8" w:color="auto"/>
              <w:right w:val="single" w:sz="8" w:color="auto"/>
            </w:tcBorders>
            <w:shd w:val="clear" w:color="auto" w:fill="D8D8D8"/>
          </w:tcPr>
          <w:p>
            <w:pPr>
              <w:spacing w:after="0"/>
              <w:rPr>
                <w:sz w:val="18"/>
                <w:szCs w:val="18"/>
                <w:color w:val="auto"/>
              </w:rPr>
            </w:pPr>
          </w:p>
        </w:tc>
        <w:tc>
          <w:tcPr>
            <w:tcW w:w="1320" w:type="dxa"/>
            <w:vAlign w:val="bottom"/>
            <w:tcBorders>
              <w:bottom w:val="single" w:sz="8" w:color="auto"/>
            </w:tcBorders>
            <w:gridSpan w:val="2"/>
            <w:shd w:val="clear" w:color="auto" w:fill="D8D8D8"/>
          </w:tcPr>
          <w:p>
            <w:pPr>
              <w:jc w:val="center"/>
              <w:ind w:left="352"/>
              <w:spacing w:after="0"/>
              <w:rPr>
                <w:sz w:val="20"/>
                <w:szCs w:val="20"/>
                <w:color w:val="auto"/>
              </w:rPr>
            </w:pPr>
            <w:r>
              <w:rPr>
                <w:rFonts w:ascii="Arial" w:cs="Arial" w:eastAsia="Arial" w:hAnsi="Arial"/>
                <w:sz w:val="18"/>
                <w:szCs w:val="18"/>
                <w:b w:val="1"/>
                <w:bCs w:val="1"/>
                <w:color w:val="auto"/>
                <w:w w:val="79"/>
              </w:rPr>
              <w:t>6</w:t>
            </w:r>
          </w:p>
        </w:tc>
        <w:tc>
          <w:tcPr>
            <w:tcW w:w="200" w:type="dxa"/>
            <w:vAlign w:val="bottom"/>
            <w:tcBorders>
              <w:bottom w:val="single" w:sz="8" w:color="auto"/>
              <w:right w:val="single" w:sz="8" w:color="auto"/>
            </w:tcBorders>
            <w:shd w:val="clear" w:color="auto" w:fill="D8D8D8"/>
          </w:tcPr>
          <w:p>
            <w:pPr>
              <w:spacing w:after="0"/>
              <w:rPr>
                <w:sz w:val="18"/>
                <w:szCs w:val="18"/>
                <w:color w:val="auto"/>
              </w:rPr>
            </w:pPr>
          </w:p>
        </w:tc>
        <w:tc>
          <w:tcPr>
            <w:tcW w:w="700" w:type="dxa"/>
            <w:vAlign w:val="bottom"/>
            <w:tcBorders>
              <w:bottom w:val="single" w:sz="8" w:color="auto"/>
            </w:tcBorders>
            <w:gridSpan w:val="2"/>
            <w:shd w:val="clear" w:color="auto" w:fill="D8D8D8"/>
          </w:tcPr>
          <w:p>
            <w:pPr>
              <w:jc w:val="center"/>
              <w:ind w:left="352"/>
              <w:spacing w:after="0"/>
              <w:rPr>
                <w:sz w:val="20"/>
                <w:szCs w:val="20"/>
                <w:color w:val="auto"/>
              </w:rPr>
            </w:pPr>
            <w:r>
              <w:rPr>
                <w:rFonts w:ascii="Arial" w:cs="Arial" w:eastAsia="Arial" w:hAnsi="Arial"/>
                <w:sz w:val="18"/>
                <w:szCs w:val="18"/>
                <w:b w:val="1"/>
                <w:bCs w:val="1"/>
                <w:color w:val="auto"/>
                <w:w w:val="99"/>
              </w:rPr>
              <w:t>3</w:t>
            </w:r>
          </w:p>
        </w:tc>
        <w:tc>
          <w:tcPr>
            <w:tcW w:w="200" w:type="dxa"/>
            <w:vAlign w:val="bottom"/>
            <w:tcBorders>
              <w:bottom w:val="single" w:sz="8" w:color="auto"/>
              <w:right w:val="single" w:sz="8" w:color="auto"/>
            </w:tcBorders>
            <w:shd w:val="clear" w:color="auto" w:fill="D8D8D8"/>
          </w:tcPr>
          <w:p>
            <w:pPr>
              <w:spacing w:after="0"/>
              <w:rPr>
                <w:sz w:val="18"/>
                <w:szCs w:val="18"/>
                <w:color w:val="auto"/>
              </w:rPr>
            </w:pPr>
          </w:p>
        </w:tc>
        <w:tc>
          <w:tcPr>
            <w:tcW w:w="660" w:type="dxa"/>
            <w:vAlign w:val="bottom"/>
            <w:tcBorders>
              <w:bottom w:val="single" w:sz="8" w:color="auto"/>
            </w:tcBorders>
            <w:gridSpan w:val="2"/>
            <w:shd w:val="clear" w:color="auto" w:fill="D8D8D8"/>
          </w:tcPr>
          <w:p>
            <w:pPr>
              <w:jc w:val="center"/>
              <w:ind w:left="212"/>
              <w:spacing w:after="0"/>
              <w:rPr>
                <w:sz w:val="20"/>
                <w:szCs w:val="20"/>
                <w:color w:val="auto"/>
              </w:rPr>
            </w:pPr>
            <w:r>
              <w:rPr>
                <w:rFonts w:ascii="Arial" w:cs="Arial" w:eastAsia="Arial" w:hAnsi="Arial"/>
                <w:sz w:val="18"/>
                <w:szCs w:val="18"/>
                <w:b w:val="1"/>
                <w:bCs w:val="1"/>
                <w:color w:val="auto"/>
                <w:w w:val="79"/>
              </w:rPr>
              <w:t>3</w:t>
            </w:r>
          </w:p>
        </w:tc>
        <w:tc>
          <w:tcPr>
            <w:tcW w:w="160" w:type="dxa"/>
            <w:vAlign w:val="bottom"/>
            <w:tcBorders>
              <w:bottom w:val="single" w:sz="8" w:color="auto"/>
              <w:right w:val="single" w:sz="8" w:color="auto"/>
            </w:tcBorders>
            <w:shd w:val="clear" w:color="auto" w:fill="D8D8D8"/>
          </w:tcPr>
          <w:p>
            <w:pPr>
              <w:spacing w:after="0"/>
              <w:rPr>
                <w:sz w:val="18"/>
                <w:szCs w:val="18"/>
                <w:color w:val="auto"/>
              </w:rPr>
            </w:pPr>
          </w:p>
        </w:tc>
      </w:tr>
    </w:tbl>
    <w:p>
      <w:pPr>
        <w:spacing w:after="0" w:line="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Appointed to the Finance and Risk Committee on March 20, 2012.</w:t>
      </w:r>
    </w:p>
    <w:p>
      <w:pPr>
        <w:spacing w:after="0" w:line="1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primary responsibilities for each of the Committees of the Board are set forth below.</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Audit Committee</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Audit Committee assists the Board in fulfilling its oversight responsibilities with respect to the financial reports and other financial information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provided by us to stockholders and others; our system of internal controls; our compliance procedures for the employee code of ethics and standards of business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conduct; and our audit, accounting, and financial reporting processes. Our Board has determined that all of the members of the Committee are independent,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financially literate, and have accounting or related financial management expertise as defined by the NYSE. The Board also has determined that Mr. Davis,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Krebs, Mr. Laskawy, and Ms. Marinello all qualify as “audit committee financial experts” as defined by the SEC. Currently, Mr. Laskawy serves on the audit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committees of four public companies in addition to GM. The Board has determined, in light of Mr. Laskawy’s depth of knowledge and experience and his time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available as a retiree, that this simultaneous service does not impair his ability to function as a member and the Chair of the Audit Committee.</w:t>
      </w:r>
    </w:p>
    <w:p>
      <w:pPr>
        <w:spacing w:after="0" w:line="19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Directors and Corporate Governance Committee</w:t>
      </w:r>
    </w:p>
    <w:p>
      <w:pPr>
        <w:spacing w:after="0" w:line="63" w:lineRule="exact"/>
        <w:rPr>
          <w:sz w:val="20"/>
          <w:szCs w:val="20"/>
          <w:color w:val="auto"/>
        </w:rPr>
      </w:pPr>
    </w:p>
    <w:p>
      <w:pPr>
        <w:ind w:right="100" w:firstLine="571"/>
        <w:spacing w:after="0" w:line="268" w:lineRule="auto"/>
        <w:rPr>
          <w:sz w:val="20"/>
          <w:szCs w:val="20"/>
          <w:color w:val="auto"/>
        </w:rPr>
      </w:pPr>
      <w:r>
        <w:rPr>
          <w:rFonts w:ascii="Arial" w:cs="Arial" w:eastAsia="Arial" w:hAnsi="Arial"/>
          <w:sz w:val="18"/>
          <w:szCs w:val="18"/>
          <w:color w:val="auto"/>
        </w:rPr>
        <w:t>The Directors and Corporate Governance Committee gives direction and oversight to the identification and evaluation of potential Board candidates and ultimately recommends candidates to be nominated for election to</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Board, including any individuals designated under the Stockholders Agreement described on page 28. It periodically conducts studies of the appropriate size and composition of the Board and reviews and makes recommendations concerning compensation for non-employee directors. Among other items, the Committee is responsible for: reviewing and recommending revisions, as appropriate, to the Company’s corporate governance framework, including its Certificate of Incorporation, Bylaws and Corporate Governance Guidelines; overseeing the Board’s self-evaluation process and reporting an assessment of the Board’s performance annually to the Board; and recommending memberships and Chairs for all Committees of the Board.</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Executive Compensation Committee</w:t>
      </w:r>
    </w:p>
    <w:p>
      <w:pPr>
        <w:spacing w:after="0" w:line="63"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 Executive Compensation Committee’s overall objective is to ensure that our compensation policies and practices support the recruitment, development, and retention of the executive talent needed to ensure the long-term success of the Company. In doing this, the Committee must balance the need to provide competitive compensation and benefits with the guidelines and requirements of our arrangements with the U.S. Department of the Treasury (the “UST”) and the Troubled Asset Relief Program (the “TARP”) regulations as they apply to Exceptional Assistance Recipients. Working with the Office of the Special Master for TARP Compensation (the “Special Master”), the Committee reviewed and approved equity plans and corporate goals and objectives related to compensation and set individual award targets for the CEO and other Senior Executive Officers (“SEOs”) who are also Named Executive Officers (“NEOs”), as well as our other executive officers and certain other senior leaders subject to its review. None of the members of our Committee is eligible to participate in any of the compensation plans or programs it administers.</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Finance and Risk Committee</w:t>
      </w:r>
    </w:p>
    <w:p>
      <w:pPr>
        <w:spacing w:after="0" w:line="63" w:lineRule="exact"/>
        <w:rPr>
          <w:sz w:val="20"/>
          <w:szCs w:val="20"/>
          <w:color w:val="auto"/>
        </w:rPr>
      </w:pPr>
    </w:p>
    <w:p>
      <w:pPr>
        <w:ind w:right="120" w:firstLine="571"/>
        <w:spacing w:after="0" w:line="255" w:lineRule="auto"/>
        <w:rPr>
          <w:sz w:val="20"/>
          <w:szCs w:val="20"/>
          <w:color w:val="auto"/>
        </w:rPr>
      </w:pPr>
      <w:r>
        <w:rPr>
          <w:rFonts w:ascii="Arial" w:cs="Arial" w:eastAsia="Arial" w:hAnsi="Arial"/>
          <w:sz w:val="18"/>
          <w:szCs w:val="18"/>
          <w:color w:val="auto"/>
        </w:rPr>
        <w:t>The Finance and Risk Committee is responsible for assisting the Board in its oversight of our financial policies and strategies, including our capital structure. It is also responsible for assisting the Board in its oversight of our risk management strategies and policies, including overseeing management of market, credit, liquidity, and funding risks. In addition, the Committee periodically receives reports regarding our U.S. employee benefit plans for the purpose of reviewing the administration, financing, investment performance, risk and liability profile, and funding of such plans, in each case including with respect to regulatory compliance.</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Public Policy Committee</w:t>
      </w:r>
    </w:p>
    <w:p>
      <w:pPr>
        <w:spacing w:after="0" w:line="63"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The Public Policy Committee provides oversight and guidance to management on public policies to support the Company’s progress in growing the business globally within the framework of its core values. The Committee discusses, and brings to the attention of the Board and management as appropriate, current and emerging global political, social, and public policy issues that may affect the business operations, profitability, or public image or reputation of the Company. The Committee oversees global public policy matters as well as specific functions of the company, as appropriate. Matters reviewed by the Committee include, but are not limited to, global public policies and government actions related to: automotive safety, energy and environmental matters, including fuel economy, vehicle emissions, advanced technology and climate change, international trade, tax, health care, pensions, captive finance company issues, and research and development investments as mandated by legislation or regulation. Company functions reviewed by the Committee include Global Public Policy, diversity, corporate social responsibility, employee health and safety, and philanthropic activities, including the GM Foundation.</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63" w:lineRule="exact"/>
        <w:rPr>
          <w:sz w:val="20"/>
          <w:szCs w:val="20"/>
          <w:color w:val="auto"/>
        </w:rPr>
      </w:pPr>
    </w:p>
    <w:p>
      <w:pPr>
        <w:ind w:right="220" w:firstLine="571"/>
        <w:spacing w:after="0" w:line="306" w:lineRule="auto"/>
        <w:rPr>
          <w:sz w:val="20"/>
          <w:szCs w:val="20"/>
          <w:color w:val="auto"/>
        </w:rPr>
      </w:pPr>
      <w:r>
        <w:rPr>
          <w:rFonts w:ascii="Arial" w:cs="Arial" w:eastAsia="Arial" w:hAnsi="Arial"/>
          <w:sz w:val="16"/>
          <w:szCs w:val="16"/>
          <w:color w:val="auto"/>
        </w:rPr>
        <w:t>In addition to the above committees, our Board has an Executive Committee composed of the Chairman of the Board and the Chairs of each of our standing Committees. The Committee is empowered to act for the full Board in intervals between Board meetings, with the exception of certain matters that by law may not be delegated. The Committee meets as necessary, and all actions by the Committee are reported at the next Board meeting.</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69" w:lineRule="exact"/>
        <w:rPr>
          <w:sz w:val="20"/>
          <w:szCs w:val="20"/>
          <w:color w:val="auto"/>
        </w:rPr>
      </w:pPr>
    </w:p>
    <w:p>
      <w:pPr>
        <w:ind w:right="200" w:firstLine="571"/>
        <w:spacing w:after="0" w:line="298" w:lineRule="auto"/>
        <w:rPr>
          <w:sz w:val="20"/>
          <w:szCs w:val="20"/>
          <w:color w:val="auto"/>
        </w:rPr>
      </w:pPr>
      <w:r>
        <w:rPr>
          <w:rFonts w:ascii="Arial" w:cs="Arial" w:eastAsia="Arial" w:hAnsi="Arial"/>
          <w:sz w:val="16"/>
          <w:szCs w:val="16"/>
          <w:color w:val="auto"/>
        </w:rPr>
        <w:t>Compensation for our non-employee directors is set by our Board at the recommendation of the Governance Committee. With respect to non-employee directors, the Company’s philosophy is to provide directors with fair and competitive compensation, while ensuring that their compensation is closely aligned with stockholder interests and with the performance of the Company. Pursuant to the Board’s Corporate Governance Guidelines, the Governance Committee, which consists solely of independent directors, is responsible for conducting an annual assessment of non-employee director compensation.</w:t>
      </w:r>
    </w:p>
    <w:p>
      <w:pPr>
        <w:spacing w:after="0" w:line="72"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In making non-employee director compensation recommendations, the Governance Committee takes various factors into consideration, including, but not limited to, the responsibilities of directors generally, as well as committee Chairs, and the form and amount of compensation paid to directors at peer companies having similar size, scope, and complexity.</w:t>
      </w:r>
    </w:p>
    <w:p>
      <w:pPr>
        <w:spacing w:after="0" w:line="1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Following the recommendation of the Governance Committee, our Board determined to maintain the same level of director compensation (i.e., annual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Board and Committee retainers) as originally established on July 10, 2009. Each member of the Board who is not an employee receives an annual retainer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$200,000 for service on the Board and, if applicable, one or both of the following annual retainers: (1) $10,000 for service as Chair of any Board Committee;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 $20,000 for service on the Audit Committee. The fee paid for service as Lead Director is $30,000 per year.</w:t>
      </w:r>
    </w:p>
    <w:p>
      <w:pPr>
        <w:spacing w:after="0" w:line="124"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Under the General Motors Company Deferred Compensation Plan for Non-Employee Directors (the “Director Compensation Plan”), which became effective January 1, 2011, non-employee directors are required to defer 50 percent of their annual Board retainer (i.e., $100,000) into share units of our Common Stock (“Deferred Share Units”) and may elect to defer all or half of the remainder in additional Deferred Share Units. Deferred Share Units under this plan may not be voted and will not be available for disposition until after the director retires or otherwise leaves the Board. After leaving the Board, the director will receive a cash payment or payments under this plan based on the number of Deferred Share Units in the director’s account, valued at the average daily closing market price for the quarter immediately preceding payment. Directors will be paid in a lump sum or in annual installments for up to five years based on their deferral elections.</w:t>
      </w:r>
    </w:p>
    <w:p>
      <w:pPr>
        <w:spacing w:after="0" w:line="107" w:lineRule="exact"/>
        <w:rPr>
          <w:sz w:val="20"/>
          <w:szCs w:val="20"/>
          <w:color w:val="auto"/>
        </w:rPr>
      </w:pPr>
    </w:p>
    <w:p>
      <w:pPr>
        <w:ind w:right="600" w:firstLine="571"/>
        <w:spacing w:after="0" w:line="332" w:lineRule="auto"/>
        <w:rPr>
          <w:sz w:val="20"/>
          <w:szCs w:val="20"/>
          <w:color w:val="auto"/>
        </w:rPr>
      </w:pPr>
      <w:r>
        <w:rPr>
          <w:rFonts w:ascii="Arial" w:cs="Arial" w:eastAsia="Arial" w:hAnsi="Arial"/>
          <w:sz w:val="16"/>
          <w:szCs w:val="16"/>
          <w:color w:val="auto"/>
        </w:rPr>
        <w:t>Only non-employee directors receive fees for serving on the Board. Non-employee directors are not eligible to participate in any of the savings or retirement programs for our employees. Other than as described in this section, there are no separate benefit plans for directors.</w:t>
      </w:r>
    </w:p>
    <w:p>
      <w:pPr>
        <w:spacing w:after="0" w:line="45" w:lineRule="exact"/>
        <w:rPr>
          <w:sz w:val="20"/>
          <w:szCs w:val="20"/>
          <w:color w:val="auto"/>
        </w:rPr>
      </w:pPr>
    </w:p>
    <w:p>
      <w:pPr>
        <w:ind w:right="300" w:firstLine="571"/>
        <w:spacing w:after="0" w:line="259" w:lineRule="auto"/>
        <w:rPr>
          <w:sz w:val="20"/>
          <w:szCs w:val="20"/>
          <w:color w:val="auto"/>
        </w:rPr>
      </w:pPr>
      <w:r>
        <w:rPr>
          <w:rFonts w:ascii="Arial" w:cs="Arial" w:eastAsia="Arial" w:hAnsi="Arial"/>
          <w:sz w:val="18"/>
          <w:szCs w:val="18"/>
          <w:color w:val="auto"/>
        </w:rPr>
        <w:t>Non-employee directors are reimbursed for reasonable travel expenses incurred in connection with their duties as directors. Under the General Motors Expense Policy, members of the Board may use charter aircraft for travel only in North America and only when a clear business rationale is stated. The Governance Committee periodically monitors the use of charter aircraft.</w:t>
      </w:r>
    </w:p>
    <w:p>
      <w:pPr>
        <w:spacing w:after="0" w:line="100" w:lineRule="exact"/>
        <w:rPr>
          <w:sz w:val="20"/>
          <w:szCs w:val="20"/>
          <w:color w:val="auto"/>
        </w:rPr>
      </w:pPr>
    </w:p>
    <w:p>
      <w:pPr>
        <w:jc w:val="both"/>
        <w:ind w:firstLine="571"/>
        <w:spacing w:after="0" w:line="306" w:lineRule="auto"/>
        <w:rPr>
          <w:sz w:val="20"/>
          <w:szCs w:val="20"/>
          <w:color w:val="auto"/>
        </w:rPr>
      </w:pPr>
      <w:r>
        <w:rPr>
          <w:rFonts w:ascii="Arial" w:cs="Arial" w:eastAsia="Arial" w:hAnsi="Arial"/>
          <w:sz w:val="16"/>
          <w:szCs w:val="16"/>
          <w:color w:val="auto"/>
        </w:rPr>
        <w:t>To familiarize directors with our product line, we provide the use of a company vehicle on a six-month rotating basis, and directors are expected to submit product evaluations to us. Directors are charged with imputed income based on the lease value of the vehicle provided and are responsible for associated taxes. In addition, we pay for the cost of personal accident insurance coverage, for which directors are also responsible for associated taxes on imputed income.</w:t>
      </w:r>
    </w:p>
    <w:p>
      <w:pPr>
        <w:spacing w:after="0" w:line="6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fees for a director who joins or leaves the Board or assumes additional responsibilities during the year are pro-rated for his or her period of service.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fees listed in the table below reflect any pro-rata adjustments that occurred in the year ended December 31, 2011.</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2011 Non-Employee Director Compensation</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120" w:type="dxa"/>
            <w:vAlign w:val="bottom"/>
            <w:tcBorders>
              <w:top w:val="single" w:sz="8" w:color="auto"/>
              <w:left w:val="single" w:sz="8" w:color="auto"/>
            </w:tcBorders>
            <w:shd w:val="clear" w:color="auto" w:fill="D8D8D8"/>
          </w:tcPr>
          <w:p>
            <w:pPr>
              <w:spacing w:after="0"/>
              <w:rPr>
                <w:sz w:val="12"/>
                <w:szCs w:val="12"/>
                <w:color w:val="auto"/>
              </w:rPr>
            </w:pPr>
          </w:p>
        </w:tc>
        <w:tc>
          <w:tcPr>
            <w:tcW w:w="5100" w:type="dxa"/>
            <w:vAlign w:val="bottom"/>
            <w:tcBorders>
              <w:top w:val="single" w:sz="8" w:color="auto"/>
              <w:right w:val="single" w:sz="8" w:color="auto"/>
            </w:tcBorders>
            <w:gridSpan w:val="2"/>
            <w:vMerge w:val="restart"/>
            <w:shd w:val="clear" w:color="auto" w:fill="D8D8D8"/>
          </w:tcPr>
          <w:p>
            <w:pPr>
              <w:spacing w:after="0"/>
              <w:rPr>
                <w:sz w:val="20"/>
                <w:szCs w:val="20"/>
                <w:color w:val="auto"/>
              </w:rPr>
            </w:pPr>
            <w:r>
              <w:rPr>
                <w:rFonts w:ascii="Arial" w:cs="Arial" w:eastAsia="Arial" w:hAnsi="Arial"/>
                <w:sz w:val="14"/>
                <w:szCs w:val="14"/>
                <w:b w:val="1"/>
                <w:bCs w:val="1"/>
                <w:color w:val="auto"/>
              </w:rPr>
              <w:t>Director</w:t>
            </w:r>
          </w:p>
        </w:tc>
        <w:tc>
          <w:tcPr>
            <w:tcW w:w="600" w:type="dxa"/>
            <w:vAlign w:val="bottom"/>
            <w:tcBorders>
              <w:top w:val="single" w:sz="8" w:color="auto"/>
            </w:tcBorders>
            <w:shd w:val="clear" w:color="auto" w:fill="D8D8D8"/>
          </w:tcPr>
          <w:p>
            <w:pPr>
              <w:spacing w:after="0"/>
              <w:rPr>
                <w:sz w:val="12"/>
                <w:szCs w:val="12"/>
                <w:color w:val="auto"/>
              </w:rPr>
            </w:pPr>
          </w:p>
        </w:tc>
        <w:tc>
          <w:tcPr>
            <w:tcW w:w="1560" w:type="dxa"/>
            <w:vAlign w:val="bottom"/>
            <w:tcBorders>
              <w:top w:val="single" w:sz="8" w:color="auto"/>
              <w:right w:val="single" w:sz="8" w:color="auto"/>
            </w:tcBorders>
            <w:gridSpan w:val="2"/>
            <w:shd w:val="clear" w:color="auto" w:fill="D8D8D8"/>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Fees Earned or</w:t>
            </w:r>
          </w:p>
        </w:tc>
        <w:tc>
          <w:tcPr>
            <w:tcW w:w="580" w:type="dxa"/>
            <w:vAlign w:val="bottom"/>
            <w:tcBorders>
              <w:top w:val="single" w:sz="8" w:color="auto"/>
            </w:tcBorders>
            <w:shd w:val="clear" w:color="auto" w:fill="D8D8D8"/>
          </w:tcPr>
          <w:p>
            <w:pPr>
              <w:spacing w:after="0"/>
              <w:rPr>
                <w:sz w:val="12"/>
                <w:szCs w:val="12"/>
                <w:color w:val="auto"/>
              </w:rPr>
            </w:pPr>
          </w:p>
        </w:tc>
        <w:tc>
          <w:tcPr>
            <w:tcW w:w="1680" w:type="dxa"/>
            <w:vAlign w:val="bottom"/>
            <w:tcBorders>
              <w:top w:val="single" w:sz="8" w:color="auto"/>
              <w:right w:val="single" w:sz="8" w:color="auto"/>
            </w:tcBorders>
            <w:gridSpan w:val="2"/>
            <w:shd w:val="clear" w:color="auto" w:fill="D8D8D8"/>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All Other</w:t>
            </w:r>
          </w:p>
        </w:tc>
        <w:tc>
          <w:tcPr>
            <w:tcW w:w="580" w:type="dxa"/>
            <w:vAlign w:val="bottom"/>
            <w:tcBorders>
              <w:top w:val="single" w:sz="8" w:color="auto"/>
            </w:tcBorders>
            <w:shd w:val="clear" w:color="auto" w:fill="D8D8D8"/>
          </w:tcPr>
          <w:p>
            <w:pPr>
              <w:spacing w:after="0"/>
              <w:rPr>
                <w:sz w:val="12"/>
                <w:szCs w:val="12"/>
                <w:color w:val="auto"/>
              </w:rPr>
            </w:pPr>
          </w:p>
        </w:tc>
        <w:tc>
          <w:tcPr>
            <w:tcW w:w="640" w:type="dxa"/>
            <w:vAlign w:val="bottom"/>
            <w:tcBorders>
              <w:top w:val="single" w:sz="8" w:color="auto"/>
            </w:tcBorders>
            <w:shd w:val="clear" w:color="auto" w:fill="D8D8D8"/>
          </w:tcPr>
          <w:p>
            <w:pPr>
              <w:spacing w:after="0"/>
              <w:rPr>
                <w:sz w:val="12"/>
                <w:szCs w:val="12"/>
                <w:color w:val="auto"/>
              </w:rPr>
            </w:pPr>
          </w:p>
        </w:tc>
        <w:tc>
          <w:tcPr>
            <w:tcW w:w="580" w:type="dxa"/>
            <w:vAlign w:val="bottom"/>
            <w:tcBorders>
              <w:top w:val="single" w:sz="8" w:color="auto"/>
              <w:right w:val="single" w:sz="8" w:color="auto"/>
            </w:tcBorders>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20" w:type="dxa"/>
            <w:vAlign w:val="bottom"/>
            <w:tcBorders>
              <w:left w:val="single" w:sz="8" w:color="auto"/>
              <w:bottom w:val="single" w:sz="8" w:color="auto"/>
            </w:tcBorders>
            <w:shd w:val="clear" w:color="auto" w:fill="D8D8D8"/>
          </w:tcPr>
          <w:p>
            <w:pPr>
              <w:spacing w:after="0"/>
              <w:rPr>
                <w:sz w:val="18"/>
                <w:szCs w:val="18"/>
                <w:color w:val="auto"/>
              </w:rPr>
            </w:pPr>
          </w:p>
        </w:tc>
        <w:tc>
          <w:tcPr>
            <w:tcW w:w="5100" w:type="dxa"/>
            <w:vAlign w:val="bottom"/>
            <w:tcBorders>
              <w:bottom w:val="single" w:sz="8" w:color="auto"/>
              <w:right w:val="single" w:sz="8" w:color="auto"/>
            </w:tcBorders>
            <w:gridSpan w:val="2"/>
            <w:vMerge w:val="continue"/>
            <w:shd w:val="clear" w:color="auto" w:fill="D8D8D8"/>
          </w:tcPr>
          <w:p>
            <w:pPr>
              <w:spacing w:after="0"/>
              <w:rPr>
                <w:sz w:val="18"/>
                <w:szCs w:val="18"/>
                <w:color w:val="auto"/>
              </w:rPr>
            </w:pPr>
          </w:p>
        </w:tc>
        <w:tc>
          <w:tcPr>
            <w:tcW w:w="600" w:type="dxa"/>
            <w:vAlign w:val="bottom"/>
            <w:tcBorders>
              <w:bottom w:val="single" w:sz="8" w:color="auto"/>
            </w:tcBorders>
            <w:shd w:val="clear" w:color="auto" w:fill="D8D8D8"/>
          </w:tcPr>
          <w:p>
            <w:pPr>
              <w:spacing w:after="0"/>
              <w:rPr>
                <w:sz w:val="18"/>
                <w:szCs w:val="18"/>
                <w:color w:val="auto"/>
              </w:rPr>
            </w:pPr>
          </w:p>
        </w:tc>
        <w:tc>
          <w:tcPr>
            <w:tcW w:w="1560" w:type="dxa"/>
            <w:vAlign w:val="bottom"/>
            <w:tcBorders>
              <w:bottom w:val="single" w:sz="8" w:color="auto"/>
              <w:right w:val="single" w:sz="8" w:color="auto"/>
            </w:tcBorders>
            <w:gridSpan w:val="2"/>
            <w:shd w:val="clear" w:color="auto" w:fill="D8D8D8"/>
          </w:tcPr>
          <w:p>
            <w:pPr>
              <w:jc w:val="center"/>
              <w:ind w:right="640"/>
              <w:spacing w:after="0" w:line="148" w:lineRule="exact"/>
              <w:rPr>
                <w:sz w:val="20"/>
                <w:szCs w:val="20"/>
                <w:color w:val="auto"/>
              </w:rPr>
            </w:pPr>
            <w:r>
              <w:rPr>
                <w:rFonts w:ascii="Arial" w:cs="Arial" w:eastAsia="Arial" w:hAnsi="Arial"/>
                <w:sz w:val="14"/>
                <w:szCs w:val="14"/>
                <w:b w:val="1"/>
                <w:bCs w:val="1"/>
                <w:color w:val="auto"/>
                <w:w w:val="87"/>
              </w:rPr>
              <w:t>Paid in Cash (a)</w:t>
            </w:r>
          </w:p>
        </w:tc>
        <w:tc>
          <w:tcPr>
            <w:tcW w:w="580" w:type="dxa"/>
            <w:vAlign w:val="bottom"/>
            <w:tcBorders>
              <w:bottom w:val="single" w:sz="8" w:color="auto"/>
            </w:tcBorders>
            <w:shd w:val="clear" w:color="auto" w:fill="D8D8D8"/>
          </w:tcPr>
          <w:p>
            <w:pPr>
              <w:spacing w:after="0"/>
              <w:rPr>
                <w:sz w:val="18"/>
                <w:szCs w:val="18"/>
                <w:color w:val="auto"/>
              </w:rPr>
            </w:pPr>
          </w:p>
        </w:tc>
        <w:tc>
          <w:tcPr>
            <w:tcW w:w="1680" w:type="dxa"/>
            <w:vAlign w:val="bottom"/>
            <w:tcBorders>
              <w:bottom w:val="single" w:sz="8" w:color="auto"/>
              <w:right w:val="single" w:sz="8" w:color="auto"/>
            </w:tcBorders>
            <w:gridSpan w:val="2"/>
            <w:shd w:val="clear" w:color="auto" w:fill="D8D8D8"/>
          </w:tcPr>
          <w:p>
            <w:pPr>
              <w:jc w:val="center"/>
              <w:ind w:right="640"/>
              <w:spacing w:after="0" w:line="148" w:lineRule="exact"/>
              <w:rPr>
                <w:sz w:val="20"/>
                <w:szCs w:val="20"/>
                <w:color w:val="auto"/>
              </w:rPr>
            </w:pPr>
            <w:r>
              <w:rPr>
                <w:rFonts w:ascii="Arial" w:cs="Arial" w:eastAsia="Arial" w:hAnsi="Arial"/>
                <w:sz w:val="14"/>
                <w:szCs w:val="14"/>
                <w:b w:val="1"/>
                <w:bCs w:val="1"/>
                <w:color w:val="auto"/>
                <w:w w:val="87"/>
              </w:rPr>
              <w:t>Compensation (b)</w:t>
            </w:r>
          </w:p>
        </w:tc>
        <w:tc>
          <w:tcPr>
            <w:tcW w:w="580" w:type="dxa"/>
            <w:vAlign w:val="bottom"/>
            <w:tcBorders>
              <w:bottom w:val="single" w:sz="8" w:color="auto"/>
            </w:tcBorders>
            <w:shd w:val="clear" w:color="auto" w:fill="D8D8D8"/>
          </w:tcPr>
          <w:p>
            <w:pPr>
              <w:spacing w:after="0"/>
              <w:rPr>
                <w:sz w:val="18"/>
                <w:szCs w:val="18"/>
                <w:color w:val="auto"/>
              </w:rPr>
            </w:pPr>
          </w:p>
        </w:tc>
        <w:tc>
          <w:tcPr>
            <w:tcW w:w="1220" w:type="dxa"/>
            <w:vAlign w:val="bottom"/>
            <w:tcBorders>
              <w:bottom w:val="single" w:sz="8" w:color="auto"/>
              <w:right w:val="single" w:sz="8" w:color="auto"/>
            </w:tcBorders>
            <w:gridSpan w:val="2"/>
            <w:shd w:val="clear" w:color="auto" w:fill="D8D8D8"/>
          </w:tcPr>
          <w:p>
            <w:pPr>
              <w:ind w:left="16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7"/>
        </w:trPr>
        <w:tc>
          <w:tcPr>
            <w:tcW w:w="120" w:type="dxa"/>
            <w:vAlign w:val="bottom"/>
            <w:tcBorders>
              <w:left w:val="single" w:sz="8" w:color="auto"/>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60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gridSpan w:val="2"/>
          </w:tcPr>
          <w:p>
            <w:pPr>
              <w:jc w:val="center"/>
              <w:ind w:left="514"/>
              <w:spacing w:after="0"/>
              <w:rPr>
                <w:sz w:val="20"/>
                <w:szCs w:val="20"/>
                <w:color w:val="auto"/>
              </w:rPr>
            </w:pPr>
            <w:r>
              <w:rPr>
                <w:rFonts w:ascii="Arial" w:cs="Arial" w:eastAsia="Arial" w:hAnsi="Arial"/>
                <w:sz w:val="14"/>
                <w:szCs w:val="14"/>
                <w:b w:val="1"/>
                <w:bCs w:val="1"/>
                <w:color w:val="auto"/>
                <w:w w:val="93"/>
              </w:rPr>
              <w:t>($)</w:t>
            </w:r>
          </w:p>
        </w:tc>
        <w:tc>
          <w:tcPr>
            <w:tcW w:w="6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6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Borders>
              <w:left w:val="single" w:sz="8" w:color="auto"/>
              <w:bottom w:val="single" w:sz="8" w:color="auto"/>
            </w:tcBorders>
            <w:shd w:val="clear" w:color="auto" w:fill="D8D8D8"/>
          </w:tcPr>
          <w:p>
            <w:pPr>
              <w:spacing w:after="0"/>
              <w:rPr>
                <w:sz w:val="18"/>
                <w:szCs w:val="18"/>
                <w:color w:val="auto"/>
              </w:rPr>
            </w:pPr>
          </w:p>
        </w:tc>
        <w:tc>
          <w:tcPr>
            <w:tcW w:w="5100" w:type="dxa"/>
            <w:vAlign w:val="bottom"/>
            <w:tcBorders>
              <w:bottom w:val="single" w:sz="8" w:color="auto"/>
              <w:right w:val="single" w:sz="8" w:color="auto"/>
            </w:tcBorders>
            <w:gridSpan w:val="2"/>
            <w:shd w:val="clear" w:color="auto" w:fill="D8D8D8"/>
          </w:tcPr>
          <w:p>
            <w:pPr>
              <w:spacing w:after="0"/>
              <w:rPr>
                <w:sz w:val="20"/>
                <w:szCs w:val="20"/>
                <w:color w:val="auto"/>
              </w:rPr>
            </w:pPr>
            <w:r>
              <w:rPr>
                <w:rFonts w:ascii="Arial" w:cs="Arial" w:eastAsia="Arial" w:hAnsi="Arial"/>
                <w:sz w:val="18"/>
                <w:szCs w:val="18"/>
                <w:color w:val="auto"/>
              </w:rPr>
              <w:t>David Bonderman</w:t>
            </w:r>
          </w:p>
        </w:tc>
        <w:tc>
          <w:tcPr>
            <w:tcW w:w="2160" w:type="dxa"/>
            <w:vAlign w:val="bottom"/>
            <w:tcBorders>
              <w:bottom w:val="single" w:sz="8" w:color="auto"/>
              <w:right w:val="single" w:sz="8" w:color="auto"/>
            </w:tcBorders>
            <w:gridSpan w:val="3"/>
            <w:shd w:val="clear" w:color="auto" w:fill="D8D8D8"/>
          </w:tcPr>
          <w:p>
            <w:pPr>
              <w:jc w:val="right"/>
              <w:ind w:right="640"/>
              <w:spacing w:after="0"/>
              <w:rPr>
                <w:sz w:val="20"/>
                <w:szCs w:val="20"/>
                <w:color w:val="auto"/>
              </w:rPr>
            </w:pPr>
            <w:r>
              <w:rPr>
                <w:rFonts w:ascii="Arial" w:cs="Arial" w:eastAsia="Arial" w:hAnsi="Arial"/>
                <w:sz w:val="18"/>
                <w:szCs w:val="18"/>
                <w:color w:val="auto"/>
              </w:rPr>
              <w:t>200,000</w:t>
            </w:r>
          </w:p>
        </w:tc>
        <w:tc>
          <w:tcPr>
            <w:tcW w:w="580" w:type="dxa"/>
            <w:vAlign w:val="bottom"/>
            <w:tcBorders>
              <w:bottom w:val="single" w:sz="8" w:color="auto"/>
            </w:tcBorders>
            <w:shd w:val="clear" w:color="auto" w:fill="D8D8D8"/>
          </w:tcPr>
          <w:p>
            <w:pPr>
              <w:spacing w:after="0"/>
              <w:rPr>
                <w:sz w:val="18"/>
                <w:szCs w:val="18"/>
                <w:color w:val="auto"/>
              </w:rPr>
            </w:pPr>
          </w:p>
        </w:tc>
        <w:tc>
          <w:tcPr>
            <w:tcW w:w="1680" w:type="dxa"/>
            <w:vAlign w:val="bottom"/>
            <w:tcBorders>
              <w:bottom w:val="single" w:sz="8" w:color="auto"/>
              <w:right w:val="single" w:sz="8" w:color="auto"/>
            </w:tcBorders>
            <w:gridSpan w:val="2"/>
            <w:shd w:val="clear" w:color="auto" w:fill="D8D8D8"/>
          </w:tcPr>
          <w:p>
            <w:pPr>
              <w:jc w:val="right"/>
              <w:ind w:right="640"/>
              <w:spacing w:after="0"/>
              <w:rPr>
                <w:sz w:val="20"/>
                <w:szCs w:val="20"/>
                <w:color w:val="auto"/>
              </w:rPr>
            </w:pPr>
            <w:r>
              <w:rPr>
                <w:rFonts w:ascii="Arial" w:cs="Arial" w:eastAsia="Arial" w:hAnsi="Arial"/>
                <w:sz w:val="18"/>
                <w:szCs w:val="18"/>
                <w:color w:val="auto"/>
              </w:rPr>
              <w:t>8,876</w:t>
            </w:r>
          </w:p>
        </w:tc>
        <w:tc>
          <w:tcPr>
            <w:tcW w:w="580" w:type="dxa"/>
            <w:vAlign w:val="bottom"/>
            <w:tcBorders>
              <w:bottom w:val="single" w:sz="8" w:color="auto"/>
            </w:tcBorders>
            <w:shd w:val="clear" w:color="auto" w:fill="D8D8D8"/>
          </w:tcPr>
          <w:p>
            <w:pPr>
              <w:spacing w:after="0"/>
              <w:rPr>
                <w:sz w:val="18"/>
                <w:szCs w:val="18"/>
                <w:color w:val="auto"/>
              </w:rPr>
            </w:pPr>
          </w:p>
        </w:tc>
        <w:tc>
          <w:tcPr>
            <w:tcW w:w="1220" w:type="dxa"/>
            <w:vAlign w:val="bottom"/>
            <w:tcBorders>
              <w:bottom w:val="single" w:sz="8" w:color="auto"/>
              <w:right w:val="single" w:sz="8" w:color="auto"/>
            </w:tcBorders>
            <w:gridSpan w:val="2"/>
            <w:shd w:val="clear" w:color="auto" w:fill="D8D8D8"/>
          </w:tcPr>
          <w:p>
            <w:pPr>
              <w:jc w:val="right"/>
              <w:ind w:right="580"/>
              <w:spacing w:after="0"/>
              <w:rPr>
                <w:sz w:val="20"/>
                <w:szCs w:val="20"/>
                <w:color w:val="auto"/>
              </w:rPr>
            </w:pPr>
            <w:r>
              <w:rPr>
                <w:rFonts w:ascii="Arial" w:cs="Arial" w:eastAsia="Arial" w:hAnsi="Arial"/>
                <w:sz w:val="18"/>
                <w:szCs w:val="18"/>
                <w:color w:val="auto"/>
                <w:w w:val="95"/>
              </w:rPr>
              <w:t>208,876</w:t>
            </w:r>
          </w:p>
        </w:tc>
        <w:tc>
          <w:tcPr>
            <w:tcW w:w="0" w:type="dxa"/>
            <w:vAlign w:val="bottom"/>
          </w:tcPr>
          <w:p>
            <w:pPr>
              <w:spacing w:after="0"/>
              <w:rPr>
                <w:sz w:val="1"/>
                <w:szCs w:val="1"/>
                <w:color w:val="auto"/>
              </w:rPr>
            </w:pP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51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Erroll B. Davis, Jr.</w:t>
            </w:r>
          </w:p>
        </w:tc>
        <w:tc>
          <w:tcPr>
            <w:tcW w:w="2160" w:type="dxa"/>
            <w:vAlign w:val="bottom"/>
            <w:tcBorders>
              <w:bottom w:val="single" w:sz="8" w:color="auto"/>
              <w:right w:val="single" w:sz="8" w:color="auto"/>
            </w:tcBorders>
            <w:gridSpan w:val="3"/>
          </w:tcPr>
          <w:p>
            <w:pPr>
              <w:jc w:val="right"/>
              <w:ind w:right="640"/>
              <w:spacing w:after="0"/>
              <w:rPr>
                <w:sz w:val="20"/>
                <w:szCs w:val="20"/>
                <w:color w:val="auto"/>
              </w:rPr>
            </w:pPr>
            <w:r>
              <w:rPr>
                <w:rFonts w:ascii="Arial" w:cs="Arial" w:eastAsia="Arial" w:hAnsi="Arial"/>
                <w:sz w:val="18"/>
                <w:szCs w:val="18"/>
                <w:color w:val="auto"/>
              </w:rPr>
              <w:t>230,000</w:t>
            </w:r>
          </w:p>
        </w:tc>
        <w:tc>
          <w:tcPr>
            <w:tcW w:w="580" w:type="dxa"/>
            <w:vAlign w:val="bottom"/>
            <w:tcBorders>
              <w:bottom w:val="single" w:sz="8" w:color="auto"/>
            </w:tcBorders>
          </w:tcPr>
          <w:p>
            <w:pPr>
              <w:spacing w:after="0"/>
              <w:rPr>
                <w:sz w:val="18"/>
                <w:szCs w:val="18"/>
                <w:color w:val="auto"/>
              </w:rPr>
            </w:pPr>
          </w:p>
        </w:tc>
        <w:tc>
          <w:tcPr>
            <w:tcW w:w="1680" w:type="dxa"/>
            <w:vAlign w:val="bottom"/>
            <w:tcBorders>
              <w:bottom w:val="single" w:sz="8" w:color="auto"/>
              <w:right w:val="single" w:sz="8" w:color="auto"/>
            </w:tcBorders>
            <w:gridSpan w:val="2"/>
          </w:tcPr>
          <w:p>
            <w:pPr>
              <w:jc w:val="right"/>
              <w:ind w:right="640"/>
              <w:spacing w:after="0"/>
              <w:rPr>
                <w:sz w:val="20"/>
                <w:szCs w:val="20"/>
                <w:color w:val="auto"/>
              </w:rPr>
            </w:pPr>
            <w:r>
              <w:rPr>
                <w:rFonts w:ascii="Arial" w:cs="Arial" w:eastAsia="Arial" w:hAnsi="Arial"/>
                <w:sz w:val="18"/>
                <w:szCs w:val="18"/>
                <w:color w:val="auto"/>
              </w:rPr>
              <w:t>10,101</w:t>
            </w: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gridSpan w:val="2"/>
          </w:tcPr>
          <w:p>
            <w:pPr>
              <w:jc w:val="right"/>
              <w:ind w:right="580"/>
              <w:spacing w:after="0"/>
              <w:rPr>
                <w:sz w:val="20"/>
                <w:szCs w:val="20"/>
                <w:color w:val="auto"/>
              </w:rPr>
            </w:pPr>
            <w:r>
              <w:rPr>
                <w:rFonts w:ascii="Arial" w:cs="Arial" w:eastAsia="Arial" w:hAnsi="Arial"/>
                <w:sz w:val="18"/>
                <w:szCs w:val="18"/>
                <w:color w:val="auto"/>
                <w:w w:val="95"/>
              </w:rPr>
              <w:t>240,101</w:t>
            </w:r>
          </w:p>
        </w:tc>
        <w:tc>
          <w:tcPr>
            <w:tcW w:w="0" w:type="dxa"/>
            <w:vAlign w:val="bottom"/>
          </w:tcPr>
          <w:p>
            <w:pPr>
              <w:spacing w:after="0"/>
              <w:rPr>
                <w:sz w:val="1"/>
                <w:szCs w:val="1"/>
                <w:color w:val="auto"/>
              </w:rPr>
            </w:pPr>
          </w:p>
        </w:tc>
      </w:tr>
      <w:tr>
        <w:trPr>
          <w:trHeight w:val="210"/>
        </w:trPr>
        <w:tc>
          <w:tcPr>
            <w:tcW w:w="120" w:type="dxa"/>
            <w:vAlign w:val="bottom"/>
            <w:tcBorders>
              <w:left w:val="single" w:sz="8" w:color="auto"/>
              <w:bottom w:val="single" w:sz="8" w:color="auto"/>
            </w:tcBorders>
            <w:shd w:val="clear" w:color="auto" w:fill="D8D8D8"/>
          </w:tcPr>
          <w:p>
            <w:pPr>
              <w:spacing w:after="0"/>
              <w:rPr>
                <w:sz w:val="18"/>
                <w:szCs w:val="18"/>
                <w:color w:val="auto"/>
              </w:rPr>
            </w:pPr>
          </w:p>
        </w:tc>
        <w:tc>
          <w:tcPr>
            <w:tcW w:w="5100" w:type="dxa"/>
            <w:vAlign w:val="bottom"/>
            <w:tcBorders>
              <w:bottom w:val="single" w:sz="8" w:color="auto"/>
              <w:right w:val="single" w:sz="8" w:color="auto"/>
            </w:tcBorders>
            <w:gridSpan w:val="2"/>
            <w:shd w:val="clear" w:color="auto" w:fill="D8D8D8"/>
          </w:tcPr>
          <w:p>
            <w:pPr>
              <w:spacing w:after="0"/>
              <w:rPr>
                <w:sz w:val="20"/>
                <w:szCs w:val="20"/>
                <w:color w:val="auto"/>
              </w:rPr>
            </w:pPr>
            <w:r>
              <w:rPr>
                <w:rFonts w:ascii="Arial" w:cs="Arial" w:eastAsia="Arial" w:hAnsi="Arial"/>
                <w:sz w:val="18"/>
                <w:szCs w:val="18"/>
                <w:color w:val="auto"/>
              </w:rPr>
              <w:t>E. Neville Isdell</w:t>
            </w:r>
          </w:p>
        </w:tc>
        <w:tc>
          <w:tcPr>
            <w:tcW w:w="2160" w:type="dxa"/>
            <w:vAlign w:val="bottom"/>
            <w:tcBorders>
              <w:bottom w:val="single" w:sz="8" w:color="auto"/>
              <w:right w:val="single" w:sz="8" w:color="auto"/>
            </w:tcBorders>
            <w:gridSpan w:val="3"/>
            <w:shd w:val="clear" w:color="auto" w:fill="D8D8D8"/>
          </w:tcPr>
          <w:p>
            <w:pPr>
              <w:jc w:val="right"/>
              <w:ind w:right="640"/>
              <w:spacing w:after="0"/>
              <w:rPr>
                <w:sz w:val="20"/>
                <w:szCs w:val="20"/>
                <w:color w:val="auto"/>
              </w:rPr>
            </w:pPr>
            <w:r>
              <w:rPr>
                <w:rFonts w:ascii="Arial" w:cs="Arial" w:eastAsia="Arial" w:hAnsi="Arial"/>
                <w:sz w:val="18"/>
                <w:szCs w:val="18"/>
                <w:color w:val="auto"/>
              </w:rPr>
              <w:t>210,000</w:t>
            </w:r>
          </w:p>
        </w:tc>
        <w:tc>
          <w:tcPr>
            <w:tcW w:w="580" w:type="dxa"/>
            <w:vAlign w:val="bottom"/>
            <w:tcBorders>
              <w:bottom w:val="single" w:sz="8" w:color="auto"/>
            </w:tcBorders>
            <w:shd w:val="clear" w:color="auto" w:fill="D8D8D8"/>
          </w:tcPr>
          <w:p>
            <w:pPr>
              <w:spacing w:after="0"/>
              <w:rPr>
                <w:sz w:val="18"/>
                <w:szCs w:val="18"/>
                <w:color w:val="auto"/>
              </w:rPr>
            </w:pPr>
          </w:p>
        </w:tc>
        <w:tc>
          <w:tcPr>
            <w:tcW w:w="1680" w:type="dxa"/>
            <w:vAlign w:val="bottom"/>
            <w:tcBorders>
              <w:bottom w:val="single" w:sz="8" w:color="auto"/>
              <w:right w:val="single" w:sz="8" w:color="auto"/>
            </w:tcBorders>
            <w:gridSpan w:val="2"/>
            <w:shd w:val="clear" w:color="auto" w:fill="D8D8D8"/>
          </w:tcPr>
          <w:p>
            <w:pPr>
              <w:jc w:val="right"/>
              <w:ind w:right="640"/>
              <w:spacing w:after="0"/>
              <w:rPr>
                <w:sz w:val="20"/>
                <w:szCs w:val="20"/>
                <w:color w:val="auto"/>
              </w:rPr>
            </w:pPr>
            <w:r>
              <w:rPr>
                <w:rFonts w:ascii="Arial" w:cs="Arial" w:eastAsia="Arial" w:hAnsi="Arial"/>
                <w:sz w:val="18"/>
                <w:szCs w:val="18"/>
                <w:color w:val="auto"/>
              </w:rPr>
              <w:t>8,876</w:t>
            </w:r>
          </w:p>
        </w:tc>
        <w:tc>
          <w:tcPr>
            <w:tcW w:w="580" w:type="dxa"/>
            <w:vAlign w:val="bottom"/>
            <w:tcBorders>
              <w:bottom w:val="single" w:sz="8" w:color="auto"/>
            </w:tcBorders>
            <w:shd w:val="clear" w:color="auto" w:fill="D8D8D8"/>
          </w:tcPr>
          <w:p>
            <w:pPr>
              <w:spacing w:after="0"/>
              <w:rPr>
                <w:sz w:val="18"/>
                <w:szCs w:val="18"/>
                <w:color w:val="auto"/>
              </w:rPr>
            </w:pPr>
          </w:p>
        </w:tc>
        <w:tc>
          <w:tcPr>
            <w:tcW w:w="1220" w:type="dxa"/>
            <w:vAlign w:val="bottom"/>
            <w:tcBorders>
              <w:bottom w:val="single" w:sz="8" w:color="auto"/>
              <w:right w:val="single" w:sz="8" w:color="auto"/>
            </w:tcBorders>
            <w:gridSpan w:val="2"/>
            <w:shd w:val="clear" w:color="auto" w:fill="D8D8D8"/>
          </w:tcPr>
          <w:p>
            <w:pPr>
              <w:jc w:val="right"/>
              <w:ind w:right="580"/>
              <w:spacing w:after="0"/>
              <w:rPr>
                <w:sz w:val="20"/>
                <w:szCs w:val="20"/>
                <w:color w:val="auto"/>
              </w:rPr>
            </w:pPr>
            <w:r>
              <w:rPr>
                <w:rFonts w:ascii="Arial" w:cs="Arial" w:eastAsia="Arial" w:hAnsi="Arial"/>
                <w:sz w:val="18"/>
                <w:szCs w:val="18"/>
                <w:color w:val="auto"/>
                <w:w w:val="95"/>
              </w:rPr>
              <w:t>218,876</w:t>
            </w:r>
          </w:p>
        </w:tc>
        <w:tc>
          <w:tcPr>
            <w:tcW w:w="0" w:type="dxa"/>
            <w:vAlign w:val="bottom"/>
          </w:tcPr>
          <w:p>
            <w:pPr>
              <w:spacing w:after="0"/>
              <w:rPr>
                <w:sz w:val="1"/>
                <w:szCs w:val="1"/>
                <w:color w:val="auto"/>
              </w:rPr>
            </w:pP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51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Robert D. Krebs</w:t>
            </w:r>
          </w:p>
        </w:tc>
        <w:tc>
          <w:tcPr>
            <w:tcW w:w="2160" w:type="dxa"/>
            <w:vAlign w:val="bottom"/>
            <w:tcBorders>
              <w:bottom w:val="single" w:sz="8" w:color="auto"/>
              <w:right w:val="single" w:sz="8" w:color="auto"/>
            </w:tcBorders>
            <w:gridSpan w:val="3"/>
          </w:tcPr>
          <w:p>
            <w:pPr>
              <w:jc w:val="right"/>
              <w:ind w:right="640"/>
              <w:spacing w:after="0"/>
              <w:rPr>
                <w:sz w:val="20"/>
                <w:szCs w:val="20"/>
                <w:color w:val="auto"/>
              </w:rPr>
            </w:pPr>
            <w:r>
              <w:rPr>
                <w:rFonts w:ascii="Arial" w:cs="Arial" w:eastAsia="Arial" w:hAnsi="Arial"/>
                <w:sz w:val="18"/>
                <w:szCs w:val="18"/>
                <w:color w:val="auto"/>
              </w:rPr>
              <w:t>230,000</w:t>
            </w:r>
          </w:p>
        </w:tc>
        <w:tc>
          <w:tcPr>
            <w:tcW w:w="580" w:type="dxa"/>
            <w:vAlign w:val="bottom"/>
            <w:tcBorders>
              <w:bottom w:val="single" w:sz="8" w:color="auto"/>
            </w:tcBorders>
          </w:tcPr>
          <w:p>
            <w:pPr>
              <w:spacing w:after="0"/>
              <w:rPr>
                <w:sz w:val="18"/>
                <w:szCs w:val="18"/>
                <w:color w:val="auto"/>
              </w:rPr>
            </w:pPr>
          </w:p>
        </w:tc>
        <w:tc>
          <w:tcPr>
            <w:tcW w:w="1680" w:type="dxa"/>
            <w:vAlign w:val="bottom"/>
            <w:tcBorders>
              <w:bottom w:val="single" w:sz="8" w:color="auto"/>
              <w:right w:val="single" w:sz="8" w:color="auto"/>
            </w:tcBorders>
            <w:gridSpan w:val="2"/>
          </w:tcPr>
          <w:p>
            <w:pPr>
              <w:jc w:val="right"/>
              <w:ind w:right="640"/>
              <w:spacing w:after="0"/>
              <w:rPr>
                <w:sz w:val="20"/>
                <w:szCs w:val="20"/>
                <w:color w:val="auto"/>
              </w:rPr>
            </w:pPr>
            <w:r>
              <w:rPr>
                <w:rFonts w:ascii="Arial" w:cs="Arial" w:eastAsia="Arial" w:hAnsi="Arial"/>
                <w:sz w:val="18"/>
                <w:szCs w:val="18"/>
                <w:color w:val="auto"/>
              </w:rPr>
              <w:t>8,876</w:t>
            </w: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gridSpan w:val="2"/>
          </w:tcPr>
          <w:p>
            <w:pPr>
              <w:jc w:val="right"/>
              <w:ind w:right="580"/>
              <w:spacing w:after="0"/>
              <w:rPr>
                <w:sz w:val="20"/>
                <w:szCs w:val="20"/>
                <w:color w:val="auto"/>
              </w:rPr>
            </w:pPr>
            <w:r>
              <w:rPr>
                <w:rFonts w:ascii="Arial" w:cs="Arial" w:eastAsia="Arial" w:hAnsi="Arial"/>
                <w:sz w:val="18"/>
                <w:szCs w:val="18"/>
                <w:color w:val="auto"/>
                <w:w w:val="95"/>
              </w:rPr>
              <w:t>238,876</w:t>
            </w:r>
          </w:p>
        </w:tc>
        <w:tc>
          <w:tcPr>
            <w:tcW w:w="0" w:type="dxa"/>
            <w:vAlign w:val="bottom"/>
          </w:tcPr>
          <w:p>
            <w:pPr>
              <w:spacing w:after="0"/>
              <w:rPr>
                <w:sz w:val="1"/>
                <w:szCs w:val="1"/>
                <w:color w:val="auto"/>
              </w:rPr>
            </w:pPr>
          </w:p>
        </w:tc>
      </w:tr>
      <w:tr>
        <w:trPr>
          <w:trHeight w:val="210"/>
        </w:trPr>
        <w:tc>
          <w:tcPr>
            <w:tcW w:w="120" w:type="dxa"/>
            <w:vAlign w:val="bottom"/>
            <w:tcBorders>
              <w:left w:val="single" w:sz="8" w:color="auto"/>
              <w:bottom w:val="single" w:sz="8" w:color="auto"/>
            </w:tcBorders>
            <w:shd w:val="clear" w:color="auto" w:fill="D8D8D8"/>
          </w:tcPr>
          <w:p>
            <w:pPr>
              <w:spacing w:after="0"/>
              <w:rPr>
                <w:sz w:val="18"/>
                <w:szCs w:val="18"/>
                <w:color w:val="auto"/>
              </w:rPr>
            </w:pPr>
          </w:p>
        </w:tc>
        <w:tc>
          <w:tcPr>
            <w:tcW w:w="5100" w:type="dxa"/>
            <w:vAlign w:val="bottom"/>
            <w:tcBorders>
              <w:bottom w:val="single" w:sz="8" w:color="auto"/>
              <w:right w:val="single" w:sz="8" w:color="auto"/>
            </w:tcBorders>
            <w:gridSpan w:val="2"/>
            <w:shd w:val="clear" w:color="auto" w:fill="D8D8D8"/>
          </w:tcPr>
          <w:p>
            <w:pPr>
              <w:spacing w:after="0"/>
              <w:rPr>
                <w:sz w:val="20"/>
                <w:szCs w:val="20"/>
                <w:color w:val="auto"/>
              </w:rPr>
            </w:pPr>
            <w:r>
              <w:rPr>
                <w:rFonts w:ascii="Arial" w:cs="Arial" w:eastAsia="Arial" w:hAnsi="Arial"/>
                <w:sz w:val="18"/>
                <w:szCs w:val="18"/>
                <w:color w:val="auto"/>
              </w:rPr>
              <w:t>Philip A. Laskawy</w:t>
            </w:r>
          </w:p>
        </w:tc>
        <w:tc>
          <w:tcPr>
            <w:tcW w:w="2160" w:type="dxa"/>
            <w:vAlign w:val="bottom"/>
            <w:tcBorders>
              <w:bottom w:val="single" w:sz="8" w:color="auto"/>
              <w:right w:val="single" w:sz="8" w:color="auto"/>
            </w:tcBorders>
            <w:gridSpan w:val="3"/>
            <w:shd w:val="clear" w:color="auto" w:fill="D8D8D8"/>
          </w:tcPr>
          <w:p>
            <w:pPr>
              <w:jc w:val="right"/>
              <w:ind w:right="640"/>
              <w:spacing w:after="0"/>
              <w:rPr>
                <w:sz w:val="20"/>
                <w:szCs w:val="20"/>
                <w:color w:val="auto"/>
              </w:rPr>
            </w:pPr>
            <w:r>
              <w:rPr>
                <w:rFonts w:ascii="Arial" w:cs="Arial" w:eastAsia="Arial" w:hAnsi="Arial"/>
                <w:sz w:val="18"/>
                <w:szCs w:val="18"/>
                <w:color w:val="auto"/>
              </w:rPr>
              <w:t>230,000</w:t>
            </w:r>
          </w:p>
        </w:tc>
        <w:tc>
          <w:tcPr>
            <w:tcW w:w="580" w:type="dxa"/>
            <w:vAlign w:val="bottom"/>
            <w:tcBorders>
              <w:bottom w:val="single" w:sz="8" w:color="auto"/>
            </w:tcBorders>
            <w:shd w:val="clear" w:color="auto" w:fill="D8D8D8"/>
          </w:tcPr>
          <w:p>
            <w:pPr>
              <w:spacing w:after="0"/>
              <w:rPr>
                <w:sz w:val="18"/>
                <w:szCs w:val="18"/>
                <w:color w:val="auto"/>
              </w:rPr>
            </w:pPr>
          </w:p>
        </w:tc>
        <w:tc>
          <w:tcPr>
            <w:tcW w:w="1680" w:type="dxa"/>
            <w:vAlign w:val="bottom"/>
            <w:tcBorders>
              <w:bottom w:val="single" w:sz="8" w:color="auto"/>
              <w:right w:val="single" w:sz="8" w:color="auto"/>
            </w:tcBorders>
            <w:gridSpan w:val="2"/>
            <w:shd w:val="clear" w:color="auto" w:fill="D8D8D8"/>
          </w:tcPr>
          <w:p>
            <w:pPr>
              <w:jc w:val="right"/>
              <w:ind w:right="640"/>
              <w:spacing w:after="0"/>
              <w:rPr>
                <w:sz w:val="20"/>
                <w:szCs w:val="20"/>
                <w:color w:val="auto"/>
              </w:rPr>
            </w:pPr>
            <w:r>
              <w:rPr>
                <w:rFonts w:ascii="Arial" w:cs="Arial" w:eastAsia="Arial" w:hAnsi="Arial"/>
                <w:sz w:val="18"/>
                <w:szCs w:val="18"/>
                <w:color w:val="auto"/>
              </w:rPr>
              <w:t>8,876</w:t>
            </w:r>
          </w:p>
        </w:tc>
        <w:tc>
          <w:tcPr>
            <w:tcW w:w="580" w:type="dxa"/>
            <w:vAlign w:val="bottom"/>
            <w:tcBorders>
              <w:bottom w:val="single" w:sz="8" w:color="auto"/>
            </w:tcBorders>
            <w:shd w:val="clear" w:color="auto" w:fill="D8D8D8"/>
          </w:tcPr>
          <w:p>
            <w:pPr>
              <w:spacing w:after="0"/>
              <w:rPr>
                <w:sz w:val="18"/>
                <w:szCs w:val="18"/>
                <w:color w:val="auto"/>
              </w:rPr>
            </w:pPr>
          </w:p>
        </w:tc>
        <w:tc>
          <w:tcPr>
            <w:tcW w:w="1220" w:type="dxa"/>
            <w:vAlign w:val="bottom"/>
            <w:tcBorders>
              <w:bottom w:val="single" w:sz="8" w:color="auto"/>
              <w:right w:val="single" w:sz="8" w:color="auto"/>
            </w:tcBorders>
            <w:gridSpan w:val="2"/>
            <w:shd w:val="clear" w:color="auto" w:fill="D8D8D8"/>
          </w:tcPr>
          <w:p>
            <w:pPr>
              <w:jc w:val="right"/>
              <w:ind w:right="580"/>
              <w:spacing w:after="0"/>
              <w:rPr>
                <w:sz w:val="20"/>
                <w:szCs w:val="20"/>
                <w:color w:val="auto"/>
              </w:rPr>
            </w:pPr>
            <w:r>
              <w:rPr>
                <w:rFonts w:ascii="Arial" w:cs="Arial" w:eastAsia="Arial" w:hAnsi="Arial"/>
                <w:sz w:val="18"/>
                <w:szCs w:val="18"/>
                <w:color w:val="auto"/>
                <w:w w:val="95"/>
              </w:rPr>
              <w:t>238,876</w:t>
            </w:r>
          </w:p>
        </w:tc>
        <w:tc>
          <w:tcPr>
            <w:tcW w:w="0" w:type="dxa"/>
            <w:vAlign w:val="bottom"/>
          </w:tcPr>
          <w:p>
            <w:pPr>
              <w:spacing w:after="0"/>
              <w:rPr>
                <w:sz w:val="1"/>
                <w:szCs w:val="1"/>
                <w:color w:val="auto"/>
              </w:rPr>
            </w:pP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51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Kathryn V. Marinello</w:t>
            </w:r>
          </w:p>
        </w:tc>
        <w:tc>
          <w:tcPr>
            <w:tcW w:w="2160" w:type="dxa"/>
            <w:vAlign w:val="bottom"/>
            <w:tcBorders>
              <w:bottom w:val="single" w:sz="8" w:color="auto"/>
              <w:right w:val="single" w:sz="8" w:color="auto"/>
            </w:tcBorders>
            <w:gridSpan w:val="3"/>
          </w:tcPr>
          <w:p>
            <w:pPr>
              <w:jc w:val="right"/>
              <w:ind w:right="640"/>
              <w:spacing w:after="0"/>
              <w:rPr>
                <w:sz w:val="20"/>
                <w:szCs w:val="20"/>
                <w:color w:val="auto"/>
              </w:rPr>
            </w:pPr>
            <w:r>
              <w:rPr>
                <w:rFonts w:ascii="Arial" w:cs="Arial" w:eastAsia="Arial" w:hAnsi="Arial"/>
                <w:sz w:val="18"/>
                <w:szCs w:val="18"/>
                <w:color w:val="auto"/>
              </w:rPr>
              <w:t>220,000</w:t>
            </w:r>
          </w:p>
        </w:tc>
        <w:tc>
          <w:tcPr>
            <w:tcW w:w="580" w:type="dxa"/>
            <w:vAlign w:val="bottom"/>
            <w:tcBorders>
              <w:bottom w:val="single" w:sz="8" w:color="auto"/>
            </w:tcBorders>
          </w:tcPr>
          <w:p>
            <w:pPr>
              <w:spacing w:after="0"/>
              <w:rPr>
                <w:sz w:val="18"/>
                <w:szCs w:val="18"/>
                <w:color w:val="auto"/>
              </w:rPr>
            </w:pPr>
          </w:p>
        </w:tc>
        <w:tc>
          <w:tcPr>
            <w:tcW w:w="1680" w:type="dxa"/>
            <w:vAlign w:val="bottom"/>
            <w:tcBorders>
              <w:bottom w:val="single" w:sz="8" w:color="auto"/>
              <w:right w:val="single" w:sz="8" w:color="auto"/>
            </w:tcBorders>
            <w:gridSpan w:val="2"/>
          </w:tcPr>
          <w:p>
            <w:pPr>
              <w:jc w:val="right"/>
              <w:ind w:right="640"/>
              <w:spacing w:after="0"/>
              <w:rPr>
                <w:sz w:val="20"/>
                <w:szCs w:val="20"/>
                <w:color w:val="auto"/>
              </w:rPr>
            </w:pPr>
            <w:r>
              <w:rPr>
                <w:rFonts w:ascii="Arial" w:cs="Arial" w:eastAsia="Arial" w:hAnsi="Arial"/>
                <w:sz w:val="18"/>
                <w:szCs w:val="18"/>
                <w:color w:val="auto"/>
              </w:rPr>
              <w:t>8,876</w:t>
            </w: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gridSpan w:val="2"/>
          </w:tcPr>
          <w:p>
            <w:pPr>
              <w:jc w:val="right"/>
              <w:ind w:right="580"/>
              <w:spacing w:after="0"/>
              <w:rPr>
                <w:sz w:val="20"/>
                <w:szCs w:val="20"/>
                <w:color w:val="auto"/>
              </w:rPr>
            </w:pPr>
            <w:r>
              <w:rPr>
                <w:rFonts w:ascii="Arial" w:cs="Arial" w:eastAsia="Arial" w:hAnsi="Arial"/>
                <w:sz w:val="18"/>
                <w:szCs w:val="18"/>
                <w:color w:val="auto"/>
                <w:w w:val="95"/>
              </w:rPr>
              <w:t>228,876</w:t>
            </w:r>
          </w:p>
        </w:tc>
        <w:tc>
          <w:tcPr>
            <w:tcW w:w="0" w:type="dxa"/>
            <w:vAlign w:val="bottom"/>
          </w:tcPr>
          <w:p>
            <w:pPr>
              <w:spacing w:after="0"/>
              <w:rPr>
                <w:sz w:val="1"/>
                <w:szCs w:val="1"/>
                <w:color w:val="auto"/>
              </w:rPr>
            </w:pPr>
          </w:p>
        </w:tc>
      </w:tr>
      <w:tr>
        <w:trPr>
          <w:trHeight w:val="210"/>
        </w:trPr>
        <w:tc>
          <w:tcPr>
            <w:tcW w:w="120" w:type="dxa"/>
            <w:vAlign w:val="bottom"/>
            <w:tcBorders>
              <w:left w:val="single" w:sz="8" w:color="auto"/>
              <w:bottom w:val="single" w:sz="8" w:color="auto"/>
            </w:tcBorders>
            <w:shd w:val="clear" w:color="auto" w:fill="D8D8D8"/>
          </w:tcPr>
          <w:p>
            <w:pPr>
              <w:spacing w:after="0"/>
              <w:rPr>
                <w:sz w:val="18"/>
                <w:szCs w:val="18"/>
                <w:color w:val="auto"/>
              </w:rPr>
            </w:pPr>
          </w:p>
        </w:tc>
        <w:tc>
          <w:tcPr>
            <w:tcW w:w="5100" w:type="dxa"/>
            <w:vAlign w:val="bottom"/>
            <w:tcBorders>
              <w:bottom w:val="single" w:sz="8" w:color="auto"/>
              <w:right w:val="single" w:sz="8" w:color="auto"/>
            </w:tcBorders>
            <w:gridSpan w:val="2"/>
            <w:shd w:val="clear" w:color="auto" w:fill="D8D8D8"/>
          </w:tcPr>
          <w:p>
            <w:pPr>
              <w:spacing w:after="0"/>
              <w:rPr>
                <w:sz w:val="20"/>
                <w:szCs w:val="20"/>
                <w:color w:val="auto"/>
              </w:rPr>
            </w:pPr>
            <w:r>
              <w:rPr>
                <w:rFonts w:ascii="Arial" w:cs="Arial" w:eastAsia="Arial" w:hAnsi="Arial"/>
                <w:sz w:val="18"/>
                <w:szCs w:val="18"/>
                <w:color w:val="auto"/>
              </w:rPr>
              <w:t>Patricia F. Russo</w:t>
            </w:r>
          </w:p>
        </w:tc>
        <w:tc>
          <w:tcPr>
            <w:tcW w:w="2160" w:type="dxa"/>
            <w:vAlign w:val="bottom"/>
            <w:tcBorders>
              <w:bottom w:val="single" w:sz="8" w:color="auto"/>
              <w:right w:val="single" w:sz="8" w:color="auto"/>
            </w:tcBorders>
            <w:gridSpan w:val="3"/>
            <w:shd w:val="clear" w:color="auto" w:fill="D8D8D8"/>
          </w:tcPr>
          <w:p>
            <w:pPr>
              <w:jc w:val="right"/>
              <w:ind w:right="640"/>
              <w:spacing w:after="0"/>
              <w:rPr>
                <w:sz w:val="20"/>
                <w:szCs w:val="20"/>
                <w:color w:val="auto"/>
              </w:rPr>
            </w:pPr>
            <w:r>
              <w:rPr>
                <w:rFonts w:ascii="Arial" w:cs="Arial" w:eastAsia="Arial" w:hAnsi="Arial"/>
                <w:sz w:val="18"/>
                <w:szCs w:val="18"/>
                <w:color w:val="auto"/>
              </w:rPr>
              <w:t>240,000</w:t>
            </w:r>
          </w:p>
        </w:tc>
        <w:tc>
          <w:tcPr>
            <w:tcW w:w="580" w:type="dxa"/>
            <w:vAlign w:val="bottom"/>
            <w:tcBorders>
              <w:bottom w:val="single" w:sz="8" w:color="auto"/>
            </w:tcBorders>
            <w:shd w:val="clear" w:color="auto" w:fill="D8D8D8"/>
          </w:tcPr>
          <w:p>
            <w:pPr>
              <w:spacing w:after="0"/>
              <w:rPr>
                <w:sz w:val="18"/>
                <w:szCs w:val="18"/>
                <w:color w:val="auto"/>
              </w:rPr>
            </w:pPr>
          </w:p>
        </w:tc>
        <w:tc>
          <w:tcPr>
            <w:tcW w:w="1680" w:type="dxa"/>
            <w:vAlign w:val="bottom"/>
            <w:tcBorders>
              <w:bottom w:val="single" w:sz="8" w:color="auto"/>
              <w:right w:val="single" w:sz="8" w:color="auto"/>
            </w:tcBorders>
            <w:gridSpan w:val="2"/>
            <w:shd w:val="clear" w:color="auto" w:fill="D8D8D8"/>
          </w:tcPr>
          <w:p>
            <w:pPr>
              <w:jc w:val="right"/>
              <w:ind w:right="640"/>
              <w:spacing w:after="0"/>
              <w:rPr>
                <w:sz w:val="20"/>
                <w:szCs w:val="20"/>
                <w:color w:val="auto"/>
              </w:rPr>
            </w:pPr>
            <w:r>
              <w:rPr>
                <w:rFonts w:ascii="Arial" w:cs="Arial" w:eastAsia="Arial" w:hAnsi="Arial"/>
                <w:sz w:val="18"/>
                <w:szCs w:val="18"/>
                <w:color w:val="auto"/>
              </w:rPr>
              <w:t>8,876</w:t>
            </w:r>
          </w:p>
        </w:tc>
        <w:tc>
          <w:tcPr>
            <w:tcW w:w="580" w:type="dxa"/>
            <w:vAlign w:val="bottom"/>
            <w:tcBorders>
              <w:bottom w:val="single" w:sz="8" w:color="auto"/>
            </w:tcBorders>
            <w:shd w:val="clear" w:color="auto" w:fill="D8D8D8"/>
          </w:tcPr>
          <w:p>
            <w:pPr>
              <w:spacing w:after="0"/>
              <w:rPr>
                <w:sz w:val="18"/>
                <w:szCs w:val="18"/>
                <w:color w:val="auto"/>
              </w:rPr>
            </w:pPr>
          </w:p>
        </w:tc>
        <w:tc>
          <w:tcPr>
            <w:tcW w:w="1220" w:type="dxa"/>
            <w:vAlign w:val="bottom"/>
            <w:tcBorders>
              <w:bottom w:val="single" w:sz="8" w:color="auto"/>
              <w:right w:val="single" w:sz="8" w:color="auto"/>
            </w:tcBorders>
            <w:gridSpan w:val="2"/>
            <w:shd w:val="clear" w:color="auto" w:fill="D8D8D8"/>
          </w:tcPr>
          <w:p>
            <w:pPr>
              <w:jc w:val="right"/>
              <w:ind w:right="580"/>
              <w:spacing w:after="0"/>
              <w:rPr>
                <w:sz w:val="20"/>
                <w:szCs w:val="20"/>
                <w:color w:val="auto"/>
              </w:rPr>
            </w:pPr>
            <w:r>
              <w:rPr>
                <w:rFonts w:ascii="Arial" w:cs="Arial" w:eastAsia="Arial" w:hAnsi="Arial"/>
                <w:sz w:val="18"/>
                <w:szCs w:val="18"/>
                <w:color w:val="auto"/>
                <w:w w:val="95"/>
              </w:rPr>
              <w:t>248,876</w:t>
            </w:r>
          </w:p>
        </w:tc>
        <w:tc>
          <w:tcPr>
            <w:tcW w:w="0" w:type="dxa"/>
            <w:vAlign w:val="bottom"/>
          </w:tcPr>
          <w:p>
            <w:pPr>
              <w:spacing w:after="0"/>
              <w:rPr>
                <w:sz w:val="1"/>
                <w:szCs w:val="1"/>
                <w:color w:val="auto"/>
              </w:rPr>
            </w:pP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51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Thomas M. Schoewe (c)</w:t>
            </w:r>
          </w:p>
        </w:tc>
        <w:tc>
          <w:tcPr>
            <w:tcW w:w="2160" w:type="dxa"/>
            <w:vAlign w:val="bottom"/>
            <w:tcBorders>
              <w:bottom w:val="single" w:sz="8" w:color="auto"/>
              <w:right w:val="single" w:sz="8" w:color="auto"/>
            </w:tcBorders>
            <w:gridSpan w:val="3"/>
          </w:tcPr>
          <w:p>
            <w:pPr>
              <w:jc w:val="right"/>
              <w:ind w:right="640"/>
              <w:spacing w:after="0"/>
              <w:rPr>
                <w:sz w:val="20"/>
                <w:szCs w:val="20"/>
                <w:color w:val="auto"/>
              </w:rPr>
            </w:pPr>
            <w:r>
              <w:rPr>
                <w:rFonts w:ascii="Arial" w:cs="Arial" w:eastAsia="Arial" w:hAnsi="Arial"/>
                <w:sz w:val="18"/>
                <w:szCs w:val="18"/>
                <w:color w:val="auto"/>
              </w:rPr>
              <w:t>33,333</w:t>
            </w:r>
          </w:p>
        </w:tc>
        <w:tc>
          <w:tcPr>
            <w:tcW w:w="580" w:type="dxa"/>
            <w:vAlign w:val="bottom"/>
            <w:tcBorders>
              <w:bottom w:val="single" w:sz="8" w:color="auto"/>
            </w:tcBorders>
          </w:tcPr>
          <w:p>
            <w:pPr>
              <w:spacing w:after="0"/>
              <w:rPr>
                <w:sz w:val="18"/>
                <w:szCs w:val="18"/>
                <w:color w:val="auto"/>
              </w:rPr>
            </w:pPr>
          </w:p>
        </w:tc>
        <w:tc>
          <w:tcPr>
            <w:tcW w:w="1680" w:type="dxa"/>
            <w:vAlign w:val="bottom"/>
            <w:tcBorders>
              <w:bottom w:val="single" w:sz="8" w:color="auto"/>
              <w:right w:val="single" w:sz="8" w:color="auto"/>
            </w:tcBorders>
            <w:gridSpan w:val="2"/>
          </w:tcPr>
          <w:p>
            <w:pPr>
              <w:jc w:val="right"/>
              <w:ind w:right="640"/>
              <w:spacing w:after="0"/>
              <w:rPr>
                <w:sz w:val="20"/>
                <w:szCs w:val="20"/>
                <w:color w:val="auto"/>
              </w:rPr>
            </w:pPr>
            <w:r>
              <w:rPr>
                <w:rFonts w:ascii="Arial" w:cs="Arial" w:eastAsia="Arial" w:hAnsi="Arial"/>
                <w:sz w:val="18"/>
                <w:szCs w:val="18"/>
                <w:color w:val="auto"/>
              </w:rPr>
              <w:t>740</w:t>
            </w: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gridSpan w:val="2"/>
          </w:tcPr>
          <w:p>
            <w:pPr>
              <w:jc w:val="right"/>
              <w:ind w:right="580"/>
              <w:spacing w:after="0"/>
              <w:rPr>
                <w:sz w:val="20"/>
                <w:szCs w:val="20"/>
                <w:color w:val="auto"/>
              </w:rPr>
            </w:pPr>
            <w:r>
              <w:rPr>
                <w:rFonts w:ascii="Arial" w:cs="Arial" w:eastAsia="Arial" w:hAnsi="Arial"/>
                <w:sz w:val="18"/>
                <w:szCs w:val="18"/>
                <w:color w:val="auto"/>
              </w:rPr>
              <w:t>34,073</w:t>
            </w:r>
          </w:p>
        </w:tc>
        <w:tc>
          <w:tcPr>
            <w:tcW w:w="0" w:type="dxa"/>
            <w:vAlign w:val="bottom"/>
          </w:tcPr>
          <w:p>
            <w:pPr>
              <w:spacing w:after="0"/>
              <w:rPr>
                <w:sz w:val="1"/>
                <w:szCs w:val="1"/>
                <w:color w:val="auto"/>
              </w:rPr>
            </w:pPr>
          </w:p>
        </w:tc>
      </w:tr>
      <w:tr>
        <w:trPr>
          <w:trHeight w:val="210"/>
        </w:trPr>
        <w:tc>
          <w:tcPr>
            <w:tcW w:w="120" w:type="dxa"/>
            <w:vAlign w:val="bottom"/>
            <w:tcBorders>
              <w:left w:val="single" w:sz="8" w:color="auto"/>
              <w:bottom w:val="single" w:sz="8" w:color="auto"/>
            </w:tcBorders>
            <w:shd w:val="clear" w:color="auto" w:fill="D8D8D8"/>
          </w:tcPr>
          <w:p>
            <w:pPr>
              <w:spacing w:after="0"/>
              <w:rPr>
                <w:sz w:val="18"/>
                <w:szCs w:val="18"/>
                <w:color w:val="auto"/>
              </w:rPr>
            </w:pPr>
          </w:p>
        </w:tc>
        <w:tc>
          <w:tcPr>
            <w:tcW w:w="5100" w:type="dxa"/>
            <w:vAlign w:val="bottom"/>
            <w:tcBorders>
              <w:bottom w:val="single" w:sz="8" w:color="auto"/>
              <w:right w:val="single" w:sz="8" w:color="auto"/>
            </w:tcBorders>
            <w:gridSpan w:val="2"/>
            <w:shd w:val="clear" w:color="auto" w:fill="D8D8D8"/>
          </w:tcPr>
          <w:p>
            <w:pPr>
              <w:spacing w:after="0"/>
              <w:rPr>
                <w:sz w:val="20"/>
                <w:szCs w:val="20"/>
                <w:color w:val="auto"/>
              </w:rPr>
            </w:pPr>
            <w:r>
              <w:rPr>
                <w:rFonts w:ascii="Arial" w:cs="Arial" w:eastAsia="Arial" w:hAnsi="Arial"/>
                <w:sz w:val="18"/>
                <w:szCs w:val="18"/>
                <w:color w:val="auto"/>
              </w:rPr>
              <w:t>Carol M. Stephenson</w:t>
            </w:r>
          </w:p>
        </w:tc>
        <w:tc>
          <w:tcPr>
            <w:tcW w:w="2160" w:type="dxa"/>
            <w:vAlign w:val="bottom"/>
            <w:tcBorders>
              <w:bottom w:val="single" w:sz="8" w:color="auto"/>
              <w:right w:val="single" w:sz="8" w:color="auto"/>
            </w:tcBorders>
            <w:gridSpan w:val="3"/>
            <w:shd w:val="clear" w:color="auto" w:fill="D8D8D8"/>
          </w:tcPr>
          <w:p>
            <w:pPr>
              <w:jc w:val="right"/>
              <w:ind w:right="640"/>
              <w:spacing w:after="0"/>
              <w:rPr>
                <w:sz w:val="20"/>
                <w:szCs w:val="20"/>
                <w:color w:val="auto"/>
              </w:rPr>
            </w:pPr>
            <w:r>
              <w:rPr>
                <w:rFonts w:ascii="Arial" w:cs="Arial" w:eastAsia="Arial" w:hAnsi="Arial"/>
                <w:sz w:val="18"/>
                <w:szCs w:val="18"/>
                <w:color w:val="auto"/>
              </w:rPr>
              <w:t>200,000</w:t>
            </w:r>
          </w:p>
        </w:tc>
        <w:tc>
          <w:tcPr>
            <w:tcW w:w="580" w:type="dxa"/>
            <w:vAlign w:val="bottom"/>
            <w:tcBorders>
              <w:bottom w:val="single" w:sz="8" w:color="auto"/>
            </w:tcBorders>
            <w:shd w:val="clear" w:color="auto" w:fill="D8D8D8"/>
          </w:tcPr>
          <w:p>
            <w:pPr>
              <w:spacing w:after="0"/>
              <w:rPr>
                <w:sz w:val="18"/>
                <w:szCs w:val="18"/>
                <w:color w:val="auto"/>
              </w:rPr>
            </w:pPr>
          </w:p>
        </w:tc>
        <w:tc>
          <w:tcPr>
            <w:tcW w:w="1680" w:type="dxa"/>
            <w:vAlign w:val="bottom"/>
            <w:tcBorders>
              <w:bottom w:val="single" w:sz="8" w:color="auto"/>
              <w:right w:val="single" w:sz="8" w:color="auto"/>
            </w:tcBorders>
            <w:gridSpan w:val="2"/>
            <w:shd w:val="clear" w:color="auto" w:fill="D8D8D8"/>
          </w:tcPr>
          <w:p>
            <w:pPr>
              <w:jc w:val="right"/>
              <w:ind w:right="640"/>
              <w:spacing w:after="0"/>
              <w:rPr>
                <w:sz w:val="20"/>
                <w:szCs w:val="20"/>
                <w:color w:val="auto"/>
              </w:rPr>
            </w:pPr>
            <w:r>
              <w:rPr>
                <w:rFonts w:ascii="Arial" w:cs="Arial" w:eastAsia="Arial" w:hAnsi="Arial"/>
                <w:sz w:val="18"/>
                <w:szCs w:val="18"/>
                <w:color w:val="auto"/>
              </w:rPr>
              <w:t>8,876</w:t>
            </w:r>
          </w:p>
        </w:tc>
        <w:tc>
          <w:tcPr>
            <w:tcW w:w="580" w:type="dxa"/>
            <w:vAlign w:val="bottom"/>
            <w:tcBorders>
              <w:bottom w:val="single" w:sz="8" w:color="auto"/>
            </w:tcBorders>
            <w:shd w:val="clear" w:color="auto" w:fill="D8D8D8"/>
          </w:tcPr>
          <w:p>
            <w:pPr>
              <w:spacing w:after="0"/>
              <w:rPr>
                <w:sz w:val="18"/>
                <w:szCs w:val="18"/>
                <w:color w:val="auto"/>
              </w:rPr>
            </w:pPr>
          </w:p>
        </w:tc>
        <w:tc>
          <w:tcPr>
            <w:tcW w:w="1220" w:type="dxa"/>
            <w:vAlign w:val="bottom"/>
            <w:tcBorders>
              <w:bottom w:val="single" w:sz="8" w:color="auto"/>
              <w:right w:val="single" w:sz="8" w:color="auto"/>
            </w:tcBorders>
            <w:gridSpan w:val="2"/>
            <w:shd w:val="clear" w:color="auto" w:fill="D8D8D8"/>
          </w:tcPr>
          <w:p>
            <w:pPr>
              <w:jc w:val="right"/>
              <w:ind w:right="580"/>
              <w:spacing w:after="0"/>
              <w:rPr>
                <w:sz w:val="20"/>
                <w:szCs w:val="20"/>
                <w:color w:val="auto"/>
              </w:rPr>
            </w:pPr>
            <w:r>
              <w:rPr>
                <w:rFonts w:ascii="Arial" w:cs="Arial" w:eastAsia="Arial" w:hAnsi="Arial"/>
                <w:sz w:val="18"/>
                <w:szCs w:val="18"/>
                <w:color w:val="auto"/>
                <w:w w:val="95"/>
              </w:rPr>
              <w:t>208,876</w:t>
            </w:r>
          </w:p>
        </w:tc>
        <w:tc>
          <w:tcPr>
            <w:tcW w:w="0" w:type="dxa"/>
            <w:vAlign w:val="bottom"/>
          </w:tcPr>
          <w:p>
            <w:pPr>
              <w:spacing w:after="0"/>
              <w:rPr>
                <w:sz w:val="1"/>
                <w:szCs w:val="1"/>
                <w:color w:val="auto"/>
              </w:rPr>
            </w:pP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51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Cynthia A. Telles</w:t>
            </w:r>
          </w:p>
        </w:tc>
        <w:tc>
          <w:tcPr>
            <w:tcW w:w="2160" w:type="dxa"/>
            <w:vAlign w:val="bottom"/>
            <w:tcBorders>
              <w:bottom w:val="single" w:sz="8" w:color="auto"/>
              <w:right w:val="single" w:sz="8" w:color="auto"/>
            </w:tcBorders>
            <w:gridSpan w:val="3"/>
          </w:tcPr>
          <w:p>
            <w:pPr>
              <w:jc w:val="right"/>
              <w:ind w:right="640"/>
              <w:spacing w:after="0"/>
              <w:rPr>
                <w:sz w:val="20"/>
                <w:szCs w:val="20"/>
                <w:color w:val="auto"/>
              </w:rPr>
            </w:pPr>
            <w:r>
              <w:rPr>
                <w:rFonts w:ascii="Arial" w:cs="Arial" w:eastAsia="Arial" w:hAnsi="Arial"/>
                <w:sz w:val="18"/>
                <w:szCs w:val="18"/>
                <w:color w:val="auto"/>
              </w:rPr>
              <w:t>200,000</w:t>
            </w:r>
          </w:p>
        </w:tc>
        <w:tc>
          <w:tcPr>
            <w:tcW w:w="580" w:type="dxa"/>
            <w:vAlign w:val="bottom"/>
            <w:tcBorders>
              <w:bottom w:val="single" w:sz="8" w:color="auto"/>
            </w:tcBorders>
          </w:tcPr>
          <w:p>
            <w:pPr>
              <w:spacing w:after="0"/>
              <w:rPr>
                <w:sz w:val="18"/>
                <w:szCs w:val="18"/>
                <w:color w:val="auto"/>
              </w:rPr>
            </w:pPr>
          </w:p>
        </w:tc>
        <w:tc>
          <w:tcPr>
            <w:tcW w:w="1680" w:type="dxa"/>
            <w:vAlign w:val="bottom"/>
            <w:tcBorders>
              <w:bottom w:val="single" w:sz="8" w:color="auto"/>
              <w:right w:val="single" w:sz="8" w:color="auto"/>
            </w:tcBorders>
            <w:gridSpan w:val="2"/>
          </w:tcPr>
          <w:p>
            <w:pPr>
              <w:jc w:val="right"/>
              <w:ind w:right="640"/>
              <w:spacing w:after="0"/>
              <w:rPr>
                <w:sz w:val="20"/>
                <w:szCs w:val="20"/>
                <w:color w:val="auto"/>
              </w:rPr>
            </w:pPr>
            <w:r>
              <w:rPr>
                <w:rFonts w:ascii="Arial" w:cs="Arial" w:eastAsia="Arial" w:hAnsi="Arial"/>
                <w:sz w:val="18"/>
                <w:szCs w:val="18"/>
                <w:color w:val="auto"/>
              </w:rPr>
              <w:t>8,876</w:t>
            </w: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gridSpan w:val="2"/>
          </w:tcPr>
          <w:p>
            <w:pPr>
              <w:jc w:val="right"/>
              <w:ind w:right="580"/>
              <w:spacing w:after="0"/>
              <w:rPr>
                <w:sz w:val="20"/>
                <w:szCs w:val="20"/>
                <w:color w:val="auto"/>
              </w:rPr>
            </w:pPr>
            <w:r>
              <w:rPr>
                <w:rFonts w:ascii="Arial" w:cs="Arial" w:eastAsia="Arial" w:hAnsi="Arial"/>
                <w:sz w:val="18"/>
                <w:szCs w:val="18"/>
                <w:color w:val="auto"/>
                <w:w w:val="95"/>
              </w:rPr>
              <w:t>208,876</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580" w:right="120" w:hanging="572"/>
        <w:spacing w:after="0" w:line="306" w:lineRule="auto"/>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annual retainer fees, Chair and Audit Committee fees, as well as Lead Director fees. The totals in this column include amounts required or elected to be deferred under the Director Compensation Plan and converted into share units at the average daily closing price of Common Stock for 2011 (or for a newly elected director the portion of the year after joining the Board) as disclosed in the table below:</w:t>
      </w:r>
    </w:p>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120" w:type="dxa"/>
            <w:vAlign w:val="bottom"/>
            <w:tcBorders>
              <w:top w:val="single" w:sz="8" w:color="auto"/>
              <w:left w:val="single" w:sz="8" w:color="auto"/>
            </w:tcBorders>
            <w:shd w:val="clear" w:color="auto" w:fill="D8D8D8"/>
          </w:tcPr>
          <w:p>
            <w:pPr>
              <w:spacing w:after="0"/>
              <w:rPr>
                <w:sz w:val="12"/>
                <w:szCs w:val="12"/>
                <w:color w:val="auto"/>
              </w:rPr>
            </w:pPr>
          </w:p>
        </w:tc>
        <w:tc>
          <w:tcPr>
            <w:tcW w:w="500" w:type="dxa"/>
            <w:vAlign w:val="bottom"/>
            <w:tcBorders>
              <w:top w:val="single" w:sz="8" w:color="auto"/>
            </w:tcBorders>
            <w:shd w:val="clear" w:color="auto" w:fill="D8D8D8"/>
          </w:tcPr>
          <w:p>
            <w:pPr>
              <w:spacing w:after="0"/>
              <w:rPr>
                <w:sz w:val="12"/>
                <w:szCs w:val="12"/>
                <w:color w:val="auto"/>
              </w:rPr>
            </w:pPr>
          </w:p>
        </w:tc>
        <w:tc>
          <w:tcPr>
            <w:tcW w:w="6460" w:type="dxa"/>
            <w:vAlign w:val="bottom"/>
            <w:tcBorders>
              <w:top w:val="single" w:sz="8" w:color="auto"/>
              <w:right w:val="single" w:sz="8" w:color="auto"/>
            </w:tcBorders>
            <w:shd w:val="clear" w:color="auto" w:fill="D8D8D8"/>
          </w:tcPr>
          <w:p>
            <w:pPr>
              <w:spacing w:after="0"/>
              <w:rPr>
                <w:sz w:val="12"/>
                <w:szCs w:val="12"/>
                <w:color w:val="auto"/>
              </w:rPr>
            </w:pPr>
          </w:p>
        </w:tc>
        <w:tc>
          <w:tcPr>
            <w:tcW w:w="2260" w:type="dxa"/>
            <w:vAlign w:val="bottom"/>
            <w:tcBorders>
              <w:top w:val="single" w:sz="8" w:color="auto"/>
            </w:tcBorders>
            <w:shd w:val="clear" w:color="auto" w:fill="D8D8D8"/>
          </w:tcPr>
          <w:p>
            <w:pPr>
              <w:spacing w:after="0"/>
              <w:rPr>
                <w:sz w:val="12"/>
                <w:szCs w:val="12"/>
                <w:color w:val="auto"/>
              </w:rPr>
            </w:pPr>
          </w:p>
        </w:tc>
        <w:tc>
          <w:tcPr>
            <w:tcW w:w="2100" w:type="dxa"/>
            <w:vAlign w:val="bottom"/>
            <w:tcBorders>
              <w:top w:val="single" w:sz="8" w:color="auto"/>
              <w:right w:val="single" w:sz="8" w:color="auto"/>
            </w:tcBorders>
            <w:shd w:val="clear" w:color="auto" w:fill="D8D8D8"/>
          </w:tcPr>
          <w:p>
            <w:pPr>
              <w:jc w:val="center"/>
              <w:ind w:right="58"/>
              <w:spacing w:after="0" w:line="149" w:lineRule="exact"/>
              <w:rPr>
                <w:sz w:val="20"/>
                <w:szCs w:val="20"/>
                <w:color w:val="auto"/>
              </w:rPr>
            </w:pPr>
            <w:r>
              <w:rPr>
                <w:rFonts w:ascii="Arial" w:cs="Arial" w:eastAsia="Arial" w:hAnsi="Arial"/>
                <w:sz w:val="14"/>
                <w:szCs w:val="14"/>
                <w:b w:val="1"/>
                <w:bCs w:val="1"/>
                <w:color w:val="auto"/>
                <w:w w:val="88"/>
              </w:rPr>
              <w:t>Retainer Fees Deferred in Share</w:t>
            </w:r>
          </w:p>
        </w:tc>
        <w:tc>
          <w:tcPr>
            <w:tcW w:w="0" w:type="dxa"/>
            <w:vAlign w:val="bottom"/>
          </w:tcPr>
          <w:p>
            <w:pPr>
              <w:spacing w:after="0"/>
              <w:rPr>
                <w:sz w:val="1"/>
                <w:szCs w:val="1"/>
                <w:color w:val="auto"/>
              </w:rPr>
            </w:pPr>
          </w:p>
        </w:tc>
      </w:tr>
      <w:tr>
        <w:trPr>
          <w:trHeight w:val="149"/>
        </w:trPr>
        <w:tc>
          <w:tcPr>
            <w:tcW w:w="120" w:type="dxa"/>
            <w:vAlign w:val="bottom"/>
            <w:tcBorders>
              <w:left w:val="single" w:sz="8" w:color="auto"/>
            </w:tcBorders>
            <w:shd w:val="clear" w:color="auto" w:fill="D8D8D8"/>
          </w:tcPr>
          <w:p>
            <w:pPr>
              <w:spacing w:after="0"/>
              <w:rPr>
                <w:sz w:val="12"/>
                <w:szCs w:val="12"/>
                <w:color w:val="auto"/>
              </w:rPr>
            </w:pPr>
          </w:p>
        </w:tc>
        <w:tc>
          <w:tcPr>
            <w:tcW w:w="6960" w:type="dxa"/>
            <w:vAlign w:val="bottom"/>
            <w:tcBorders>
              <w:right w:val="single" w:sz="8" w:color="auto"/>
            </w:tcBorders>
            <w:gridSpan w:val="2"/>
            <w:vMerge w:val="restart"/>
            <w:shd w:val="clear" w:color="auto" w:fill="D8D8D8"/>
          </w:tcPr>
          <w:p>
            <w:pPr>
              <w:spacing w:after="0"/>
              <w:rPr>
                <w:sz w:val="20"/>
                <w:szCs w:val="20"/>
                <w:color w:val="auto"/>
              </w:rPr>
            </w:pPr>
            <w:r>
              <w:rPr>
                <w:rFonts w:ascii="Arial" w:cs="Arial" w:eastAsia="Arial" w:hAnsi="Arial"/>
                <w:sz w:val="14"/>
                <w:szCs w:val="14"/>
                <w:b w:val="1"/>
                <w:bCs w:val="1"/>
                <w:color w:val="auto"/>
              </w:rPr>
              <w:t>Director</w:t>
            </w:r>
          </w:p>
        </w:tc>
        <w:tc>
          <w:tcPr>
            <w:tcW w:w="2260" w:type="dxa"/>
            <w:vAlign w:val="bottom"/>
            <w:shd w:val="clear" w:color="auto" w:fill="D8D8D8"/>
          </w:tcPr>
          <w:p>
            <w:pPr>
              <w:spacing w:after="0"/>
              <w:rPr>
                <w:sz w:val="12"/>
                <w:szCs w:val="12"/>
                <w:color w:val="auto"/>
              </w:rPr>
            </w:pPr>
          </w:p>
        </w:tc>
        <w:tc>
          <w:tcPr>
            <w:tcW w:w="2100" w:type="dxa"/>
            <w:vAlign w:val="bottom"/>
            <w:tcBorders>
              <w:right w:val="single" w:sz="8" w:color="auto"/>
            </w:tcBorders>
            <w:shd w:val="clear" w:color="auto" w:fill="D8D8D8"/>
          </w:tcPr>
          <w:p>
            <w:pPr>
              <w:jc w:val="center"/>
              <w:ind w:right="58"/>
              <w:spacing w:after="0" w:line="149" w:lineRule="exact"/>
              <w:rPr>
                <w:sz w:val="20"/>
                <w:szCs w:val="20"/>
                <w:color w:val="auto"/>
              </w:rPr>
            </w:pPr>
            <w:r>
              <w:rPr>
                <w:rFonts w:ascii="Arial" w:cs="Arial" w:eastAsia="Arial" w:hAnsi="Arial"/>
                <w:sz w:val="14"/>
                <w:szCs w:val="14"/>
                <w:b w:val="1"/>
                <w:bCs w:val="1"/>
                <w:color w:val="auto"/>
                <w:w w:val="86"/>
              </w:rPr>
              <w:t>Units of Common Stock under the</w:t>
            </w:r>
          </w:p>
        </w:tc>
        <w:tc>
          <w:tcPr>
            <w:tcW w:w="0" w:type="dxa"/>
            <w:vAlign w:val="bottom"/>
          </w:tcPr>
          <w:p>
            <w:pPr>
              <w:spacing w:after="0"/>
              <w:rPr>
                <w:sz w:val="1"/>
                <w:szCs w:val="1"/>
                <w:color w:val="auto"/>
              </w:rPr>
            </w:pPr>
          </w:p>
        </w:tc>
      </w:tr>
      <w:tr>
        <w:trPr>
          <w:trHeight w:val="208"/>
        </w:trPr>
        <w:tc>
          <w:tcPr>
            <w:tcW w:w="120" w:type="dxa"/>
            <w:vAlign w:val="bottom"/>
            <w:tcBorders>
              <w:left w:val="single" w:sz="8" w:color="auto"/>
              <w:bottom w:val="single" w:sz="8" w:color="auto"/>
            </w:tcBorders>
            <w:shd w:val="clear" w:color="auto" w:fill="D8D8D8"/>
          </w:tcPr>
          <w:p>
            <w:pPr>
              <w:spacing w:after="0"/>
              <w:rPr>
                <w:sz w:val="18"/>
                <w:szCs w:val="18"/>
                <w:color w:val="auto"/>
              </w:rPr>
            </w:pPr>
          </w:p>
        </w:tc>
        <w:tc>
          <w:tcPr>
            <w:tcW w:w="6960" w:type="dxa"/>
            <w:vAlign w:val="bottom"/>
            <w:tcBorders>
              <w:bottom w:val="single" w:sz="8" w:color="auto"/>
              <w:right w:val="single" w:sz="8" w:color="auto"/>
            </w:tcBorders>
            <w:gridSpan w:val="2"/>
            <w:vMerge w:val="continue"/>
            <w:shd w:val="clear" w:color="auto" w:fill="D8D8D8"/>
          </w:tcPr>
          <w:p>
            <w:pPr>
              <w:spacing w:after="0"/>
              <w:rPr>
                <w:sz w:val="18"/>
                <w:szCs w:val="18"/>
                <w:color w:val="auto"/>
              </w:rPr>
            </w:pPr>
          </w:p>
        </w:tc>
        <w:tc>
          <w:tcPr>
            <w:tcW w:w="2260" w:type="dxa"/>
            <w:vAlign w:val="bottom"/>
            <w:tcBorders>
              <w:bottom w:val="single" w:sz="8" w:color="auto"/>
            </w:tcBorders>
            <w:shd w:val="clear" w:color="auto" w:fill="D8D8D8"/>
          </w:tcPr>
          <w:p>
            <w:pPr>
              <w:spacing w:after="0"/>
              <w:rPr>
                <w:sz w:val="18"/>
                <w:szCs w:val="18"/>
                <w:color w:val="auto"/>
              </w:rPr>
            </w:pPr>
          </w:p>
        </w:tc>
        <w:tc>
          <w:tcPr>
            <w:tcW w:w="2100" w:type="dxa"/>
            <w:vAlign w:val="bottom"/>
            <w:tcBorders>
              <w:bottom w:val="single" w:sz="8" w:color="auto"/>
              <w:right w:val="single" w:sz="8" w:color="auto"/>
            </w:tcBorders>
            <w:shd w:val="clear" w:color="auto" w:fill="D8D8D8"/>
          </w:tcPr>
          <w:p>
            <w:pPr>
              <w:jc w:val="center"/>
              <w:ind w:right="38"/>
              <w:spacing w:after="0" w:line="148" w:lineRule="exact"/>
              <w:rPr>
                <w:sz w:val="20"/>
                <w:szCs w:val="20"/>
                <w:color w:val="auto"/>
              </w:rPr>
            </w:pPr>
            <w:r>
              <w:rPr>
                <w:rFonts w:ascii="Arial" w:cs="Arial" w:eastAsia="Arial" w:hAnsi="Arial"/>
                <w:sz w:val="14"/>
                <w:szCs w:val="14"/>
                <w:b w:val="1"/>
                <w:bCs w:val="1"/>
                <w:color w:val="auto"/>
                <w:w w:val="88"/>
              </w:rPr>
              <w:t>Director Compensation Plan</w:t>
            </w:r>
          </w:p>
        </w:tc>
        <w:tc>
          <w:tcPr>
            <w:tcW w:w="0" w:type="dxa"/>
            <w:vAlign w:val="bottom"/>
          </w:tcPr>
          <w:p>
            <w:pPr>
              <w:spacing w:after="0"/>
              <w:rPr>
                <w:sz w:val="1"/>
                <w:szCs w:val="1"/>
                <w:color w:val="auto"/>
              </w:rPr>
            </w:pPr>
          </w:p>
        </w:tc>
      </w:tr>
      <w:tr>
        <w:trPr>
          <w:trHeight w:val="217"/>
        </w:trPr>
        <w:tc>
          <w:tcPr>
            <w:tcW w:w="120" w:type="dxa"/>
            <w:vAlign w:val="bottom"/>
            <w:tcBorders>
              <w:left w:val="single" w:sz="8" w:color="auto"/>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46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2100" w:type="dxa"/>
            <w:vAlign w:val="bottom"/>
            <w:tcBorders>
              <w:bottom w:val="single" w:sz="8" w:color="auto"/>
              <w:right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0"/>
        </w:trPr>
        <w:tc>
          <w:tcPr>
            <w:tcW w:w="120" w:type="dxa"/>
            <w:vAlign w:val="bottom"/>
            <w:tcBorders>
              <w:left w:val="single" w:sz="8" w:color="auto"/>
              <w:bottom w:val="single" w:sz="8" w:color="auto"/>
            </w:tcBorders>
            <w:shd w:val="clear" w:color="auto" w:fill="D8D8D8"/>
          </w:tcPr>
          <w:p>
            <w:pPr>
              <w:spacing w:after="0"/>
              <w:rPr>
                <w:sz w:val="18"/>
                <w:szCs w:val="18"/>
                <w:color w:val="auto"/>
              </w:rPr>
            </w:pPr>
          </w:p>
        </w:tc>
        <w:tc>
          <w:tcPr>
            <w:tcW w:w="6960" w:type="dxa"/>
            <w:vAlign w:val="bottom"/>
            <w:tcBorders>
              <w:bottom w:val="single" w:sz="8" w:color="auto"/>
              <w:right w:val="single" w:sz="8" w:color="auto"/>
            </w:tcBorders>
            <w:gridSpan w:val="2"/>
            <w:shd w:val="clear" w:color="auto" w:fill="D8D8D8"/>
          </w:tcPr>
          <w:p>
            <w:pPr>
              <w:spacing w:after="0"/>
              <w:rPr>
                <w:sz w:val="20"/>
                <w:szCs w:val="20"/>
                <w:color w:val="auto"/>
              </w:rPr>
            </w:pPr>
            <w:r>
              <w:rPr>
                <w:rFonts w:ascii="Arial" w:cs="Arial" w:eastAsia="Arial" w:hAnsi="Arial"/>
                <w:sz w:val="18"/>
                <w:szCs w:val="18"/>
                <w:color w:val="auto"/>
              </w:rPr>
              <w:t>David Bonderman</w:t>
            </w:r>
          </w:p>
        </w:tc>
        <w:tc>
          <w:tcPr>
            <w:tcW w:w="2260" w:type="dxa"/>
            <w:vAlign w:val="bottom"/>
            <w:tcBorders>
              <w:bottom w:val="single" w:sz="8" w:color="auto"/>
            </w:tcBorders>
            <w:shd w:val="clear" w:color="auto" w:fill="D8D8D8"/>
          </w:tcPr>
          <w:p>
            <w:pPr>
              <w:spacing w:after="0"/>
              <w:rPr>
                <w:sz w:val="18"/>
                <w:szCs w:val="18"/>
                <w:color w:val="auto"/>
              </w:rPr>
            </w:pPr>
          </w:p>
        </w:tc>
        <w:tc>
          <w:tcPr>
            <w:tcW w:w="2100" w:type="dxa"/>
            <w:vAlign w:val="bottom"/>
            <w:tcBorders>
              <w:bottom w:val="single" w:sz="8" w:color="auto"/>
              <w:right w:val="single" w:sz="8" w:color="auto"/>
            </w:tcBorders>
            <w:shd w:val="clear" w:color="auto" w:fill="D8D8D8"/>
          </w:tcPr>
          <w:p>
            <w:pPr>
              <w:jc w:val="right"/>
              <w:ind w:right="698"/>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69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Erroll B. Davis, Jr.</w:t>
            </w:r>
          </w:p>
        </w:tc>
        <w:tc>
          <w:tcPr>
            <w:tcW w:w="2260" w:type="dxa"/>
            <w:vAlign w:val="bottom"/>
            <w:tcBorders>
              <w:bottom w:val="single" w:sz="8" w:color="auto"/>
            </w:tcBorders>
          </w:tcPr>
          <w:p>
            <w:pPr>
              <w:spacing w:after="0"/>
              <w:rPr>
                <w:sz w:val="18"/>
                <w:szCs w:val="18"/>
                <w:color w:val="auto"/>
              </w:rPr>
            </w:pPr>
          </w:p>
        </w:tc>
        <w:tc>
          <w:tcPr>
            <w:tcW w:w="2100" w:type="dxa"/>
            <w:vAlign w:val="bottom"/>
            <w:tcBorders>
              <w:bottom w:val="single" w:sz="8" w:color="auto"/>
              <w:right w:val="single" w:sz="8" w:color="auto"/>
            </w:tcBorders>
          </w:tcPr>
          <w:p>
            <w:pPr>
              <w:jc w:val="right"/>
              <w:ind w:right="698"/>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0"/>
        </w:trPr>
        <w:tc>
          <w:tcPr>
            <w:tcW w:w="120" w:type="dxa"/>
            <w:vAlign w:val="bottom"/>
            <w:tcBorders>
              <w:left w:val="single" w:sz="8" w:color="auto"/>
              <w:bottom w:val="single" w:sz="8" w:color="auto"/>
            </w:tcBorders>
            <w:shd w:val="clear" w:color="auto" w:fill="D8D8D8"/>
          </w:tcPr>
          <w:p>
            <w:pPr>
              <w:spacing w:after="0"/>
              <w:rPr>
                <w:sz w:val="18"/>
                <w:szCs w:val="18"/>
                <w:color w:val="auto"/>
              </w:rPr>
            </w:pPr>
          </w:p>
        </w:tc>
        <w:tc>
          <w:tcPr>
            <w:tcW w:w="6960" w:type="dxa"/>
            <w:vAlign w:val="bottom"/>
            <w:tcBorders>
              <w:bottom w:val="single" w:sz="8" w:color="auto"/>
              <w:right w:val="single" w:sz="8" w:color="auto"/>
            </w:tcBorders>
            <w:gridSpan w:val="2"/>
            <w:shd w:val="clear" w:color="auto" w:fill="D8D8D8"/>
          </w:tcPr>
          <w:p>
            <w:pPr>
              <w:spacing w:after="0"/>
              <w:rPr>
                <w:sz w:val="20"/>
                <w:szCs w:val="20"/>
                <w:color w:val="auto"/>
              </w:rPr>
            </w:pPr>
            <w:r>
              <w:rPr>
                <w:rFonts w:ascii="Arial" w:cs="Arial" w:eastAsia="Arial" w:hAnsi="Arial"/>
                <w:sz w:val="18"/>
                <w:szCs w:val="18"/>
                <w:color w:val="auto"/>
              </w:rPr>
              <w:t>E. Neville Isdell</w:t>
            </w:r>
          </w:p>
        </w:tc>
        <w:tc>
          <w:tcPr>
            <w:tcW w:w="2260" w:type="dxa"/>
            <w:vAlign w:val="bottom"/>
            <w:tcBorders>
              <w:bottom w:val="single" w:sz="8" w:color="auto"/>
            </w:tcBorders>
            <w:shd w:val="clear" w:color="auto" w:fill="D8D8D8"/>
          </w:tcPr>
          <w:p>
            <w:pPr>
              <w:spacing w:after="0"/>
              <w:rPr>
                <w:sz w:val="18"/>
                <w:szCs w:val="18"/>
                <w:color w:val="auto"/>
              </w:rPr>
            </w:pPr>
          </w:p>
        </w:tc>
        <w:tc>
          <w:tcPr>
            <w:tcW w:w="2100" w:type="dxa"/>
            <w:vAlign w:val="bottom"/>
            <w:tcBorders>
              <w:bottom w:val="single" w:sz="8" w:color="auto"/>
              <w:right w:val="single" w:sz="8" w:color="auto"/>
            </w:tcBorders>
            <w:shd w:val="clear" w:color="auto" w:fill="D8D8D8"/>
          </w:tcPr>
          <w:p>
            <w:pPr>
              <w:jc w:val="right"/>
              <w:ind w:right="698"/>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69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Robert D. Krebs</w:t>
            </w:r>
          </w:p>
        </w:tc>
        <w:tc>
          <w:tcPr>
            <w:tcW w:w="2260" w:type="dxa"/>
            <w:vAlign w:val="bottom"/>
            <w:tcBorders>
              <w:bottom w:val="single" w:sz="8" w:color="auto"/>
            </w:tcBorders>
          </w:tcPr>
          <w:p>
            <w:pPr>
              <w:spacing w:after="0"/>
              <w:rPr>
                <w:sz w:val="18"/>
                <w:szCs w:val="18"/>
                <w:color w:val="auto"/>
              </w:rPr>
            </w:pPr>
          </w:p>
        </w:tc>
        <w:tc>
          <w:tcPr>
            <w:tcW w:w="2100" w:type="dxa"/>
            <w:vAlign w:val="bottom"/>
            <w:tcBorders>
              <w:bottom w:val="single" w:sz="8" w:color="auto"/>
              <w:right w:val="single" w:sz="8" w:color="auto"/>
            </w:tcBorders>
          </w:tcPr>
          <w:p>
            <w:pPr>
              <w:jc w:val="right"/>
              <w:ind w:right="698"/>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0"/>
        </w:trPr>
        <w:tc>
          <w:tcPr>
            <w:tcW w:w="120" w:type="dxa"/>
            <w:vAlign w:val="bottom"/>
            <w:tcBorders>
              <w:left w:val="single" w:sz="8" w:color="auto"/>
              <w:bottom w:val="single" w:sz="8" w:color="auto"/>
            </w:tcBorders>
            <w:shd w:val="clear" w:color="auto" w:fill="D8D8D8"/>
          </w:tcPr>
          <w:p>
            <w:pPr>
              <w:spacing w:after="0"/>
              <w:rPr>
                <w:sz w:val="18"/>
                <w:szCs w:val="18"/>
                <w:color w:val="auto"/>
              </w:rPr>
            </w:pPr>
          </w:p>
        </w:tc>
        <w:tc>
          <w:tcPr>
            <w:tcW w:w="6960" w:type="dxa"/>
            <w:vAlign w:val="bottom"/>
            <w:tcBorders>
              <w:bottom w:val="single" w:sz="8" w:color="auto"/>
              <w:right w:val="single" w:sz="8" w:color="auto"/>
            </w:tcBorders>
            <w:gridSpan w:val="2"/>
            <w:shd w:val="clear" w:color="auto" w:fill="D8D8D8"/>
          </w:tcPr>
          <w:p>
            <w:pPr>
              <w:spacing w:after="0"/>
              <w:rPr>
                <w:sz w:val="20"/>
                <w:szCs w:val="20"/>
                <w:color w:val="auto"/>
              </w:rPr>
            </w:pPr>
            <w:r>
              <w:rPr>
                <w:rFonts w:ascii="Arial" w:cs="Arial" w:eastAsia="Arial" w:hAnsi="Arial"/>
                <w:sz w:val="18"/>
                <w:szCs w:val="18"/>
                <w:color w:val="auto"/>
              </w:rPr>
              <w:t>Philip A. Laskawy</w:t>
            </w:r>
          </w:p>
        </w:tc>
        <w:tc>
          <w:tcPr>
            <w:tcW w:w="2260" w:type="dxa"/>
            <w:vAlign w:val="bottom"/>
            <w:tcBorders>
              <w:bottom w:val="single" w:sz="8" w:color="auto"/>
            </w:tcBorders>
            <w:shd w:val="clear" w:color="auto" w:fill="D8D8D8"/>
          </w:tcPr>
          <w:p>
            <w:pPr>
              <w:spacing w:after="0"/>
              <w:rPr>
                <w:sz w:val="18"/>
                <w:szCs w:val="18"/>
                <w:color w:val="auto"/>
              </w:rPr>
            </w:pPr>
          </w:p>
        </w:tc>
        <w:tc>
          <w:tcPr>
            <w:tcW w:w="2100" w:type="dxa"/>
            <w:vAlign w:val="bottom"/>
            <w:tcBorders>
              <w:bottom w:val="single" w:sz="8" w:color="auto"/>
              <w:right w:val="single" w:sz="8" w:color="auto"/>
            </w:tcBorders>
            <w:shd w:val="clear" w:color="auto" w:fill="D8D8D8"/>
          </w:tcPr>
          <w:p>
            <w:pPr>
              <w:jc w:val="right"/>
              <w:ind w:right="698"/>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69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Kathryn V. Marinello</w:t>
            </w:r>
          </w:p>
        </w:tc>
        <w:tc>
          <w:tcPr>
            <w:tcW w:w="2260" w:type="dxa"/>
            <w:vAlign w:val="bottom"/>
            <w:tcBorders>
              <w:bottom w:val="single" w:sz="8" w:color="auto"/>
            </w:tcBorders>
          </w:tcPr>
          <w:p>
            <w:pPr>
              <w:spacing w:after="0"/>
              <w:rPr>
                <w:sz w:val="18"/>
                <w:szCs w:val="18"/>
                <w:color w:val="auto"/>
              </w:rPr>
            </w:pPr>
          </w:p>
        </w:tc>
        <w:tc>
          <w:tcPr>
            <w:tcW w:w="2100" w:type="dxa"/>
            <w:vAlign w:val="bottom"/>
            <w:tcBorders>
              <w:bottom w:val="single" w:sz="8" w:color="auto"/>
              <w:right w:val="single" w:sz="8" w:color="auto"/>
            </w:tcBorders>
          </w:tcPr>
          <w:p>
            <w:pPr>
              <w:jc w:val="right"/>
              <w:ind w:right="698"/>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0"/>
        </w:trPr>
        <w:tc>
          <w:tcPr>
            <w:tcW w:w="120" w:type="dxa"/>
            <w:vAlign w:val="bottom"/>
            <w:tcBorders>
              <w:left w:val="single" w:sz="8" w:color="auto"/>
              <w:bottom w:val="single" w:sz="8" w:color="auto"/>
            </w:tcBorders>
            <w:shd w:val="clear" w:color="auto" w:fill="D8D8D8"/>
          </w:tcPr>
          <w:p>
            <w:pPr>
              <w:spacing w:after="0"/>
              <w:rPr>
                <w:sz w:val="18"/>
                <w:szCs w:val="18"/>
                <w:color w:val="auto"/>
              </w:rPr>
            </w:pPr>
          </w:p>
        </w:tc>
        <w:tc>
          <w:tcPr>
            <w:tcW w:w="6960" w:type="dxa"/>
            <w:vAlign w:val="bottom"/>
            <w:tcBorders>
              <w:bottom w:val="single" w:sz="8" w:color="auto"/>
              <w:right w:val="single" w:sz="8" w:color="auto"/>
            </w:tcBorders>
            <w:gridSpan w:val="2"/>
            <w:shd w:val="clear" w:color="auto" w:fill="D8D8D8"/>
          </w:tcPr>
          <w:p>
            <w:pPr>
              <w:spacing w:after="0"/>
              <w:rPr>
                <w:sz w:val="20"/>
                <w:szCs w:val="20"/>
                <w:color w:val="auto"/>
              </w:rPr>
            </w:pPr>
            <w:r>
              <w:rPr>
                <w:rFonts w:ascii="Arial" w:cs="Arial" w:eastAsia="Arial" w:hAnsi="Arial"/>
                <w:sz w:val="18"/>
                <w:szCs w:val="18"/>
                <w:color w:val="auto"/>
              </w:rPr>
              <w:t>Patricia F. Russo</w:t>
            </w:r>
          </w:p>
        </w:tc>
        <w:tc>
          <w:tcPr>
            <w:tcW w:w="2260" w:type="dxa"/>
            <w:vAlign w:val="bottom"/>
            <w:tcBorders>
              <w:bottom w:val="single" w:sz="8" w:color="auto"/>
            </w:tcBorders>
            <w:shd w:val="clear" w:color="auto" w:fill="D8D8D8"/>
          </w:tcPr>
          <w:p>
            <w:pPr>
              <w:spacing w:after="0"/>
              <w:rPr>
                <w:sz w:val="18"/>
                <w:szCs w:val="18"/>
                <w:color w:val="auto"/>
              </w:rPr>
            </w:pPr>
          </w:p>
        </w:tc>
        <w:tc>
          <w:tcPr>
            <w:tcW w:w="2100" w:type="dxa"/>
            <w:vAlign w:val="bottom"/>
            <w:tcBorders>
              <w:bottom w:val="single" w:sz="8" w:color="auto"/>
              <w:right w:val="single" w:sz="8" w:color="auto"/>
            </w:tcBorders>
            <w:shd w:val="clear" w:color="auto" w:fill="D8D8D8"/>
          </w:tcPr>
          <w:p>
            <w:pPr>
              <w:jc w:val="right"/>
              <w:ind w:right="698"/>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69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Thomas M. Schoewe</w:t>
            </w:r>
          </w:p>
        </w:tc>
        <w:tc>
          <w:tcPr>
            <w:tcW w:w="2260" w:type="dxa"/>
            <w:vAlign w:val="bottom"/>
            <w:tcBorders>
              <w:bottom w:val="single" w:sz="8" w:color="auto"/>
            </w:tcBorders>
          </w:tcPr>
          <w:p>
            <w:pPr>
              <w:spacing w:after="0"/>
              <w:rPr>
                <w:sz w:val="18"/>
                <w:szCs w:val="18"/>
                <w:color w:val="auto"/>
              </w:rPr>
            </w:pPr>
          </w:p>
        </w:tc>
        <w:tc>
          <w:tcPr>
            <w:tcW w:w="2100" w:type="dxa"/>
            <w:vAlign w:val="bottom"/>
            <w:tcBorders>
              <w:bottom w:val="single" w:sz="8" w:color="auto"/>
              <w:right w:val="single" w:sz="8" w:color="auto"/>
            </w:tcBorders>
          </w:tcPr>
          <w:p>
            <w:pPr>
              <w:jc w:val="right"/>
              <w:ind w:right="698"/>
              <w:spacing w:after="0"/>
              <w:rPr>
                <w:sz w:val="20"/>
                <w:szCs w:val="20"/>
                <w:color w:val="auto"/>
              </w:rPr>
            </w:pPr>
            <w:r>
              <w:rPr>
                <w:rFonts w:ascii="Arial" w:cs="Arial" w:eastAsia="Arial" w:hAnsi="Arial"/>
                <w:sz w:val="18"/>
                <w:szCs w:val="18"/>
                <w:color w:val="auto"/>
              </w:rPr>
              <w:t>16,667</w:t>
            </w:r>
          </w:p>
        </w:tc>
        <w:tc>
          <w:tcPr>
            <w:tcW w:w="0" w:type="dxa"/>
            <w:vAlign w:val="bottom"/>
          </w:tcPr>
          <w:p>
            <w:pPr>
              <w:spacing w:after="0"/>
              <w:rPr>
                <w:sz w:val="1"/>
                <w:szCs w:val="1"/>
                <w:color w:val="auto"/>
              </w:rPr>
            </w:pPr>
          </w:p>
        </w:tc>
      </w:tr>
      <w:tr>
        <w:trPr>
          <w:trHeight w:val="210"/>
        </w:trPr>
        <w:tc>
          <w:tcPr>
            <w:tcW w:w="120" w:type="dxa"/>
            <w:vAlign w:val="bottom"/>
            <w:tcBorders>
              <w:left w:val="single" w:sz="8" w:color="auto"/>
              <w:bottom w:val="single" w:sz="8" w:color="auto"/>
            </w:tcBorders>
            <w:shd w:val="clear" w:color="auto" w:fill="D8D8D8"/>
          </w:tcPr>
          <w:p>
            <w:pPr>
              <w:spacing w:after="0"/>
              <w:rPr>
                <w:sz w:val="18"/>
                <w:szCs w:val="18"/>
                <w:color w:val="auto"/>
              </w:rPr>
            </w:pPr>
          </w:p>
        </w:tc>
        <w:tc>
          <w:tcPr>
            <w:tcW w:w="6960" w:type="dxa"/>
            <w:vAlign w:val="bottom"/>
            <w:tcBorders>
              <w:bottom w:val="single" w:sz="8" w:color="auto"/>
              <w:right w:val="single" w:sz="8" w:color="auto"/>
            </w:tcBorders>
            <w:gridSpan w:val="2"/>
            <w:shd w:val="clear" w:color="auto" w:fill="D8D8D8"/>
          </w:tcPr>
          <w:p>
            <w:pPr>
              <w:spacing w:after="0"/>
              <w:rPr>
                <w:sz w:val="20"/>
                <w:szCs w:val="20"/>
                <w:color w:val="auto"/>
              </w:rPr>
            </w:pPr>
            <w:r>
              <w:rPr>
                <w:rFonts w:ascii="Arial" w:cs="Arial" w:eastAsia="Arial" w:hAnsi="Arial"/>
                <w:sz w:val="18"/>
                <w:szCs w:val="18"/>
                <w:color w:val="auto"/>
              </w:rPr>
              <w:t>Carol M. Stephenson</w:t>
            </w:r>
          </w:p>
        </w:tc>
        <w:tc>
          <w:tcPr>
            <w:tcW w:w="2260" w:type="dxa"/>
            <w:vAlign w:val="bottom"/>
            <w:tcBorders>
              <w:bottom w:val="single" w:sz="8" w:color="auto"/>
            </w:tcBorders>
            <w:shd w:val="clear" w:color="auto" w:fill="D8D8D8"/>
          </w:tcPr>
          <w:p>
            <w:pPr>
              <w:spacing w:after="0"/>
              <w:rPr>
                <w:sz w:val="18"/>
                <w:szCs w:val="18"/>
                <w:color w:val="auto"/>
              </w:rPr>
            </w:pPr>
          </w:p>
        </w:tc>
        <w:tc>
          <w:tcPr>
            <w:tcW w:w="2100" w:type="dxa"/>
            <w:vAlign w:val="bottom"/>
            <w:tcBorders>
              <w:bottom w:val="single" w:sz="8" w:color="auto"/>
              <w:right w:val="single" w:sz="8" w:color="auto"/>
            </w:tcBorders>
            <w:shd w:val="clear" w:color="auto" w:fill="D8D8D8"/>
          </w:tcPr>
          <w:p>
            <w:pPr>
              <w:jc w:val="right"/>
              <w:ind w:right="698"/>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69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Cynthia A. Telles</w:t>
            </w:r>
          </w:p>
        </w:tc>
        <w:tc>
          <w:tcPr>
            <w:tcW w:w="2260" w:type="dxa"/>
            <w:vAlign w:val="bottom"/>
            <w:tcBorders>
              <w:bottom w:val="single" w:sz="8" w:color="auto"/>
            </w:tcBorders>
          </w:tcPr>
          <w:p>
            <w:pPr>
              <w:spacing w:after="0"/>
              <w:rPr>
                <w:sz w:val="18"/>
                <w:szCs w:val="18"/>
                <w:color w:val="auto"/>
              </w:rPr>
            </w:pPr>
          </w:p>
        </w:tc>
        <w:tc>
          <w:tcPr>
            <w:tcW w:w="2100" w:type="dxa"/>
            <w:vAlign w:val="bottom"/>
            <w:tcBorders>
              <w:bottom w:val="single" w:sz="8" w:color="auto"/>
              <w:right w:val="single" w:sz="8" w:color="auto"/>
            </w:tcBorders>
          </w:tcPr>
          <w:p>
            <w:pPr>
              <w:jc w:val="right"/>
              <w:ind w:right="698"/>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-1645920</wp:posOffset>
            </wp:positionV>
            <wp:extent cx="889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pacing w:after="0" w:line="107" w:lineRule="exact"/>
        <w:rPr>
          <w:sz w:val="20"/>
          <w:szCs w:val="20"/>
          <w:color w:val="auto"/>
        </w:rPr>
      </w:pPr>
    </w:p>
    <w:p>
      <w:pPr>
        <w:ind w:left="580" w:right="120" w:hanging="572"/>
        <w:spacing w:after="0" w:line="254"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Other Compensation” includes among other items incremental costs for the use of company vehicles and the costs associated with personal accident insurance. See table below.</w:t>
      </w: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Schoewe joined the Board on November 14, 2011.</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40"/>
          </w:cols>
          <w:pgMar w:left="240" w:top="459" w:right="2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Other Compensation</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Totals for amounts reported as “All Other Compensation” in the preceding “2011 Non-Employee Director Compensation” table are described below:</w:t>
      </w:r>
    </w:p>
    <w:p>
      <w:pPr>
        <w:spacing w:after="0" w:line="156" w:lineRule="exact"/>
        <w:rPr>
          <w:sz w:val="20"/>
          <w:szCs w:val="20"/>
          <w:color w:val="auto"/>
        </w:rPr>
      </w:pPr>
    </w:p>
    <w:tbl>
      <w:tblPr>
        <w:tblLayout w:type="fixed"/>
        <w:tblInd w:w="590" w:type="dxa"/>
        <w:tblCellMar>
          <w:top w:w="0" w:type="dxa"/>
          <w:left w:w="0" w:type="dxa"/>
          <w:bottom w:w="0" w:type="dxa"/>
          <w:right w:w="0" w:type="dxa"/>
        </w:tblCellMar>
      </w:tblPr>
      <w:tr>
        <w:trPr>
          <w:trHeight w:val="149"/>
        </w:trPr>
        <w:tc>
          <w:tcPr>
            <w:tcW w:w="140" w:type="dxa"/>
            <w:vAlign w:val="bottom"/>
            <w:tcBorders>
              <w:top w:val="single" w:sz="8" w:color="auto"/>
              <w:left w:val="single" w:sz="8" w:color="auto"/>
            </w:tcBorders>
            <w:shd w:val="clear" w:color="auto" w:fill="D8D8D8"/>
          </w:tcPr>
          <w:p>
            <w:pPr>
              <w:spacing w:after="0"/>
              <w:rPr>
                <w:sz w:val="12"/>
                <w:szCs w:val="12"/>
                <w:color w:val="auto"/>
              </w:rPr>
            </w:pPr>
          </w:p>
        </w:tc>
        <w:tc>
          <w:tcPr>
            <w:tcW w:w="500" w:type="dxa"/>
            <w:vAlign w:val="bottom"/>
            <w:tcBorders>
              <w:top w:val="single" w:sz="8" w:color="auto"/>
            </w:tcBorders>
            <w:shd w:val="clear" w:color="auto" w:fill="D8D8D8"/>
          </w:tcPr>
          <w:p>
            <w:pPr>
              <w:spacing w:after="0"/>
              <w:rPr>
                <w:sz w:val="12"/>
                <w:szCs w:val="12"/>
                <w:color w:val="auto"/>
              </w:rPr>
            </w:pPr>
          </w:p>
        </w:tc>
        <w:tc>
          <w:tcPr>
            <w:tcW w:w="3480" w:type="dxa"/>
            <w:vAlign w:val="bottom"/>
            <w:tcBorders>
              <w:top w:val="single" w:sz="8" w:color="auto"/>
              <w:right w:val="single" w:sz="8" w:color="auto"/>
            </w:tcBorders>
            <w:shd w:val="clear" w:color="auto" w:fill="D8D8D8"/>
          </w:tcPr>
          <w:p>
            <w:pPr>
              <w:spacing w:after="0"/>
              <w:rPr>
                <w:sz w:val="12"/>
                <w:szCs w:val="12"/>
                <w:color w:val="auto"/>
              </w:rPr>
            </w:pPr>
          </w:p>
        </w:tc>
        <w:tc>
          <w:tcPr>
            <w:tcW w:w="420" w:type="dxa"/>
            <w:vAlign w:val="bottom"/>
            <w:tcBorders>
              <w:top w:val="single" w:sz="8" w:color="auto"/>
            </w:tcBorders>
            <w:shd w:val="clear" w:color="auto" w:fill="D8D8D8"/>
          </w:tcPr>
          <w:p>
            <w:pPr>
              <w:spacing w:after="0"/>
              <w:rPr>
                <w:sz w:val="12"/>
                <w:szCs w:val="12"/>
                <w:color w:val="auto"/>
              </w:rPr>
            </w:pPr>
          </w:p>
        </w:tc>
        <w:tc>
          <w:tcPr>
            <w:tcW w:w="1300" w:type="dxa"/>
            <w:vAlign w:val="bottom"/>
            <w:tcBorders>
              <w:top w:val="single" w:sz="8" w:color="auto"/>
              <w:right w:val="single" w:sz="8" w:color="auto"/>
            </w:tcBorders>
            <w:gridSpan w:val="2"/>
            <w:shd w:val="clear" w:color="auto" w:fill="D8D8D8"/>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Aggregate</w:t>
            </w:r>
          </w:p>
        </w:tc>
        <w:tc>
          <w:tcPr>
            <w:tcW w:w="500" w:type="dxa"/>
            <w:vAlign w:val="bottom"/>
            <w:tcBorders>
              <w:top w:val="single" w:sz="8" w:color="auto"/>
            </w:tcBorders>
            <w:shd w:val="clear" w:color="auto" w:fill="D8D8D8"/>
          </w:tcPr>
          <w:p>
            <w:pPr>
              <w:spacing w:after="0"/>
              <w:rPr>
                <w:sz w:val="12"/>
                <w:szCs w:val="12"/>
                <w:color w:val="auto"/>
              </w:rPr>
            </w:pPr>
          </w:p>
        </w:tc>
        <w:tc>
          <w:tcPr>
            <w:tcW w:w="620" w:type="dxa"/>
            <w:vAlign w:val="bottom"/>
            <w:tcBorders>
              <w:top w:val="single" w:sz="8" w:color="auto"/>
            </w:tcBorders>
            <w:shd w:val="clear" w:color="auto" w:fill="D8D8D8"/>
          </w:tcPr>
          <w:p>
            <w:pPr>
              <w:spacing w:after="0"/>
              <w:rPr>
                <w:sz w:val="12"/>
                <w:szCs w:val="12"/>
                <w:color w:val="auto"/>
              </w:rPr>
            </w:pPr>
          </w:p>
        </w:tc>
        <w:tc>
          <w:tcPr>
            <w:tcW w:w="540" w:type="dxa"/>
            <w:vAlign w:val="bottom"/>
            <w:tcBorders>
              <w:top w:val="single" w:sz="8" w:color="auto"/>
              <w:right w:val="single" w:sz="8" w:color="auto"/>
            </w:tcBorders>
            <w:shd w:val="clear" w:color="auto" w:fill="D8D8D8"/>
          </w:tcPr>
          <w:p>
            <w:pPr>
              <w:spacing w:after="0"/>
              <w:rPr>
                <w:sz w:val="12"/>
                <w:szCs w:val="12"/>
                <w:color w:val="auto"/>
              </w:rPr>
            </w:pPr>
          </w:p>
        </w:tc>
        <w:tc>
          <w:tcPr>
            <w:tcW w:w="500" w:type="dxa"/>
            <w:vAlign w:val="bottom"/>
            <w:tcBorders>
              <w:top w:val="single" w:sz="8" w:color="auto"/>
            </w:tcBorders>
            <w:shd w:val="clear" w:color="auto" w:fill="D8D8D8"/>
          </w:tcPr>
          <w:p>
            <w:pPr>
              <w:spacing w:after="0"/>
              <w:rPr>
                <w:sz w:val="12"/>
                <w:szCs w:val="12"/>
                <w:color w:val="auto"/>
              </w:rPr>
            </w:pPr>
          </w:p>
        </w:tc>
        <w:tc>
          <w:tcPr>
            <w:tcW w:w="540" w:type="dxa"/>
            <w:vAlign w:val="bottom"/>
            <w:tcBorders>
              <w:top w:val="single" w:sz="8" w:color="auto"/>
            </w:tcBorders>
            <w:shd w:val="clear" w:color="auto" w:fill="D8D8D8"/>
          </w:tcPr>
          <w:p>
            <w:pPr>
              <w:spacing w:after="0"/>
              <w:rPr>
                <w:sz w:val="12"/>
                <w:szCs w:val="12"/>
                <w:color w:val="auto"/>
              </w:rPr>
            </w:pPr>
          </w:p>
        </w:tc>
        <w:tc>
          <w:tcPr>
            <w:tcW w:w="560" w:type="dxa"/>
            <w:vAlign w:val="bottom"/>
            <w:tcBorders>
              <w:top w:val="single" w:sz="8" w:color="auto"/>
              <w:right w:val="single" w:sz="8" w:color="auto"/>
            </w:tcBorders>
            <w:shd w:val="clear" w:color="auto" w:fill="D8D8D8"/>
          </w:tcPr>
          <w:p>
            <w:pPr>
              <w:spacing w:after="0"/>
              <w:rPr>
                <w:sz w:val="12"/>
                <w:szCs w:val="12"/>
                <w:color w:val="auto"/>
              </w:rPr>
            </w:pPr>
          </w:p>
        </w:tc>
        <w:tc>
          <w:tcPr>
            <w:tcW w:w="420" w:type="dxa"/>
            <w:vAlign w:val="bottom"/>
            <w:tcBorders>
              <w:top w:val="single" w:sz="8" w:color="auto"/>
            </w:tcBorders>
            <w:shd w:val="clear" w:color="auto" w:fill="D8D8D8"/>
          </w:tcPr>
          <w:p>
            <w:pPr>
              <w:spacing w:after="0"/>
              <w:rPr>
                <w:sz w:val="12"/>
                <w:szCs w:val="12"/>
                <w:color w:val="auto"/>
              </w:rPr>
            </w:pPr>
          </w:p>
        </w:tc>
        <w:tc>
          <w:tcPr>
            <w:tcW w:w="560" w:type="dxa"/>
            <w:vAlign w:val="bottom"/>
            <w:tcBorders>
              <w:top w:val="single" w:sz="8" w:color="auto"/>
            </w:tcBorders>
            <w:shd w:val="clear" w:color="auto" w:fill="D8D8D8"/>
          </w:tcPr>
          <w:p>
            <w:pPr>
              <w:spacing w:after="0"/>
              <w:rPr>
                <w:sz w:val="12"/>
                <w:szCs w:val="12"/>
                <w:color w:val="auto"/>
              </w:rPr>
            </w:pPr>
          </w:p>
        </w:tc>
        <w:tc>
          <w:tcPr>
            <w:tcW w:w="220" w:type="dxa"/>
            <w:vAlign w:val="bottom"/>
            <w:tcBorders>
              <w:top w:val="single" w:sz="8" w:color="auto"/>
              <w:right w:val="single" w:sz="8" w:color="auto"/>
            </w:tcBorders>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Borders>
              <w:left w:val="single" w:sz="8" w:color="auto"/>
            </w:tcBorders>
            <w:shd w:val="clear" w:color="auto" w:fill="D8D8D8"/>
          </w:tcPr>
          <w:p>
            <w:pPr>
              <w:spacing w:after="0"/>
              <w:rPr>
                <w:sz w:val="12"/>
                <w:szCs w:val="12"/>
                <w:color w:val="auto"/>
              </w:rPr>
            </w:pPr>
          </w:p>
        </w:tc>
        <w:tc>
          <w:tcPr>
            <w:tcW w:w="500" w:type="dxa"/>
            <w:vAlign w:val="bottom"/>
            <w:shd w:val="clear" w:color="auto" w:fill="D8D8D8"/>
          </w:tcPr>
          <w:p>
            <w:pPr>
              <w:spacing w:after="0"/>
              <w:rPr>
                <w:sz w:val="12"/>
                <w:szCs w:val="12"/>
                <w:color w:val="auto"/>
              </w:rPr>
            </w:pPr>
          </w:p>
        </w:tc>
        <w:tc>
          <w:tcPr>
            <w:tcW w:w="3480" w:type="dxa"/>
            <w:vAlign w:val="bottom"/>
            <w:tcBorders>
              <w:right w:val="single" w:sz="8" w:color="auto"/>
            </w:tcBorders>
            <w:shd w:val="clear" w:color="auto" w:fill="D8D8D8"/>
          </w:tcPr>
          <w:p>
            <w:pPr>
              <w:spacing w:after="0"/>
              <w:rPr>
                <w:sz w:val="12"/>
                <w:szCs w:val="12"/>
                <w:color w:val="auto"/>
              </w:rPr>
            </w:pPr>
          </w:p>
        </w:tc>
        <w:tc>
          <w:tcPr>
            <w:tcW w:w="420" w:type="dxa"/>
            <w:vAlign w:val="bottom"/>
            <w:shd w:val="clear" w:color="auto" w:fill="D8D8D8"/>
          </w:tcPr>
          <w:p>
            <w:pPr>
              <w:spacing w:after="0"/>
              <w:rPr>
                <w:sz w:val="12"/>
                <w:szCs w:val="12"/>
                <w:color w:val="auto"/>
              </w:rPr>
            </w:pPr>
          </w:p>
        </w:tc>
        <w:tc>
          <w:tcPr>
            <w:tcW w:w="1300" w:type="dxa"/>
            <w:vAlign w:val="bottom"/>
            <w:tcBorders>
              <w:right w:val="single" w:sz="8" w:color="auto"/>
            </w:tcBorders>
            <w:gridSpan w:val="2"/>
            <w:shd w:val="clear" w:color="auto" w:fill="D8D8D8"/>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Earnings on</w:t>
            </w:r>
          </w:p>
        </w:tc>
        <w:tc>
          <w:tcPr>
            <w:tcW w:w="500" w:type="dxa"/>
            <w:vAlign w:val="bottom"/>
            <w:shd w:val="clear" w:color="auto" w:fill="D8D8D8"/>
          </w:tcPr>
          <w:p>
            <w:pPr>
              <w:spacing w:after="0"/>
              <w:rPr>
                <w:sz w:val="12"/>
                <w:szCs w:val="12"/>
                <w:color w:val="auto"/>
              </w:rPr>
            </w:pPr>
          </w:p>
        </w:tc>
        <w:tc>
          <w:tcPr>
            <w:tcW w:w="620" w:type="dxa"/>
            <w:vAlign w:val="bottom"/>
            <w:shd w:val="clear" w:color="auto" w:fill="D8D8D8"/>
          </w:tcPr>
          <w:p>
            <w:pPr>
              <w:spacing w:after="0"/>
              <w:rPr>
                <w:sz w:val="12"/>
                <w:szCs w:val="12"/>
                <w:color w:val="auto"/>
              </w:rPr>
            </w:pPr>
          </w:p>
        </w:tc>
        <w:tc>
          <w:tcPr>
            <w:tcW w:w="540" w:type="dxa"/>
            <w:vAlign w:val="bottom"/>
            <w:tcBorders>
              <w:right w:val="single" w:sz="8" w:color="auto"/>
            </w:tcBorders>
            <w:shd w:val="clear" w:color="auto" w:fill="D8D8D8"/>
          </w:tcPr>
          <w:p>
            <w:pPr>
              <w:spacing w:after="0"/>
              <w:rPr>
                <w:sz w:val="12"/>
                <w:szCs w:val="12"/>
                <w:color w:val="auto"/>
              </w:rPr>
            </w:pPr>
          </w:p>
        </w:tc>
        <w:tc>
          <w:tcPr>
            <w:tcW w:w="500" w:type="dxa"/>
            <w:vAlign w:val="bottom"/>
            <w:shd w:val="clear" w:color="auto" w:fill="D8D8D8"/>
          </w:tcPr>
          <w:p>
            <w:pPr>
              <w:spacing w:after="0"/>
              <w:rPr>
                <w:sz w:val="12"/>
                <w:szCs w:val="12"/>
                <w:color w:val="auto"/>
              </w:rPr>
            </w:pPr>
          </w:p>
        </w:tc>
        <w:tc>
          <w:tcPr>
            <w:tcW w:w="540" w:type="dxa"/>
            <w:vAlign w:val="bottom"/>
            <w:shd w:val="clear" w:color="auto" w:fill="D8D8D8"/>
          </w:tcPr>
          <w:p>
            <w:pPr>
              <w:spacing w:after="0"/>
              <w:rPr>
                <w:sz w:val="12"/>
                <w:szCs w:val="12"/>
                <w:color w:val="auto"/>
              </w:rPr>
            </w:pPr>
          </w:p>
        </w:tc>
        <w:tc>
          <w:tcPr>
            <w:tcW w:w="560" w:type="dxa"/>
            <w:vAlign w:val="bottom"/>
            <w:tcBorders>
              <w:right w:val="single" w:sz="8" w:color="auto"/>
            </w:tcBorders>
            <w:shd w:val="clear" w:color="auto" w:fill="D8D8D8"/>
          </w:tcPr>
          <w:p>
            <w:pPr>
              <w:spacing w:after="0"/>
              <w:rPr>
                <w:sz w:val="12"/>
                <w:szCs w:val="12"/>
                <w:color w:val="auto"/>
              </w:rPr>
            </w:pPr>
          </w:p>
        </w:tc>
        <w:tc>
          <w:tcPr>
            <w:tcW w:w="420" w:type="dxa"/>
            <w:vAlign w:val="bottom"/>
            <w:shd w:val="clear" w:color="auto" w:fill="D8D8D8"/>
          </w:tcPr>
          <w:p>
            <w:pPr>
              <w:spacing w:after="0"/>
              <w:rPr>
                <w:sz w:val="12"/>
                <w:szCs w:val="12"/>
                <w:color w:val="auto"/>
              </w:rPr>
            </w:pPr>
          </w:p>
        </w:tc>
        <w:tc>
          <w:tcPr>
            <w:tcW w:w="560" w:type="dxa"/>
            <w:vAlign w:val="bottom"/>
            <w:shd w:val="clear" w:color="auto" w:fill="D8D8D8"/>
          </w:tcPr>
          <w:p>
            <w:pPr>
              <w:spacing w:after="0"/>
              <w:rPr>
                <w:sz w:val="12"/>
                <w:szCs w:val="12"/>
                <w:color w:val="auto"/>
              </w:rPr>
            </w:pPr>
          </w:p>
        </w:tc>
        <w:tc>
          <w:tcPr>
            <w:tcW w:w="220" w:type="dxa"/>
            <w:vAlign w:val="bottom"/>
            <w:tcBorders>
              <w:right w:val="single" w:sz="8" w:color="auto"/>
            </w:tcBorders>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Borders>
              <w:left w:val="single" w:sz="8" w:color="auto"/>
              <w:right w:val="single" w:sz="8" w:color="auto"/>
            </w:tcBorders>
            <w:gridSpan w:val="3"/>
            <w:vMerge w:val="restart"/>
            <w:shd w:val="clear" w:color="auto" w:fill="D8D8D8"/>
          </w:tcPr>
          <w:p>
            <w:pPr>
              <w:ind w:left="120"/>
              <w:spacing w:after="0"/>
              <w:rPr>
                <w:sz w:val="20"/>
                <w:szCs w:val="20"/>
                <w:color w:val="auto"/>
              </w:rPr>
            </w:pPr>
            <w:r>
              <w:rPr>
                <w:rFonts w:ascii="Arial" w:cs="Arial" w:eastAsia="Arial" w:hAnsi="Arial"/>
                <w:sz w:val="14"/>
                <w:szCs w:val="14"/>
                <w:b w:val="1"/>
                <w:bCs w:val="1"/>
                <w:color w:val="auto"/>
              </w:rPr>
              <w:t>Director</w:t>
            </w:r>
          </w:p>
        </w:tc>
        <w:tc>
          <w:tcPr>
            <w:tcW w:w="420" w:type="dxa"/>
            <w:vAlign w:val="bottom"/>
            <w:shd w:val="clear" w:color="auto" w:fill="D8D8D8"/>
          </w:tcPr>
          <w:p>
            <w:pPr>
              <w:spacing w:after="0"/>
              <w:rPr>
                <w:sz w:val="12"/>
                <w:szCs w:val="12"/>
                <w:color w:val="auto"/>
              </w:rPr>
            </w:pPr>
          </w:p>
        </w:tc>
        <w:tc>
          <w:tcPr>
            <w:tcW w:w="1300" w:type="dxa"/>
            <w:vAlign w:val="bottom"/>
            <w:tcBorders>
              <w:right w:val="single" w:sz="8" w:color="auto"/>
            </w:tcBorders>
            <w:gridSpan w:val="2"/>
            <w:shd w:val="clear" w:color="auto" w:fill="D8D8D8"/>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Deferred</w:t>
            </w:r>
          </w:p>
        </w:tc>
        <w:tc>
          <w:tcPr>
            <w:tcW w:w="500" w:type="dxa"/>
            <w:vAlign w:val="bottom"/>
            <w:shd w:val="clear" w:color="auto" w:fill="D8D8D8"/>
          </w:tcPr>
          <w:p>
            <w:pPr>
              <w:spacing w:after="0"/>
              <w:rPr>
                <w:sz w:val="12"/>
                <w:szCs w:val="12"/>
                <w:color w:val="auto"/>
              </w:rPr>
            </w:pPr>
          </w:p>
        </w:tc>
        <w:tc>
          <w:tcPr>
            <w:tcW w:w="1160" w:type="dxa"/>
            <w:vAlign w:val="bottom"/>
            <w:tcBorders>
              <w:right w:val="single" w:sz="8" w:color="auto"/>
            </w:tcBorders>
            <w:gridSpan w:val="2"/>
            <w:shd w:val="clear" w:color="auto" w:fill="D8D8D8"/>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Company</w:t>
            </w:r>
          </w:p>
        </w:tc>
        <w:tc>
          <w:tcPr>
            <w:tcW w:w="500" w:type="dxa"/>
            <w:vAlign w:val="bottom"/>
            <w:shd w:val="clear" w:color="auto" w:fill="D8D8D8"/>
          </w:tcPr>
          <w:p>
            <w:pPr>
              <w:spacing w:after="0"/>
              <w:rPr>
                <w:sz w:val="12"/>
                <w:szCs w:val="12"/>
                <w:color w:val="auto"/>
              </w:rPr>
            </w:pPr>
          </w:p>
        </w:tc>
        <w:tc>
          <w:tcPr>
            <w:tcW w:w="540" w:type="dxa"/>
            <w:vAlign w:val="bottom"/>
            <w:shd w:val="clear" w:color="auto" w:fill="D8D8D8"/>
          </w:tcPr>
          <w:p>
            <w:pPr>
              <w:spacing w:after="0"/>
              <w:rPr>
                <w:sz w:val="12"/>
                <w:szCs w:val="12"/>
                <w:color w:val="auto"/>
              </w:rPr>
            </w:pPr>
          </w:p>
        </w:tc>
        <w:tc>
          <w:tcPr>
            <w:tcW w:w="560" w:type="dxa"/>
            <w:vAlign w:val="bottom"/>
            <w:tcBorders>
              <w:right w:val="single" w:sz="8" w:color="auto"/>
            </w:tcBorders>
            <w:shd w:val="clear" w:color="auto" w:fill="D8D8D8"/>
          </w:tcPr>
          <w:p>
            <w:pPr>
              <w:spacing w:after="0"/>
              <w:rPr>
                <w:sz w:val="12"/>
                <w:szCs w:val="12"/>
                <w:color w:val="auto"/>
              </w:rPr>
            </w:pPr>
          </w:p>
        </w:tc>
        <w:tc>
          <w:tcPr>
            <w:tcW w:w="420" w:type="dxa"/>
            <w:vAlign w:val="bottom"/>
            <w:shd w:val="clear" w:color="auto" w:fill="D8D8D8"/>
          </w:tcPr>
          <w:p>
            <w:pPr>
              <w:spacing w:after="0"/>
              <w:rPr>
                <w:sz w:val="12"/>
                <w:szCs w:val="12"/>
                <w:color w:val="auto"/>
              </w:rPr>
            </w:pPr>
          </w:p>
        </w:tc>
        <w:tc>
          <w:tcPr>
            <w:tcW w:w="560" w:type="dxa"/>
            <w:vAlign w:val="bottom"/>
            <w:shd w:val="clear" w:color="auto" w:fill="D8D8D8"/>
          </w:tcPr>
          <w:p>
            <w:pPr>
              <w:spacing w:after="0"/>
              <w:rPr>
                <w:sz w:val="12"/>
                <w:szCs w:val="12"/>
                <w:color w:val="auto"/>
              </w:rPr>
            </w:pPr>
          </w:p>
        </w:tc>
        <w:tc>
          <w:tcPr>
            <w:tcW w:w="220" w:type="dxa"/>
            <w:vAlign w:val="bottom"/>
            <w:tcBorders>
              <w:right w:val="single" w:sz="8" w:color="auto"/>
            </w:tcBorders>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4120" w:type="dxa"/>
            <w:vAlign w:val="bottom"/>
            <w:tcBorders>
              <w:left w:val="single" w:sz="8" w:color="auto"/>
              <w:bottom w:val="single" w:sz="8" w:color="auto"/>
              <w:right w:val="single" w:sz="8" w:color="auto"/>
            </w:tcBorders>
            <w:gridSpan w:val="3"/>
            <w:vMerge w:val="continue"/>
            <w:shd w:val="clear" w:color="auto" w:fill="D8D8D8"/>
          </w:tcPr>
          <w:p>
            <w:pPr>
              <w:spacing w:after="0"/>
              <w:rPr>
                <w:sz w:val="18"/>
                <w:szCs w:val="18"/>
                <w:color w:val="auto"/>
              </w:rPr>
            </w:pPr>
          </w:p>
        </w:tc>
        <w:tc>
          <w:tcPr>
            <w:tcW w:w="1720" w:type="dxa"/>
            <w:vAlign w:val="bottom"/>
            <w:tcBorders>
              <w:bottom w:val="single" w:sz="8" w:color="auto"/>
              <w:right w:val="single" w:sz="8" w:color="auto"/>
            </w:tcBorders>
            <w:gridSpan w:val="3"/>
            <w:shd w:val="clear" w:color="auto" w:fill="D8D8D8"/>
          </w:tcPr>
          <w:p>
            <w:pPr>
              <w:jc w:val="center"/>
              <w:ind w:right="40"/>
              <w:spacing w:after="0" w:line="148" w:lineRule="exact"/>
              <w:rPr>
                <w:sz w:val="20"/>
                <w:szCs w:val="20"/>
                <w:color w:val="auto"/>
              </w:rPr>
            </w:pPr>
            <w:r>
              <w:rPr>
                <w:rFonts w:ascii="Arial" w:cs="Arial" w:eastAsia="Arial" w:hAnsi="Arial"/>
                <w:sz w:val="14"/>
                <w:szCs w:val="14"/>
                <w:b w:val="1"/>
                <w:bCs w:val="1"/>
                <w:color w:val="auto"/>
                <w:w w:val="86"/>
              </w:rPr>
              <w:t>Compensation</w:t>
            </w:r>
          </w:p>
        </w:tc>
        <w:tc>
          <w:tcPr>
            <w:tcW w:w="1660" w:type="dxa"/>
            <w:vAlign w:val="bottom"/>
            <w:tcBorders>
              <w:bottom w:val="single" w:sz="8" w:color="auto"/>
              <w:right w:val="single" w:sz="8" w:color="auto"/>
            </w:tcBorders>
            <w:gridSpan w:val="3"/>
            <w:shd w:val="clear" w:color="auto" w:fill="D8D8D8"/>
          </w:tcPr>
          <w:p>
            <w:pPr>
              <w:jc w:val="center"/>
              <w:ind w:right="60"/>
              <w:spacing w:after="0" w:line="148" w:lineRule="exact"/>
              <w:rPr>
                <w:sz w:val="20"/>
                <w:szCs w:val="20"/>
                <w:color w:val="auto"/>
              </w:rPr>
            </w:pPr>
            <w:r>
              <w:rPr>
                <w:rFonts w:ascii="Arial" w:cs="Arial" w:eastAsia="Arial" w:hAnsi="Arial"/>
                <w:sz w:val="14"/>
                <w:szCs w:val="14"/>
                <w:b w:val="1"/>
                <w:bCs w:val="1"/>
                <w:color w:val="auto"/>
                <w:w w:val="85"/>
              </w:rPr>
              <w:t>Vehicle (a)</w:t>
            </w:r>
          </w:p>
        </w:tc>
        <w:tc>
          <w:tcPr>
            <w:tcW w:w="1600" w:type="dxa"/>
            <w:vAlign w:val="bottom"/>
            <w:tcBorders>
              <w:bottom w:val="single" w:sz="8" w:color="auto"/>
              <w:right w:val="single" w:sz="8" w:color="auto"/>
            </w:tcBorders>
            <w:gridSpan w:val="3"/>
            <w:shd w:val="clear" w:color="auto" w:fill="D8D8D8"/>
          </w:tcPr>
          <w:p>
            <w:pPr>
              <w:ind w:left="480"/>
              <w:spacing w:after="0" w:line="148" w:lineRule="exact"/>
              <w:rPr>
                <w:sz w:val="20"/>
                <w:szCs w:val="20"/>
                <w:color w:val="auto"/>
              </w:rPr>
            </w:pPr>
            <w:r>
              <w:rPr>
                <w:rFonts w:ascii="Arial" w:cs="Arial" w:eastAsia="Arial" w:hAnsi="Arial"/>
                <w:sz w:val="14"/>
                <w:szCs w:val="14"/>
                <w:b w:val="1"/>
                <w:bCs w:val="1"/>
                <w:color w:val="auto"/>
              </w:rPr>
              <w:t>Other (b)</w:t>
            </w:r>
          </w:p>
        </w:tc>
        <w:tc>
          <w:tcPr>
            <w:tcW w:w="420" w:type="dxa"/>
            <w:vAlign w:val="bottom"/>
            <w:tcBorders>
              <w:bottom w:val="single" w:sz="8" w:color="auto"/>
            </w:tcBorders>
            <w:shd w:val="clear" w:color="auto" w:fill="D8D8D8"/>
          </w:tcPr>
          <w:p>
            <w:pPr>
              <w:spacing w:after="0"/>
              <w:rPr>
                <w:sz w:val="18"/>
                <w:szCs w:val="18"/>
                <w:color w:val="auto"/>
              </w:rPr>
            </w:pPr>
          </w:p>
        </w:tc>
        <w:tc>
          <w:tcPr>
            <w:tcW w:w="780" w:type="dxa"/>
            <w:vAlign w:val="bottom"/>
            <w:tcBorders>
              <w:bottom w:val="single" w:sz="8" w:color="auto"/>
              <w:right w:val="single" w:sz="8" w:color="auto"/>
            </w:tcBorders>
            <w:gridSpan w:val="2"/>
            <w:shd w:val="clear" w:color="auto" w:fill="D8D8D8"/>
          </w:tcPr>
          <w:p>
            <w:pPr>
              <w:ind w:left="12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7"/>
        </w:trPr>
        <w:tc>
          <w:tcPr>
            <w:tcW w:w="140" w:type="dxa"/>
            <w:vAlign w:val="bottom"/>
            <w:tcBorders>
              <w:left w:val="single" w:sz="8" w:color="auto"/>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48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left="346"/>
              <w:spacing w:after="0"/>
              <w:rPr>
                <w:sz w:val="20"/>
                <w:szCs w:val="20"/>
                <w:color w:val="auto"/>
              </w:rPr>
            </w:pPr>
            <w:r>
              <w:rPr>
                <w:rFonts w:ascii="Arial" w:cs="Arial" w:eastAsia="Arial" w:hAnsi="Arial"/>
                <w:sz w:val="14"/>
                <w:szCs w:val="14"/>
                <w:b w:val="1"/>
                <w:bCs w:val="1"/>
                <w:color w:val="auto"/>
                <w:w w:val="93"/>
              </w:rPr>
              <w:t>($)</w:t>
            </w:r>
          </w:p>
        </w:tc>
        <w:tc>
          <w:tcPr>
            <w:tcW w:w="46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left="396"/>
              <w:spacing w:after="0"/>
              <w:rPr>
                <w:sz w:val="20"/>
                <w:szCs w:val="20"/>
                <w:color w:val="auto"/>
              </w:rPr>
            </w:pPr>
            <w:r>
              <w:rPr>
                <w:rFonts w:ascii="Arial" w:cs="Arial" w:eastAsia="Arial" w:hAnsi="Arial"/>
                <w:sz w:val="14"/>
                <w:szCs w:val="14"/>
                <w:b w:val="1"/>
                <w:bCs w:val="1"/>
                <w:color w:val="auto"/>
                <w:w w:val="93"/>
              </w:rPr>
              <w:t>($)</w:t>
            </w:r>
          </w:p>
        </w:tc>
        <w:tc>
          <w:tcPr>
            <w:tcW w:w="54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Borders>
              <w:left w:val="single" w:sz="8" w:color="auto"/>
              <w:bottom w:val="single" w:sz="8" w:color="auto"/>
              <w:right w:val="single" w:sz="8" w:color="auto"/>
            </w:tcBorders>
            <w:gridSpan w:val="3"/>
            <w:shd w:val="clear" w:color="auto" w:fill="D8D8D8"/>
          </w:tcPr>
          <w:p>
            <w:pPr>
              <w:ind w:left="120"/>
              <w:spacing w:after="0"/>
              <w:rPr>
                <w:sz w:val="20"/>
                <w:szCs w:val="20"/>
                <w:color w:val="auto"/>
              </w:rPr>
            </w:pPr>
            <w:r>
              <w:rPr>
                <w:rFonts w:ascii="Arial" w:cs="Arial" w:eastAsia="Arial" w:hAnsi="Arial"/>
                <w:sz w:val="18"/>
                <w:szCs w:val="18"/>
                <w:color w:val="auto"/>
              </w:rPr>
              <w:t>David Bonderman</w:t>
            </w:r>
          </w:p>
        </w:tc>
        <w:tc>
          <w:tcPr>
            <w:tcW w:w="420" w:type="dxa"/>
            <w:vAlign w:val="bottom"/>
            <w:tcBorders>
              <w:bottom w:val="single" w:sz="8" w:color="auto"/>
            </w:tcBorders>
            <w:shd w:val="clear" w:color="auto" w:fill="D8D8D8"/>
          </w:tcPr>
          <w:p>
            <w:pPr>
              <w:spacing w:after="0"/>
              <w:rPr>
                <w:sz w:val="18"/>
                <w:szCs w:val="18"/>
                <w:color w:val="auto"/>
              </w:rPr>
            </w:pPr>
          </w:p>
        </w:tc>
        <w:tc>
          <w:tcPr>
            <w:tcW w:w="1300" w:type="dxa"/>
            <w:vAlign w:val="bottom"/>
            <w:tcBorders>
              <w:bottom w:val="single" w:sz="8" w:color="auto"/>
              <w:right w:val="single" w:sz="8" w:color="auto"/>
            </w:tcBorders>
            <w:gridSpan w:val="2"/>
            <w:shd w:val="clear" w:color="auto" w:fill="D8D8D8"/>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shd w:val="clear" w:color="auto" w:fill="D8D8D8"/>
          </w:tcPr>
          <w:p>
            <w:pPr>
              <w:jc w:val="right"/>
              <w:spacing w:after="0"/>
              <w:rPr>
                <w:sz w:val="20"/>
                <w:szCs w:val="20"/>
                <w:color w:val="auto"/>
              </w:rPr>
            </w:pPr>
            <w:r>
              <w:rPr>
                <w:rFonts w:ascii="Arial" w:cs="Arial" w:eastAsia="Arial" w:hAnsi="Arial"/>
                <w:sz w:val="18"/>
                <w:szCs w:val="18"/>
                <w:color w:val="auto"/>
              </w:rPr>
              <w:t>8,756</w:t>
            </w:r>
          </w:p>
        </w:tc>
        <w:tc>
          <w:tcPr>
            <w:tcW w:w="540" w:type="dxa"/>
            <w:vAlign w:val="bottom"/>
            <w:tcBorders>
              <w:bottom w:val="single" w:sz="8" w:color="auto"/>
              <w:right w:val="single" w:sz="8" w:color="auto"/>
            </w:tcBorders>
            <w:shd w:val="clear" w:color="auto" w:fill="D8D8D8"/>
          </w:tcPr>
          <w:p>
            <w:pPr>
              <w:spacing w:after="0"/>
              <w:rPr>
                <w:sz w:val="18"/>
                <w:szCs w:val="18"/>
                <w:color w:val="auto"/>
              </w:rPr>
            </w:pPr>
          </w:p>
        </w:tc>
        <w:tc>
          <w:tcPr>
            <w:tcW w:w="1040" w:type="dxa"/>
            <w:vAlign w:val="bottom"/>
            <w:tcBorders>
              <w:bottom w:val="single" w:sz="8" w:color="auto"/>
            </w:tcBorders>
            <w:gridSpan w:val="2"/>
            <w:shd w:val="clear" w:color="auto" w:fill="D8D8D8"/>
          </w:tcPr>
          <w:p>
            <w:pPr>
              <w:jc w:val="right"/>
              <w:spacing w:after="0"/>
              <w:rPr>
                <w:sz w:val="20"/>
                <w:szCs w:val="20"/>
                <w:color w:val="auto"/>
              </w:rPr>
            </w:pPr>
            <w:r>
              <w:rPr>
                <w:rFonts w:ascii="Arial" w:cs="Arial" w:eastAsia="Arial" w:hAnsi="Arial"/>
                <w:sz w:val="18"/>
                <w:szCs w:val="18"/>
                <w:color w:val="auto"/>
              </w:rPr>
              <w:t>120</w:t>
            </w:r>
          </w:p>
        </w:tc>
        <w:tc>
          <w:tcPr>
            <w:tcW w:w="560" w:type="dxa"/>
            <w:vAlign w:val="bottom"/>
            <w:tcBorders>
              <w:bottom w:val="single" w:sz="8" w:color="auto"/>
              <w:right w:val="single" w:sz="8" w:color="auto"/>
            </w:tcBorders>
            <w:shd w:val="clear" w:color="auto" w:fill="D8D8D8"/>
          </w:tcPr>
          <w:p>
            <w:pPr>
              <w:spacing w:after="0"/>
              <w:rPr>
                <w:sz w:val="18"/>
                <w:szCs w:val="18"/>
                <w:color w:val="auto"/>
              </w:rPr>
            </w:pPr>
          </w:p>
        </w:tc>
        <w:tc>
          <w:tcPr>
            <w:tcW w:w="420" w:type="dxa"/>
            <w:vAlign w:val="bottom"/>
            <w:tcBorders>
              <w:bottom w:val="single" w:sz="8" w:color="auto"/>
            </w:tcBorders>
            <w:shd w:val="clear" w:color="auto" w:fill="D8D8D8"/>
          </w:tcPr>
          <w:p>
            <w:pPr>
              <w:spacing w:after="0"/>
              <w:rPr>
                <w:sz w:val="18"/>
                <w:szCs w:val="18"/>
                <w:color w:val="auto"/>
              </w:rPr>
            </w:pPr>
          </w:p>
        </w:tc>
        <w:tc>
          <w:tcPr>
            <w:tcW w:w="5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8,876</w:t>
            </w:r>
          </w:p>
        </w:tc>
        <w:tc>
          <w:tcPr>
            <w:tcW w:w="220" w:type="dxa"/>
            <w:vAlign w:val="bottom"/>
            <w:tcBorders>
              <w:bottom w:val="single" w:sz="8" w:color="auto"/>
              <w:right w:val="single" w:sz="8" w:color="auto"/>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Erroll B. Davis, Jr. (c)</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1,225</w:t>
            </w:r>
          </w:p>
        </w:tc>
        <w:tc>
          <w:tcPr>
            <w:tcW w:w="46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8,756</w:t>
            </w:r>
          </w:p>
        </w:tc>
        <w:tc>
          <w:tcPr>
            <w:tcW w:w="54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120</w:t>
            </w:r>
          </w:p>
        </w:tc>
        <w:tc>
          <w:tcPr>
            <w:tcW w:w="56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10,101</w:t>
            </w: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Borders>
              <w:left w:val="single" w:sz="8" w:color="auto"/>
              <w:bottom w:val="single" w:sz="8" w:color="auto"/>
              <w:right w:val="single" w:sz="8" w:color="auto"/>
            </w:tcBorders>
            <w:gridSpan w:val="3"/>
            <w:shd w:val="clear" w:color="auto" w:fill="D8D8D8"/>
          </w:tcPr>
          <w:p>
            <w:pPr>
              <w:ind w:left="120"/>
              <w:spacing w:after="0"/>
              <w:rPr>
                <w:sz w:val="20"/>
                <w:szCs w:val="20"/>
                <w:color w:val="auto"/>
              </w:rPr>
            </w:pPr>
            <w:r>
              <w:rPr>
                <w:rFonts w:ascii="Arial" w:cs="Arial" w:eastAsia="Arial" w:hAnsi="Arial"/>
                <w:sz w:val="18"/>
                <w:szCs w:val="18"/>
                <w:color w:val="auto"/>
              </w:rPr>
              <w:t>E. Neville Isdell</w:t>
            </w:r>
          </w:p>
        </w:tc>
        <w:tc>
          <w:tcPr>
            <w:tcW w:w="420" w:type="dxa"/>
            <w:vAlign w:val="bottom"/>
            <w:tcBorders>
              <w:bottom w:val="single" w:sz="8" w:color="auto"/>
            </w:tcBorders>
            <w:shd w:val="clear" w:color="auto" w:fill="D8D8D8"/>
          </w:tcPr>
          <w:p>
            <w:pPr>
              <w:spacing w:after="0"/>
              <w:rPr>
                <w:sz w:val="18"/>
                <w:szCs w:val="18"/>
                <w:color w:val="auto"/>
              </w:rPr>
            </w:pPr>
          </w:p>
        </w:tc>
        <w:tc>
          <w:tcPr>
            <w:tcW w:w="1300" w:type="dxa"/>
            <w:vAlign w:val="bottom"/>
            <w:tcBorders>
              <w:bottom w:val="single" w:sz="8" w:color="auto"/>
              <w:right w:val="single" w:sz="8" w:color="auto"/>
            </w:tcBorders>
            <w:gridSpan w:val="2"/>
            <w:shd w:val="clear" w:color="auto" w:fill="D8D8D8"/>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shd w:val="clear" w:color="auto" w:fill="D8D8D8"/>
          </w:tcPr>
          <w:p>
            <w:pPr>
              <w:jc w:val="right"/>
              <w:spacing w:after="0"/>
              <w:rPr>
                <w:sz w:val="20"/>
                <w:szCs w:val="20"/>
                <w:color w:val="auto"/>
              </w:rPr>
            </w:pPr>
            <w:r>
              <w:rPr>
                <w:rFonts w:ascii="Arial" w:cs="Arial" w:eastAsia="Arial" w:hAnsi="Arial"/>
                <w:sz w:val="18"/>
                <w:szCs w:val="18"/>
                <w:color w:val="auto"/>
              </w:rPr>
              <w:t>8,756</w:t>
            </w:r>
          </w:p>
        </w:tc>
        <w:tc>
          <w:tcPr>
            <w:tcW w:w="540" w:type="dxa"/>
            <w:vAlign w:val="bottom"/>
            <w:tcBorders>
              <w:bottom w:val="single" w:sz="8" w:color="auto"/>
              <w:right w:val="single" w:sz="8" w:color="auto"/>
            </w:tcBorders>
            <w:shd w:val="clear" w:color="auto" w:fill="D8D8D8"/>
          </w:tcPr>
          <w:p>
            <w:pPr>
              <w:spacing w:after="0"/>
              <w:rPr>
                <w:sz w:val="18"/>
                <w:szCs w:val="18"/>
                <w:color w:val="auto"/>
              </w:rPr>
            </w:pPr>
          </w:p>
        </w:tc>
        <w:tc>
          <w:tcPr>
            <w:tcW w:w="1040" w:type="dxa"/>
            <w:vAlign w:val="bottom"/>
            <w:tcBorders>
              <w:bottom w:val="single" w:sz="8" w:color="auto"/>
            </w:tcBorders>
            <w:gridSpan w:val="2"/>
            <w:shd w:val="clear" w:color="auto" w:fill="D8D8D8"/>
          </w:tcPr>
          <w:p>
            <w:pPr>
              <w:jc w:val="right"/>
              <w:spacing w:after="0"/>
              <w:rPr>
                <w:sz w:val="20"/>
                <w:szCs w:val="20"/>
                <w:color w:val="auto"/>
              </w:rPr>
            </w:pPr>
            <w:r>
              <w:rPr>
                <w:rFonts w:ascii="Arial" w:cs="Arial" w:eastAsia="Arial" w:hAnsi="Arial"/>
                <w:sz w:val="18"/>
                <w:szCs w:val="18"/>
                <w:color w:val="auto"/>
              </w:rPr>
              <w:t>120</w:t>
            </w:r>
          </w:p>
        </w:tc>
        <w:tc>
          <w:tcPr>
            <w:tcW w:w="560" w:type="dxa"/>
            <w:vAlign w:val="bottom"/>
            <w:tcBorders>
              <w:bottom w:val="single" w:sz="8" w:color="auto"/>
              <w:right w:val="single" w:sz="8" w:color="auto"/>
            </w:tcBorders>
            <w:shd w:val="clear" w:color="auto" w:fill="D8D8D8"/>
          </w:tcPr>
          <w:p>
            <w:pPr>
              <w:spacing w:after="0"/>
              <w:rPr>
                <w:sz w:val="18"/>
                <w:szCs w:val="18"/>
                <w:color w:val="auto"/>
              </w:rPr>
            </w:pPr>
          </w:p>
        </w:tc>
        <w:tc>
          <w:tcPr>
            <w:tcW w:w="420" w:type="dxa"/>
            <w:vAlign w:val="bottom"/>
            <w:tcBorders>
              <w:bottom w:val="single" w:sz="8" w:color="auto"/>
            </w:tcBorders>
            <w:shd w:val="clear" w:color="auto" w:fill="D8D8D8"/>
          </w:tcPr>
          <w:p>
            <w:pPr>
              <w:spacing w:after="0"/>
              <w:rPr>
                <w:sz w:val="18"/>
                <w:szCs w:val="18"/>
                <w:color w:val="auto"/>
              </w:rPr>
            </w:pPr>
          </w:p>
        </w:tc>
        <w:tc>
          <w:tcPr>
            <w:tcW w:w="5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8,876</w:t>
            </w:r>
          </w:p>
        </w:tc>
        <w:tc>
          <w:tcPr>
            <w:tcW w:w="220" w:type="dxa"/>
            <w:vAlign w:val="bottom"/>
            <w:tcBorders>
              <w:bottom w:val="single" w:sz="8" w:color="auto"/>
              <w:right w:val="single" w:sz="8" w:color="auto"/>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Robert D. Krebs</w:t>
            </w: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8,756</w:t>
            </w:r>
          </w:p>
        </w:tc>
        <w:tc>
          <w:tcPr>
            <w:tcW w:w="54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120</w:t>
            </w:r>
          </w:p>
        </w:tc>
        <w:tc>
          <w:tcPr>
            <w:tcW w:w="56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8,876</w:t>
            </w: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Borders>
              <w:left w:val="single" w:sz="8" w:color="auto"/>
              <w:bottom w:val="single" w:sz="8" w:color="auto"/>
              <w:right w:val="single" w:sz="8" w:color="auto"/>
            </w:tcBorders>
            <w:gridSpan w:val="3"/>
            <w:shd w:val="clear" w:color="auto" w:fill="D8D8D8"/>
          </w:tcPr>
          <w:p>
            <w:pPr>
              <w:ind w:left="120"/>
              <w:spacing w:after="0"/>
              <w:rPr>
                <w:sz w:val="20"/>
                <w:szCs w:val="20"/>
                <w:color w:val="auto"/>
              </w:rPr>
            </w:pPr>
            <w:r>
              <w:rPr>
                <w:rFonts w:ascii="Arial" w:cs="Arial" w:eastAsia="Arial" w:hAnsi="Arial"/>
                <w:sz w:val="18"/>
                <w:szCs w:val="18"/>
                <w:color w:val="auto"/>
              </w:rPr>
              <w:t>Philip A. Laskawy</w:t>
            </w:r>
          </w:p>
        </w:tc>
        <w:tc>
          <w:tcPr>
            <w:tcW w:w="420" w:type="dxa"/>
            <w:vAlign w:val="bottom"/>
            <w:tcBorders>
              <w:bottom w:val="single" w:sz="8" w:color="auto"/>
            </w:tcBorders>
            <w:shd w:val="clear" w:color="auto" w:fill="D8D8D8"/>
          </w:tcPr>
          <w:p>
            <w:pPr>
              <w:spacing w:after="0"/>
              <w:rPr>
                <w:sz w:val="18"/>
                <w:szCs w:val="18"/>
                <w:color w:val="auto"/>
              </w:rPr>
            </w:pPr>
          </w:p>
        </w:tc>
        <w:tc>
          <w:tcPr>
            <w:tcW w:w="1300" w:type="dxa"/>
            <w:vAlign w:val="bottom"/>
            <w:tcBorders>
              <w:bottom w:val="single" w:sz="8" w:color="auto"/>
              <w:right w:val="single" w:sz="8" w:color="auto"/>
            </w:tcBorders>
            <w:gridSpan w:val="2"/>
            <w:shd w:val="clear" w:color="auto" w:fill="D8D8D8"/>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shd w:val="clear" w:color="auto" w:fill="D8D8D8"/>
          </w:tcPr>
          <w:p>
            <w:pPr>
              <w:jc w:val="right"/>
              <w:spacing w:after="0"/>
              <w:rPr>
                <w:sz w:val="20"/>
                <w:szCs w:val="20"/>
                <w:color w:val="auto"/>
              </w:rPr>
            </w:pPr>
            <w:r>
              <w:rPr>
                <w:rFonts w:ascii="Arial" w:cs="Arial" w:eastAsia="Arial" w:hAnsi="Arial"/>
                <w:sz w:val="18"/>
                <w:szCs w:val="18"/>
                <w:color w:val="auto"/>
              </w:rPr>
              <w:t>8,756</w:t>
            </w:r>
          </w:p>
        </w:tc>
        <w:tc>
          <w:tcPr>
            <w:tcW w:w="540" w:type="dxa"/>
            <w:vAlign w:val="bottom"/>
            <w:tcBorders>
              <w:bottom w:val="single" w:sz="8" w:color="auto"/>
              <w:right w:val="single" w:sz="8" w:color="auto"/>
            </w:tcBorders>
            <w:shd w:val="clear" w:color="auto" w:fill="D8D8D8"/>
          </w:tcPr>
          <w:p>
            <w:pPr>
              <w:spacing w:after="0"/>
              <w:rPr>
                <w:sz w:val="18"/>
                <w:szCs w:val="18"/>
                <w:color w:val="auto"/>
              </w:rPr>
            </w:pPr>
          </w:p>
        </w:tc>
        <w:tc>
          <w:tcPr>
            <w:tcW w:w="1040" w:type="dxa"/>
            <w:vAlign w:val="bottom"/>
            <w:tcBorders>
              <w:bottom w:val="single" w:sz="8" w:color="auto"/>
            </w:tcBorders>
            <w:gridSpan w:val="2"/>
            <w:shd w:val="clear" w:color="auto" w:fill="D8D8D8"/>
          </w:tcPr>
          <w:p>
            <w:pPr>
              <w:jc w:val="right"/>
              <w:spacing w:after="0"/>
              <w:rPr>
                <w:sz w:val="20"/>
                <w:szCs w:val="20"/>
                <w:color w:val="auto"/>
              </w:rPr>
            </w:pPr>
            <w:r>
              <w:rPr>
                <w:rFonts w:ascii="Arial" w:cs="Arial" w:eastAsia="Arial" w:hAnsi="Arial"/>
                <w:sz w:val="18"/>
                <w:szCs w:val="18"/>
                <w:color w:val="auto"/>
              </w:rPr>
              <w:t>120</w:t>
            </w:r>
          </w:p>
        </w:tc>
        <w:tc>
          <w:tcPr>
            <w:tcW w:w="560" w:type="dxa"/>
            <w:vAlign w:val="bottom"/>
            <w:tcBorders>
              <w:bottom w:val="single" w:sz="8" w:color="auto"/>
              <w:right w:val="single" w:sz="8" w:color="auto"/>
            </w:tcBorders>
            <w:shd w:val="clear" w:color="auto" w:fill="D8D8D8"/>
          </w:tcPr>
          <w:p>
            <w:pPr>
              <w:spacing w:after="0"/>
              <w:rPr>
                <w:sz w:val="18"/>
                <w:szCs w:val="18"/>
                <w:color w:val="auto"/>
              </w:rPr>
            </w:pPr>
          </w:p>
        </w:tc>
        <w:tc>
          <w:tcPr>
            <w:tcW w:w="420" w:type="dxa"/>
            <w:vAlign w:val="bottom"/>
            <w:tcBorders>
              <w:bottom w:val="single" w:sz="8" w:color="auto"/>
            </w:tcBorders>
            <w:shd w:val="clear" w:color="auto" w:fill="D8D8D8"/>
          </w:tcPr>
          <w:p>
            <w:pPr>
              <w:spacing w:after="0"/>
              <w:rPr>
                <w:sz w:val="18"/>
                <w:szCs w:val="18"/>
                <w:color w:val="auto"/>
              </w:rPr>
            </w:pPr>
          </w:p>
        </w:tc>
        <w:tc>
          <w:tcPr>
            <w:tcW w:w="5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8,876</w:t>
            </w:r>
          </w:p>
        </w:tc>
        <w:tc>
          <w:tcPr>
            <w:tcW w:w="220" w:type="dxa"/>
            <w:vAlign w:val="bottom"/>
            <w:tcBorders>
              <w:bottom w:val="single" w:sz="8" w:color="auto"/>
              <w:right w:val="single" w:sz="8" w:color="auto"/>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Kathryn V. Marinello</w:t>
            </w: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8,756</w:t>
            </w:r>
          </w:p>
        </w:tc>
        <w:tc>
          <w:tcPr>
            <w:tcW w:w="54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120</w:t>
            </w:r>
          </w:p>
        </w:tc>
        <w:tc>
          <w:tcPr>
            <w:tcW w:w="56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8,876</w:t>
            </w: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Borders>
              <w:left w:val="single" w:sz="8" w:color="auto"/>
              <w:bottom w:val="single" w:sz="8" w:color="auto"/>
              <w:right w:val="single" w:sz="8" w:color="auto"/>
            </w:tcBorders>
            <w:gridSpan w:val="3"/>
            <w:shd w:val="clear" w:color="auto" w:fill="D8D8D8"/>
          </w:tcPr>
          <w:p>
            <w:pPr>
              <w:ind w:left="120"/>
              <w:spacing w:after="0"/>
              <w:rPr>
                <w:sz w:val="20"/>
                <w:szCs w:val="20"/>
                <w:color w:val="auto"/>
              </w:rPr>
            </w:pPr>
            <w:r>
              <w:rPr>
                <w:rFonts w:ascii="Arial" w:cs="Arial" w:eastAsia="Arial" w:hAnsi="Arial"/>
                <w:sz w:val="18"/>
                <w:szCs w:val="18"/>
                <w:color w:val="auto"/>
              </w:rPr>
              <w:t>Patricia F. Russo</w:t>
            </w:r>
          </w:p>
        </w:tc>
        <w:tc>
          <w:tcPr>
            <w:tcW w:w="420" w:type="dxa"/>
            <w:vAlign w:val="bottom"/>
            <w:tcBorders>
              <w:bottom w:val="single" w:sz="8" w:color="auto"/>
            </w:tcBorders>
            <w:shd w:val="clear" w:color="auto" w:fill="D8D8D8"/>
          </w:tcPr>
          <w:p>
            <w:pPr>
              <w:spacing w:after="0"/>
              <w:rPr>
                <w:sz w:val="18"/>
                <w:szCs w:val="18"/>
                <w:color w:val="auto"/>
              </w:rPr>
            </w:pPr>
          </w:p>
        </w:tc>
        <w:tc>
          <w:tcPr>
            <w:tcW w:w="1300" w:type="dxa"/>
            <w:vAlign w:val="bottom"/>
            <w:tcBorders>
              <w:bottom w:val="single" w:sz="8" w:color="auto"/>
              <w:right w:val="single" w:sz="8" w:color="auto"/>
            </w:tcBorders>
            <w:gridSpan w:val="2"/>
            <w:shd w:val="clear" w:color="auto" w:fill="D8D8D8"/>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shd w:val="clear" w:color="auto" w:fill="D8D8D8"/>
          </w:tcPr>
          <w:p>
            <w:pPr>
              <w:jc w:val="right"/>
              <w:spacing w:after="0"/>
              <w:rPr>
                <w:sz w:val="20"/>
                <w:szCs w:val="20"/>
                <w:color w:val="auto"/>
              </w:rPr>
            </w:pPr>
            <w:r>
              <w:rPr>
                <w:rFonts w:ascii="Arial" w:cs="Arial" w:eastAsia="Arial" w:hAnsi="Arial"/>
                <w:sz w:val="18"/>
                <w:szCs w:val="18"/>
                <w:color w:val="auto"/>
              </w:rPr>
              <w:t>8,756</w:t>
            </w:r>
          </w:p>
        </w:tc>
        <w:tc>
          <w:tcPr>
            <w:tcW w:w="540" w:type="dxa"/>
            <w:vAlign w:val="bottom"/>
            <w:tcBorders>
              <w:bottom w:val="single" w:sz="8" w:color="auto"/>
              <w:right w:val="single" w:sz="8" w:color="auto"/>
            </w:tcBorders>
            <w:shd w:val="clear" w:color="auto" w:fill="D8D8D8"/>
          </w:tcPr>
          <w:p>
            <w:pPr>
              <w:spacing w:after="0"/>
              <w:rPr>
                <w:sz w:val="18"/>
                <w:szCs w:val="18"/>
                <w:color w:val="auto"/>
              </w:rPr>
            </w:pPr>
          </w:p>
        </w:tc>
        <w:tc>
          <w:tcPr>
            <w:tcW w:w="1040" w:type="dxa"/>
            <w:vAlign w:val="bottom"/>
            <w:tcBorders>
              <w:bottom w:val="single" w:sz="8" w:color="auto"/>
            </w:tcBorders>
            <w:gridSpan w:val="2"/>
            <w:shd w:val="clear" w:color="auto" w:fill="D8D8D8"/>
          </w:tcPr>
          <w:p>
            <w:pPr>
              <w:jc w:val="right"/>
              <w:spacing w:after="0"/>
              <w:rPr>
                <w:sz w:val="20"/>
                <w:szCs w:val="20"/>
                <w:color w:val="auto"/>
              </w:rPr>
            </w:pPr>
            <w:r>
              <w:rPr>
                <w:rFonts w:ascii="Arial" w:cs="Arial" w:eastAsia="Arial" w:hAnsi="Arial"/>
                <w:sz w:val="18"/>
                <w:szCs w:val="18"/>
                <w:color w:val="auto"/>
              </w:rPr>
              <w:t>120</w:t>
            </w:r>
          </w:p>
        </w:tc>
        <w:tc>
          <w:tcPr>
            <w:tcW w:w="560" w:type="dxa"/>
            <w:vAlign w:val="bottom"/>
            <w:tcBorders>
              <w:bottom w:val="single" w:sz="8" w:color="auto"/>
              <w:right w:val="single" w:sz="8" w:color="auto"/>
            </w:tcBorders>
            <w:shd w:val="clear" w:color="auto" w:fill="D8D8D8"/>
          </w:tcPr>
          <w:p>
            <w:pPr>
              <w:spacing w:after="0"/>
              <w:rPr>
                <w:sz w:val="18"/>
                <w:szCs w:val="18"/>
                <w:color w:val="auto"/>
              </w:rPr>
            </w:pPr>
          </w:p>
        </w:tc>
        <w:tc>
          <w:tcPr>
            <w:tcW w:w="420" w:type="dxa"/>
            <w:vAlign w:val="bottom"/>
            <w:tcBorders>
              <w:bottom w:val="single" w:sz="8" w:color="auto"/>
            </w:tcBorders>
            <w:shd w:val="clear" w:color="auto" w:fill="D8D8D8"/>
          </w:tcPr>
          <w:p>
            <w:pPr>
              <w:spacing w:after="0"/>
              <w:rPr>
                <w:sz w:val="18"/>
                <w:szCs w:val="18"/>
                <w:color w:val="auto"/>
              </w:rPr>
            </w:pPr>
          </w:p>
        </w:tc>
        <w:tc>
          <w:tcPr>
            <w:tcW w:w="5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8,876</w:t>
            </w:r>
          </w:p>
        </w:tc>
        <w:tc>
          <w:tcPr>
            <w:tcW w:w="220" w:type="dxa"/>
            <w:vAlign w:val="bottom"/>
            <w:tcBorders>
              <w:bottom w:val="single" w:sz="8" w:color="auto"/>
              <w:right w:val="single" w:sz="8" w:color="auto"/>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Thomas M. Schoewe</w:t>
            </w: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730</w:t>
            </w:r>
          </w:p>
        </w:tc>
        <w:tc>
          <w:tcPr>
            <w:tcW w:w="54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56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Borders>
              <w:left w:val="single" w:sz="8" w:color="auto"/>
              <w:bottom w:val="single" w:sz="8" w:color="auto"/>
              <w:right w:val="single" w:sz="8" w:color="auto"/>
            </w:tcBorders>
            <w:gridSpan w:val="3"/>
            <w:shd w:val="clear" w:color="auto" w:fill="D8D8D8"/>
          </w:tcPr>
          <w:p>
            <w:pPr>
              <w:ind w:left="120"/>
              <w:spacing w:after="0"/>
              <w:rPr>
                <w:sz w:val="20"/>
                <w:szCs w:val="20"/>
                <w:color w:val="auto"/>
              </w:rPr>
            </w:pPr>
            <w:r>
              <w:rPr>
                <w:rFonts w:ascii="Arial" w:cs="Arial" w:eastAsia="Arial" w:hAnsi="Arial"/>
                <w:sz w:val="18"/>
                <w:szCs w:val="18"/>
                <w:color w:val="auto"/>
              </w:rPr>
              <w:t>Carol M. Stephenson</w:t>
            </w:r>
          </w:p>
        </w:tc>
        <w:tc>
          <w:tcPr>
            <w:tcW w:w="420" w:type="dxa"/>
            <w:vAlign w:val="bottom"/>
            <w:tcBorders>
              <w:bottom w:val="single" w:sz="8" w:color="auto"/>
            </w:tcBorders>
            <w:shd w:val="clear" w:color="auto" w:fill="D8D8D8"/>
          </w:tcPr>
          <w:p>
            <w:pPr>
              <w:spacing w:after="0"/>
              <w:rPr>
                <w:sz w:val="18"/>
                <w:szCs w:val="18"/>
                <w:color w:val="auto"/>
              </w:rPr>
            </w:pPr>
          </w:p>
        </w:tc>
        <w:tc>
          <w:tcPr>
            <w:tcW w:w="1300" w:type="dxa"/>
            <w:vAlign w:val="bottom"/>
            <w:tcBorders>
              <w:bottom w:val="single" w:sz="8" w:color="auto"/>
              <w:right w:val="single" w:sz="8" w:color="auto"/>
            </w:tcBorders>
            <w:gridSpan w:val="2"/>
            <w:shd w:val="clear" w:color="auto" w:fill="D8D8D8"/>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shd w:val="clear" w:color="auto" w:fill="D8D8D8"/>
          </w:tcPr>
          <w:p>
            <w:pPr>
              <w:jc w:val="right"/>
              <w:spacing w:after="0"/>
              <w:rPr>
                <w:sz w:val="20"/>
                <w:szCs w:val="20"/>
                <w:color w:val="auto"/>
              </w:rPr>
            </w:pPr>
            <w:r>
              <w:rPr>
                <w:rFonts w:ascii="Arial" w:cs="Arial" w:eastAsia="Arial" w:hAnsi="Arial"/>
                <w:sz w:val="18"/>
                <w:szCs w:val="18"/>
                <w:color w:val="auto"/>
              </w:rPr>
              <w:t>8,756</w:t>
            </w:r>
          </w:p>
        </w:tc>
        <w:tc>
          <w:tcPr>
            <w:tcW w:w="540" w:type="dxa"/>
            <w:vAlign w:val="bottom"/>
            <w:tcBorders>
              <w:bottom w:val="single" w:sz="8" w:color="auto"/>
              <w:right w:val="single" w:sz="8" w:color="auto"/>
            </w:tcBorders>
            <w:shd w:val="clear" w:color="auto" w:fill="D8D8D8"/>
          </w:tcPr>
          <w:p>
            <w:pPr>
              <w:spacing w:after="0"/>
              <w:rPr>
                <w:sz w:val="18"/>
                <w:szCs w:val="18"/>
                <w:color w:val="auto"/>
              </w:rPr>
            </w:pPr>
          </w:p>
        </w:tc>
        <w:tc>
          <w:tcPr>
            <w:tcW w:w="1040" w:type="dxa"/>
            <w:vAlign w:val="bottom"/>
            <w:tcBorders>
              <w:bottom w:val="single" w:sz="8" w:color="auto"/>
            </w:tcBorders>
            <w:gridSpan w:val="2"/>
            <w:shd w:val="clear" w:color="auto" w:fill="D8D8D8"/>
          </w:tcPr>
          <w:p>
            <w:pPr>
              <w:jc w:val="right"/>
              <w:spacing w:after="0"/>
              <w:rPr>
                <w:sz w:val="20"/>
                <w:szCs w:val="20"/>
                <w:color w:val="auto"/>
              </w:rPr>
            </w:pPr>
            <w:r>
              <w:rPr>
                <w:rFonts w:ascii="Arial" w:cs="Arial" w:eastAsia="Arial" w:hAnsi="Arial"/>
                <w:sz w:val="18"/>
                <w:szCs w:val="18"/>
                <w:color w:val="auto"/>
              </w:rPr>
              <w:t>120</w:t>
            </w:r>
          </w:p>
        </w:tc>
        <w:tc>
          <w:tcPr>
            <w:tcW w:w="560" w:type="dxa"/>
            <w:vAlign w:val="bottom"/>
            <w:tcBorders>
              <w:bottom w:val="single" w:sz="8" w:color="auto"/>
              <w:right w:val="single" w:sz="8" w:color="auto"/>
            </w:tcBorders>
            <w:shd w:val="clear" w:color="auto" w:fill="D8D8D8"/>
          </w:tcPr>
          <w:p>
            <w:pPr>
              <w:spacing w:after="0"/>
              <w:rPr>
                <w:sz w:val="18"/>
                <w:szCs w:val="18"/>
                <w:color w:val="auto"/>
              </w:rPr>
            </w:pPr>
          </w:p>
        </w:tc>
        <w:tc>
          <w:tcPr>
            <w:tcW w:w="420" w:type="dxa"/>
            <w:vAlign w:val="bottom"/>
            <w:tcBorders>
              <w:bottom w:val="single" w:sz="8" w:color="auto"/>
            </w:tcBorders>
            <w:shd w:val="clear" w:color="auto" w:fill="D8D8D8"/>
          </w:tcPr>
          <w:p>
            <w:pPr>
              <w:spacing w:after="0"/>
              <w:rPr>
                <w:sz w:val="18"/>
                <w:szCs w:val="18"/>
                <w:color w:val="auto"/>
              </w:rPr>
            </w:pPr>
          </w:p>
        </w:tc>
        <w:tc>
          <w:tcPr>
            <w:tcW w:w="5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8,876</w:t>
            </w:r>
          </w:p>
        </w:tc>
        <w:tc>
          <w:tcPr>
            <w:tcW w:w="220" w:type="dxa"/>
            <w:vAlign w:val="bottom"/>
            <w:tcBorders>
              <w:bottom w:val="single" w:sz="8" w:color="auto"/>
              <w:right w:val="single" w:sz="8" w:color="auto"/>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Cynthia A. Telles</w:t>
            </w: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8,756</w:t>
            </w:r>
          </w:p>
        </w:tc>
        <w:tc>
          <w:tcPr>
            <w:tcW w:w="54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120</w:t>
            </w:r>
          </w:p>
        </w:tc>
        <w:tc>
          <w:tcPr>
            <w:tcW w:w="56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8,876</w:t>
            </w: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580" w:right="60" w:hanging="572"/>
        <w:spacing w:after="0" w:line="286"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incremental costs for company vehicles, which are calculated based on the average monthly cost of providing vehicles to all directors, including lost sales opportunity and incentive costs, if any; insurance claims, if any; licensing and registration fees; and use taxes.</w:t>
      </w:r>
    </w:p>
    <w:p>
      <w:pPr>
        <w:ind w:left="580" w:right="60" w:hanging="572"/>
        <w:spacing w:after="0" w:line="250"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Reflects cost of premiums for providing personal accident insurance. If a director elected to receive coverage, the taxes related to the imputed income are the responsibility of the director.</w:t>
      </w:r>
    </w:p>
    <w:p>
      <w:pPr>
        <w:ind w:left="580" w:right="60" w:hanging="572"/>
        <w:spacing w:after="0" w:line="290"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assumed the General Motors Corporation Compensation Plan for Non-Employee Directors and it remains in place with respect to past deferrals of compensation to former directors of General Motors Corporation who are members of our Board. The amounts reported under “Aggregate Earnings on Deferred Compensation” reflect interest on fees for service on the board of directors of General Motors Corporation deferred in cash-based alternatives. General Motors Corporation did not credit interest at above-market rates. In general, General Motors Corporation did not pay deferred amounts until January following the director’s retirement or separation from its board of directors. General Motors Corporation then paid those amounts, either in lump sum or in annual installments for up to ten years based on the director’s deferral election.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69"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No executive officer of GM served on any board of directors or compensation committee of any other company for which any of our directors served as an executive officer at any time during the year ended December 31, 2011.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Stock Ownership Requirements and Holding Requirement</w:t>
      </w:r>
    </w:p>
    <w:p>
      <w:pPr>
        <w:spacing w:after="0" w:line="69"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The Board’s Corporate Governance Guidelines establish a stock ownership requirement for non-employee directors, intended to enhance the link between the interests of GM’s directors and stockholders. Each non-employee director is required to own Common Stock or Deferred Share Units with a market value of at least $300,000. Each director has up to five years from the later of the effective date of the requirement (i.e., January 1, 2011) or the date he or she is first elected to the Board to meet this ownership requirement. Under this policy, non-employee directors are prohibited from selling any securities issued by the Company while they are members of the Board. Ownership guidelines are reviewed each year to ensure they continue to be effective in aligning the interests of the Board and our stockholders.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DIRECTORS, NAMED EXECUTIVE OFFICERS,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CERTAIN OTHERS</w:t>
      </w:r>
    </w:p>
    <w:p>
      <w:pPr>
        <w:spacing w:after="0" w:line="124"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The beneficial ownership as of April 1, 2012, of Common Stock by each director, each nominee for election to the Board, each NEO, and all directors and executive officers as a group is shown in the following tables, as well as ownership of Deferred Share Units and Deferred Salary Stock Units. Each of the individuals listed in the following tables owns less than 1 percent of the outstanding shares of Common Stock; all directors and officers as a group own less than 1 percent of the outstanding shares. The persons named have furnished this information to us. None of the shares shown in the following tables as beneficially owned by directors and executive officers was hedged or pledged as security for any obligation.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Directors</w:t>
      </w:r>
    </w:p>
    <w:p>
      <w:pPr>
        <w:spacing w:after="0" w:line="206" w:lineRule="exact"/>
        <w:rPr>
          <w:sz w:val="20"/>
          <w:szCs w:val="20"/>
          <w:color w:val="auto"/>
        </w:rPr>
      </w:pPr>
    </w:p>
    <w:tbl>
      <w:tblPr>
        <w:tblLayout w:type="fixed"/>
        <w:tblInd w:w="1170" w:type="dxa"/>
        <w:tblCellMar>
          <w:top w:w="0" w:type="dxa"/>
          <w:left w:w="0" w:type="dxa"/>
          <w:bottom w:w="0" w:type="dxa"/>
          <w:right w:w="0" w:type="dxa"/>
        </w:tblCellMar>
      </w:tblPr>
      <w:tr>
        <w:trPr>
          <w:trHeight w:val="392"/>
        </w:trPr>
        <w:tc>
          <w:tcPr>
            <w:tcW w:w="120" w:type="dxa"/>
            <w:vAlign w:val="bottom"/>
            <w:tcBorders>
              <w:top w:val="single" w:sz="8" w:color="auto"/>
              <w:left w:val="single" w:sz="8" w:color="auto"/>
            </w:tcBorders>
            <w:shd w:val="clear" w:color="auto" w:fill="D8D8D8"/>
          </w:tcPr>
          <w:p>
            <w:pPr>
              <w:spacing w:after="0"/>
              <w:rPr>
                <w:sz w:val="24"/>
                <w:szCs w:val="24"/>
                <w:color w:val="auto"/>
              </w:rPr>
            </w:pPr>
          </w:p>
        </w:tc>
        <w:tc>
          <w:tcPr>
            <w:tcW w:w="480" w:type="dxa"/>
            <w:vAlign w:val="bottom"/>
            <w:tcBorders>
              <w:top w:val="single" w:sz="8" w:color="auto"/>
            </w:tcBorders>
            <w:shd w:val="clear" w:color="auto" w:fill="D8D8D8"/>
          </w:tcPr>
          <w:p>
            <w:pPr>
              <w:spacing w:after="0"/>
              <w:rPr>
                <w:sz w:val="24"/>
                <w:szCs w:val="24"/>
                <w:color w:val="auto"/>
              </w:rPr>
            </w:pPr>
          </w:p>
        </w:tc>
        <w:tc>
          <w:tcPr>
            <w:tcW w:w="4920" w:type="dxa"/>
            <w:vAlign w:val="bottom"/>
            <w:tcBorders>
              <w:top w:val="single" w:sz="8" w:color="auto"/>
              <w:right w:val="single" w:sz="8" w:color="auto"/>
            </w:tcBorders>
            <w:shd w:val="clear" w:color="auto" w:fill="D8D8D8"/>
          </w:tcPr>
          <w:p>
            <w:pPr>
              <w:spacing w:after="0"/>
              <w:rPr>
                <w:sz w:val="24"/>
                <w:szCs w:val="24"/>
                <w:color w:val="auto"/>
              </w:rPr>
            </w:pPr>
          </w:p>
        </w:tc>
        <w:tc>
          <w:tcPr>
            <w:tcW w:w="880" w:type="dxa"/>
            <w:vAlign w:val="bottom"/>
            <w:tcBorders>
              <w:top w:val="single" w:sz="8" w:color="auto"/>
            </w:tcBorders>
            <w:shd w:val="clear" w:color="auto" w:fill="D8D8D8"/>
          </w:tcPr>
          <w:p>
            <w:pPr>
              <w:spacing w:after="0"/>
              <w:rPr>
                <w:sz w:val="24"/>
                <w:szCs w:val="24"/>
                <w:color w:val="auto"/>
              </w:rPr>
            </w:pPr>
          </w:p>
        </w:tc>
        <w:tc>
          <w:tcPr>
            <w:tcW w:w="1000" w:type="dxa"/>
            <w:vAlign w:val="bottom"/>
            <w:tcBorders>
              <w:top w:val="single" w:sz="8" w:color="auto"/>
              <w:right w:val="single" w:sz="8" w:color="auto"/>
            </w:tcBorders>
            <w:gridSpan w:val="2"/>
            <w:shd w:val="clear" w:color="auto" w:fill="D8D8D8"/>
          </w:tcPr>
          <w:p>
            <w:pPr>
              <w:jc w:val="center"/>
              <w:ind w:right="140"/>
              <w:spacing w:after="0"/>
              <w:rPr>
                <w:sz w:val="20"/>
                <w:szCs w:val="20"/>
                <w:color w:val="auto"/>
              </w:rPr>
            </w:pPr>
            <w:r>
              <w:rPr>
                <w:rFonts w:ascii="Arial" w:cs="Arial" w:eastAsia="Arial" w:hAnsi="Arial"/>
                <w:sz w:val="14"/>
                <w:szCs w:val="14"/>
                <w:b w:val="1"/>
                <w:bCs w:val="1"/>
                <w:color w:val="auto"/>
                <w:w w:val="84"/>
              </w:rPr>
              <w:t>Shares of</w:t>
            </w:r>
          </w:p>
        </w:tc>
        <w:tc>
          <w:tcPr>
            <w:tcW w:w="880" w:type="dxa"/>
            <w:vAlign w:val="bottom"/>
            <w:tcBorders>
              <w:top w:val="single" w:sz="8" w:color="auto"/>
            </w:tcBorders>
            <w:shd w:val="clear" w:color="auto" w:fill="D8D8D8"/>
          </w:tcPr>
          <w:p>
            <w:pPr>
              <w:spacing w:after="0"/>
              <w:rPr>
                <w:sz w:val="24"/>
                <w:szCs w:val="24"/>
                <w:color w:val="auto"/>
              </w:rPr>
            </w:pPr>
          </w:p>
        </w:tc>
        <w:tc>
          <w:tcPr>
            <w:tcW w:w="860" w:type="dxa"/>
            <w:vAlign w:val="bottom"/>
            <w:tcBorders>
              <w:top w:val="single" w:sz="8" w:color="auto"/>
              <w:right w:val="single" w:sz="8" w:color="auto"/>
            </w:tcBorders>
            <w:gridSpan w:val="2"/>
            <w:shd w:val="clear" w:color="auto" w:fill="D8D8D8"/>
          </w:tcPr>
          <w:p>
            <w:pPr>
              <w:jc w:val="right"/>
              <w:ind w:right="280"/>
              <w:spacing w:after="0"/>
              <w:rPr>
                <w:sz w:val="20"/>
                <w:szCs w:val="20"/>
                <w:color w:val="auto"/>
              </w:rPr>
            </w:pPr>
            <w:r>
              <w:rPr>
                <w:rFonts w:ascii="Arial" w:cs="Arial" w:eastAsia="Arial" w:hAnsi="Arial"/>
                <w:sz w:val="14"/>
                <w:szCs w:val="14"/>
                <w:b w:val="1"/>
                <w:bCs w:val="1"/>
                <w:color w:val="auto"/>
                <w:w w:val="97"/>
              </w:rPr>
              <w:t>Deferred</w:t>
            </w:r>
          </w:p>
        </w:tc>
      </w:tr>
      <w:tr>
        <w:trPr>
          <w:trHeight w:val="149"/>
        </w:trPr>
        <w:tc>
          <w:tcPr>
            <w:tcW w:w="120" w:type="dxa"/>
            <w:vAlign w:val="bottom"/>
            <w:tcBorders>
              <w:left w:val="single" w:sz="8" w:color="auto"/>
            </w:tcBorders>
            <w:shd w:val="clear" w:color="auto" w:fill="D8D8D8"/>
          </w:tcPr>
          <w:p>
            <w:pPr>
              <w:spacing w:after="0"/>
              <w:rPr>
                <w:sz w:val="12"/>
                <w:szCs w:val="12"/>
                <w:color w:val="auto"/>
              </w:rPr>
            </w:pPr>
          </w:p>
        </w:tc>
        <w:tc>
          <w:tcPr>
            <w:tcW w:w="480" w:type="dxa"/>
            <w:vAlign w:val="bottom"/>
            <w:shd w:val="clear" w:color="auto" w:fill="D8D8D8"/>
          </w:tcPr>
          <w:p>
            <w:pPr>
              <w:spacing w:after="0"/>
              <w:rPr>
                <w:sz w:val="12"/>
                <w:szCs w:val="12"/>
                <w:color w:val="auto"/>
              </w:rPr>
            </w:pPr>
          </w:p>
        </w:tc>
        <w:tc>
          <w:tcPr>
            <w:tcW w:w="4920" w:type="dxa"/>
            <w:vAlign w:val="bottom"/>
            <w:tcBorders>
              <w:right w:val="single" w:sz="8" w:color="auto"/>
            </w:tcBorders>
            <w:shd w:val="clear" w:color="auto" w:fill="D8D8D8"/>
          </w:tcPr>
          <w:p>
            <w:pPr>
              <w:spacing w:after="0"/>
              <w:rPr>
                <w:sz w:val="12"/>
                <w:szCs w:val="12"/>
                <w:color w:val="auto"/>
              </w:rPr>
            </w:pPr>
          </w:p>
        </w:tc>
        <w:tc>
          <w:tcPr>
            <w:tcW w:w="880" w:type="dxa"/>
            <w:vAlign w:val="bottom"/>
            <w:shd w:val="clear" w:color="auto" w:fill="D8D8D8"/>
          </w:tcPr>
          <w:p>
            <w:pPr>
              <w:spacing w:after="0"/>
              <w:rPr>
                <w:sz w:val="12"/>
                <w:szCs w:val="12"/>
                <w:color w:val="auto"/>
              </w:rPr>
            </w:pPr>
          </w:p>
        </w:tc>
        <w:tc>
          <w:tcPr>
            <w:tcW w:w="1000" w:type="dxa"/>
            <w:vAlign w:val="bottom"/>
            <w:tcBorders>
              <w:right w:val="single" w:sz="8" w:color="auto"/>
            </w:tcBorders>
            <w:gridSpan w:val="2"/>
            <w:shd w:val="clear" w:color="auto" w:fill="D8D8D8"/>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880" w:type="dxa"/>
            <w:vAlign w:val="bottom"/>
            <w:shd w:val="clear" w:color="auto" w:fill="D8D8D8"/>
          </w:tcPr>
          <w:p>
            <w:pPr>
              <w:spacing w:after="0"/>
              <w:rPr>
                <w:sz w:val="12"/>
                <w:szCs w:val="12"/>
                <w:color w:val="auto"/>
              </w:rPr>
            </w:pPr>
          </w:p>
        </w:tc>
        <w:tc>
          <w:tcPr>
            <w:tcW w:w="860" w:type="dxa"/>
            <w:vAlign w:val="bottom"/>
            <w:tcBorders>
              <w:right w:val="single" w:sz="8" w:color="auto"/>
            </w:tcBorders>
            <w:gridSpan w:val="2"/>
            <w:shd w:val="clear" w:color="auto" w:fill="D8D8D8"/>
          </w:tcPr>
          <w:p>
            <w:pPr>
              <w:jc w:val="right"/>
              <w:ind w:right="380"/>
              <w:spacing w:after="0" w:line="149" w:lineRule="exact"/>
              <w:rPr>
                <w:sz w:val="20"/>
                <w:szCs w:val="20"/>
                <w:color w:val="auto"/>
              </w:rPr>
            </w:pPr>
            <w:r>
              <w:rPr>
                <w:rFonts w:ascii="Arial" w:cs="Arial" w:eastAsia="Arial" w:hAnsi="Arial"/>
                <w:sz w:val="14"/>
                <w:szCs w:val="14"/>
                <w:b w:val="1"/>
                <w:bCs w:val="1"/>
                <w:color w:val="auto"/>
              </w:rPr>
              <w:t>Share</w:t>
            </w:r>
          </w:p>
        </w:tc>
      </w:tr>
      <w:tr>
        <w:trPr>
          <w:trHeight w:val="149"/>
        </w:trPr>
        <w:tc>
          <w:tcPr>
            <w:tcW w:w="120" w:type="dxa"/>
            <w:vAlign w:val="bottom"/>
            <w:tcBorders>
              <w:left w:val="single" w:sz="8" w:color="auto"/>
            </w:tcBorders>
            <w:shd w:val="clear" w:color="auto" w:fill="D8D8D8"/>
          </w:tcPr>
          <w:p>
            <w:pPr>
              <w:spacing w:after="0"/>
              <w:rPr>
                <w:sz w:val="12"/>
                <w:szCs w:val="12"/>
                <w:color w:val="auto"/>
              </w:rPr>
            </w:pPr>
          </w:p>
        </w:tc>
        <w:tc>
          <w:tcPr>
            <w:tcW w:w="480" w:type="dxa"/>
            <w:vAlign w:val="bottom"/>
            <w:shd w:val="clear" w:color="auto" w:fill="D8D8D8"/>
          </w:tcPr>
          <w:p>
            <w:pPr>
              <w:spacing w:after="0"/>
              <w:rPr>
                <w:sz w:val="12"/>
                <w:szCs w:val="12"/>
                <w:color w:val="auto"/>
              </w:rPr>
            </w:pPr>
          </w:p>
        </w:tc>
        <w:tc>
          <w:tcPr>
            <w:tcW w:w="4920" w:type="dxa"/>
            <w:vAlign w:val="bottom"/>
            <w:tcBorders>
              <w:right w:val="single" w:sz="8" w:color="auto"/>
            </w:tcBorders>
            <w:shd w:val="clear" w:color="auto" w:fill="D8D8D8"/>
          </w:tcPr>
          <w:p>
            <w:pPr>
              <w:spacing w:after="0"/>
              <w:rPr>
                <w:sz w:val="12"/>
                <w:szCs w:val="12"/>
                <w:color w:val="auto"/>
              </w:rPr>
            </w:pPr>
          </w:p>
        </w:tc>
        <w:tc>
          <w:tcPr>
            <w:tcW w:w="880" w:type="dxa"/>
            <w:vAlign w:val="bottom"/>
            <w:shd w:val="clear" w:color="auto" w:fill="D8D8D8"/>
          </w:tcPr>
          <w:p>
            <w:pPr>
              <w:spacing w:after="0"/>
              <w:rPr>
                <w:sz w:val="12"/>
                <w:szCs w:val="12"/>
                <w:color w:val="auto"/>
              </w:rPr>
            </w:pPr>
          </w:p>
        </w:tc>
        <w:tc>
          <w:tcPr>
            <w:tcW w:w="1000" w:type="dxa"/>
            <w:vAlign w:val="bottom"/>
            <w:tcBorders>
              <w:right w:val="single" w:sz="8" w:color="auto"/>
            </w:tcBorders>
            <w:gridSpan w:val="2"/>
            <w:shd w:val="clear" w:color="auto" w:fill="D8D8D8"/>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880" w:type="dxa"/>
            <w:vAlign w:val="bottom"/>
            <w:shd w:val="clear" w:color="auto" w:fill="D8D8D8"/>
          </w:tcPr>
          <w:p>
            <w:pPr>
              <w:spacing w:after="0"/>
              <w:rPr>
                <w:sz w:val="12"/>
                <w:szCs w:val="12"/>
                <w:color w:val="auto"/>
              </w:rPr>
            </w:pPr>
          </w:p>
        </w:tc>
        <w:tc>
          <w:tcPr>
            <w:tcW w:w="860" w:type="dxa"/>
            <w:vAlign w:val="bottom"/>
            <w:tcBorders>
              <w:right w:val="single" w:sz="8" w:color="auto"/>
            </w:tcBorders>
            <w:gridSpan w:val="2"/>
            <w:shd w:val="clear" w:color="auto" w:fill="D8D8D8"/>
          </w:tcPr>
          <w:p>
            <w:pPr>
              <w:jc w:val="right"/>
              <w:ind w:right="360"/>
              <w:spacing w:after="0" w:line="149" w:lineRule="exact"/>
              <w:rPr>
                <w:sz w:val="20"/>
                <w:szCs w:val="20"/>
                <w:color w:val="auto"/>
              </w:rPr>
            </w:pPr>
            <w:r>
              <w:rPr>
                <w:rFonts w:ascii="Arial" w:cs="Arial" w:eastAsia="Arial" w:hAnsi="Arial"/>
                <w:sz w:val="14"/>
                <w:szCs w:val="14"/>
                <w:b w:val="1"/>
                <w:bCs w:val="1"/>
                <w:color w:val="auto"/>
              </w:rPr>
              <w:t>Units</w:t>
            </w:r>
          </w:p>
        </w:tc>
      </w:tr>
      <w:tr>
        <w:trPr>
          <w:trHeight w:val="221"/>
        </w:trPr>
        <w:tc>
          <w:tcPr>
            <w:tcW w:w="5520" w:type="dxa"/>
            <w:vAlign w:val="bottom"/>
            <w:tcBorders>
              <w:left w:val="single" w:sz="8" w:color="auto"/>
              <w:bottom w:val="single" w:sz="8" w:color="auto"/>
              <w:right w:val="single" w:sz="8" w:color="auto"/>
            </w:tcBorders>
            <w:gridSpan w:val="3"/>
            <w:shd w:val="clear" w:color="auto" w:fill="D8D8D8"/>
          </w:tcPr>
          <w:p>
            <w:pPr>
              <w:ind w:left="120"/>
              <w:spacing w:after="0"/>
              <w:rPr>
                <w:sz w:val="20"/>
                <w:szCs w:val="20"/>
                <w:color w:val="auto"/>
              </w:rPr>
            </w:pPr>
            <w:r>
              <w:rPr>
                <w:rFonts w:ascii="Arial" w:cs="Arial" w:eastAsia="Arial" w:hAnsi="Arial"/>
                <w:sz w:val="14"/>
                <w:szCs w:val="14"/>
                <w:b w:val="1"/>
                <w:bCs w:val="1"/>
                <w:color w:val="auto"/>
              </w:rPr>
              <w:t>Director</w:t>
            </w:r>
          </w:p>
        </w:tc>
        <w:tc>
          <w:tcPr>
            <w:tcW w:w="880" w:type="dxa"/>
            <w:vAlign w:val="bottom"/>
            <w:tcBorders>
              <w:bottom w:val="single" w:sz="8" w:color="auto"/>
            </w:tcBorders>
            <w:shd w:val="clear" w:color="auto" w:fill="D8D8D8"/>
          </w:tcPr>
          <w:p>
            <w:pPr>
              <w:spacing w:after="0"/>
              <w:rPr>
                <w:sz w:val="19"/>
                <w:szCs w:val="19"/>
                <w:color w:val="auto"/>
              </w:rPr>
            </w:pPr>
          </w:p>
        </w:tc>
        <w:tc>
          <w:tcPr>
            <w:tcW w:w="1000" w:type="dxa"/>
            <w:vAlign w:val="bottom"/>
            <w:tcBorders>
              <w:bottom w:val="single" w:sz="8" w:color="auto"/>
              <w:right w:val="single" w:sz="8" w:color="auto"/>
            </w:tcBorders>
            <w:gridSpan w:val="2"/>
            <w:shd w:val="clear" w:color="auto" w:fill="D8D8D8"/>
          </w:tcPr>
          <w:p>
            <w:pPr>
              <w:jc w:val="center"/>
              <w:ind w:right="120"/>
              <w:spacing w:after="0"/>
              <w:rPr>
                <w:sz w:val="20"/>
                <w:szCs w:val="20"/>
                <w:color w:val="auto"/>
              </w:rPr>
            </w:pPr>
            <w:r>
              <w:rPr>
                <w:rFonts w:ascii="Arial" w:cs="Arial" w:eastAsia="Arial" w:hAnsi="Arial"/>
                <w:sz w:val="14"/>
                <w:szCs w:val="14"/>
                <w:b w:val="1"/>
                <w:bCs w:val="1"/>
                <w:color w:val="auto"/>
                <w:w w:val="85"/>
              </w:rPr>
              <w:t>Owned</w:t>
            </w:r>
          </w:p>
        </w:tc>
        <w:tc>
          <w:tcPr>
            <w:tcW w:w="880" w:type="dxa"/>
            <w:vAlign w:val="bottom"/>
            <w:tcBorders>
              <w:bottom w:val="single" w:sz="8" w:color="auto"/>
            </w:tcBorders>
            <w:shd w:val="clear" w:color="auto" w:fill="D8D8D8"/>
          </w:tcPr>
          <w:p>
            <w:pPr>
              <w:spacing w:after="0"/>
              <w:rPr>
                <w:sz w:val="19"/>
                <w:szCs w:val="19"/>
                <w:color w:val="auto"/>
              </w:rPr>
            </w:pPr>
          </w:p>
        </w:tc>
        <w:tc>
          <w:tcPr>
            <w:tcW w:w="860" w:type="dxa"/>
            <w:vAlign w:val="bottom"/>
            <w:tcBorders>
              <w:bottom w:val="single" w:sz="8" w:color="auto"/>
              <w:right w:val="single" w:sz="8" w:color="auto"/>
            </w:tcBorders>
            <w:gridSpan w:val="2"/>
            <w:shd w:val="clear" w:color="auto" w:fill="D8D8D8"/>
          </w:tcPr>
          <w:p>
            <w:pPr>
              <w:jc w:val="right"/>
              <w:ind w:right="500"/>
              <w:spacing w:after="0"/>
              <w:rPr>
                <w:sz w:val="20"/>
                <w:szCs w:val="20"/>
                <w:color w:val="auto"/>
              </w:rPr>
            </w:pPr>
            <w:r>
              <w:rPr>
                <w:rFonts w:ascii="Arial" w:cs="Arial" w:eastAsia="Arial" w:hAnsi="Arial"/>
                <w:sz w:val="14"/>
                <w:szCs w:val="14"/>
                <w:b w:val="1"/>
                <w:bCs w:val="1"/>
                <w:color w:val="auto"/>
              </w:rPr>
              <w:t>(a)</w:t>
            </w:r>
          </w:p>
        </w:tc>
      </w:tr>
      <w:tr>
        <w:trPr>
          <w:trHeight w:val="190"/>
        </w:trPr>
        <w:tc>
          <w:tcPr>
            <w:tcW w:w="5520" w:type="dxa"/>
            <w:vAlign w:val="bottom"/>
            <w:tcBorders>
              <w:left w:val="single" w:sz="8" w:color="auto"/>
              <w:bottom w:val="single" w:sz="8" w:color="auto"/>
              <w:right w:val="single" w:sz="8" w:color="auto"/>
            </w:tcBorders>
            <w:gridSpan w:val="3"/>
          </w:tcPr>
          <w:p>
            <w:pPr>
              <w:ind w:left="120"/>
              <w:spacing w:after="0" w:line="190" w:lineRule="exact"/>
              <w:rPr>
                <w:sz w:val="20"/>
                <w:szCs w:val="20"/>
                <w:color w:val="auto"/>
              </w:rPr>
            </w:pPr>
            <w:r>
              <w:rPr>
                <w:rFonts w:ascii="Arial" w:cs="Arial" w:eastAsia="Arial" w:hAnsi="Arial"/>
                <w:sz w:val="18"/>
                <w:szCs w:val="18"/>
                <w:color w:val="auto"/>
              </w:rPr>
              <w:t>David Bonderman</w:t>
            </w:r>
          </w:p>
        </w:tc>
        <w:tc>
          <w:tcPr>
            <w:tcW w:w="1880" w:type="dxa"/>
            <w:vAlign w:val="bottom"/>
            <w:tcBorders>
              <w:bottom w:val="single" w:sz="8" w:color="auto"/>
              <w:right w:val="single" w:sz="8" w:color="auto"/>
            </w:tcBorders>
            <w:gridSpan w:val="3"/>
          </w:tcPr>
          <w:p>
            <w:pPr>
              <w:jc w:val="right"/>
              <w:ind w:right="120"/>
              <w:spacing w:after="0" w:line="190" w:lineRule="exact"/>
              <w:rPr>
                <w:sz w:val="20"/>
                <w:szCs w:val="20"/>
                <w:color w:val="auto"/>
              </w:rPr>
            </w:pPr>
            <w:r>
              <w:rPr>
                <w:rFonts w:ascii="Arial" w:cs="Arial" w:eastAsia="Arial" w:hAnsi="Arial"/>
                <w:sz w:val="18"/>
                <w:szCs w:val="18"/>
                <w:color w:val="auto"/>
              </w:rPr>
              <w:t>800</w:t>
            </w:r>
          </w:p>
        </w:tc>
        <w:tc>
          <w:tcPr>
            <w:tcW w:w="880" w:type="dxa"/>
            <w:vAlign w:val="bottom"/>
            <w:tcBorders>
              <w:bottom w:val="single" w:sz="8" w:color="auto"/>
            </w:tcBorders>
          </w:tcPr>
          <w:p>
            <w:pPr>
              <w:spacing w:after="0"/>
              <w:rPr>
                <w:sz w:val="16"/>
                <w:szCs w:val="16"/>
                <w:color w:val="auto"/>
              </w:rPr>
            </w:pPr>
          </w:p>
        </w:tc>
        <w:tc>
          <w:tcPr>
            <w:tcW w:w="860" w:type="dxa"/>
            <w:vAlign w:val="bottom"/>
            <w:tcBorders>
              <w:bottom w:val="single" w:sz="8" w:color="auto"/>
              <w:right w:val="single" w:sz="8" w:color="auto"/>
            </w:tcBorders>
            <w:gridSpan w:val="2"/>
          </w:tcPr>
          <w:p>
            <w:pPr>
              <w:jc w:val="right"/>
              <w:ind w:right="220"/>
              <w:spacing w:after="0" w:line="190" w:lineRule="exact"/>
              <w:rPr>
                <w:sz w:val="20"/>
                <w:szCs w:val="20"/>
                <w:color w:val="auto"/>
              </w:rPr>
            </w:pPr>
            <w:r>
              <w:rPr>
                <w:rFonts w:ascii="Arial" w:cs="Arial" w:eastAsia="Arial" w:hAnsi="Arial"/>
                <w:sz w:val="18"/>
                <w:szCs w:val="18"/>
                <w:color w:val="auto"/>
              </w:rPr>
              <w:t>7,080</w:t>
            </w:r>
          </w:p>
        </w:tc>
      </w:tr>
      <w:tr>
        <w:trPr>
          <w:trHeight w:val="210"/>
        </w:trPr>
        <w:tc>
          <w:tcPr>
            <w:tcW w:w="5520" w:type="dxa"/>
            <w:vAlign w:val="bottom"/>
            <w:tcBorders>
              <w:left w:val="single" w:sz="8" w:color="auto"/>
              <w:bottom w:val="single" w:sz="8" w:color="auto"/>
              <w:right w:val="single" w:sz="8" w:color="auto"/>
            </w:tcBorders>
            <w:gridSpan w:val="3"/>
            <w:shd w:val="clear" w:color="auto" w:fill="D8D8D8"/>
          </w:tcPr>
          <w:p>
            <w:pPr>
              <w:ind w:left="120"/>
              <w:spacing w:after="0"/>
              <w:rPr>
                <w:sz w:val="20"/>
                <w:szCs w:val="20"/>
                <w:color w:val="auto"/>
              </w:rPr>
            </w:pPr>
            <w:r>
              <w:rPr>
                <w:rFonts w:ascii="Arial" w:cs="Arial" w:eastAsia="Arial" w:hAnsi="Arial"/>
                <w:sz w:val="18"/>
                <w:szCs w:val="18"/>
                <w:color w:val="auto"/>
              </w:rPr>
              <w:t>Erroll B. Davis, Jr.</w:t>
            </w:r>
          </w:p>
        </w:tc>
        <w:tc>
          <w:tcPr>
            <w:tcW w:w="1880" w:type="dxa"/>
            <w:vAlign w:val="bottom"/>
            <w:tcBorders>
              <w:bottom w:val="single" w:sz="8" w:color="auto"/>
              <w:right w:val="single" w:sz="8" w:color="auto"/>
            </w:tcBorders>
            <w:gridSpan w:val="3"/>
            <w:shd w:val="clear" w:color="auto" w:fill="D8D8D8"/>
          </w:tcPr>
          <w:p>
            <w:pPr>
              <w:jc w:val="right"/>
              <w:ind w:right="120"/>
              <w:spacing w:after="0"/>
              <w:rPr>
                <w:sz w:val="20"/>
                <w:szCs w:val="20"/>
                <w:color w:val="auto"/>
              </w:rPr>
            </w:pPr>
            <w:r>
              <w:rPr>
                <w:rFonts w:ascii="Arial" w:cs="Arial" w:eastAsia="Arial" w:hAnsi="Arial"/>
                <w:sz w:val="18"/>
                <w:szCs w:val="18"/>
                <w:color w:val="auto"/>
              </w:rPr>
              <w:t>800</w:t>
            </w:r>
          </w:p>
        </w:tc>
        <w:tc>
          <w:tcPr>
            <w:tcW w:w="880" w:type="dxa"/>
            <w:vAlign w:val="bottom"/>
            <w:tcBorders>
              <w:bottom w:val="single" w:sz="8" w:color="auto"/>
            </w:tcBorders>
            <w:shd w:val="clear" w:color="auto" w:fill="D8D8D8"/>
          </w:tcPr>
          <w:p>
            <w:pPr>
              <w:spacing w:after="0"/>
              <w:rPr>
                <w:sz w:val="18"/>
                <w:szCs w:val="18"/>
                <w:color w:val="auto"/>
              </w:rPr>
            </w:pPr>
          </w:p>
        </w:tc>
        <w:tc>
          <w:tcPr>
            <w:tcW w:w="860" w:type="dxa"/>
            <w:vAlign w:val="bottom"/>
            <w:tcBorders>
              <w:bottom w:val="single" w:sz="8" w:color="auto"/>
              <w:right w:val="single" w:sz="8" w:color="auto"/>
            </w:tcBorders>
            <w:gridSpan w:val="2"/>
            <w:shd w:val="clear" w:color="auto" w:fill="D8D8D8"/>
          </w:tcPr>
          <w:p>
            <w:pPr>
              <w:jc w:val="right"/>
              <w:ind w:right="220"/>
              <w:spacing w:after="0"/>
              <w:rPr>
                <w:sz w:val="20"/>
                <w:szCs w:val="20"/>
                <w:color w:val="auto"/>
              </w:rPr>
            </w:pPr>
            <w:r>
              <w:rPr>
                <w:rFonts w:ascii="Arial" w:cs="Arial" w:eastAsia="Arial" w:hAnsi="Arial"/>
                <w:sz w:val="18"/>
                <w:szCs w:val="18"/>
                <w:color w:val="auto"/>
              </w:rPr>
              <w:t>5,310</w:t>
            </w:r>
          </w:p>
        </w:tc>
      </w:tr>
      <w:tr>
        <w:trPr>
          <w:trHeight w:val="210"/>
        </w:trPr>
        <w:tc>
          <w:tcPr>
            <w:tcW w:w="55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E. Neville Isdell</w:t>
            </w:r>
          </w:p>
        </w:tc>
        <w:tc>
          <w:tcPr>
            <w:tcW w:w="188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16,300</w:t>
            </w:r>
          </w:p>
        </w:tc>
        <w:tc>
          <w:tcPr>
            <w:tcW w:w="88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3,540</w:t>
            </w:r>
          </w:p>
        </w:tc>
      </w:tr>
      <w:tr>
        <w:trPr>
          <w:trHeight w:val="210"/>
        </w:trPr>
        <w:tc>
          <w:tcPr>
            <w:tcW w:w="5520" w:type="dxa"/>
            <w:vAlign w:val="bottom"/>
            <w:tcBorders>
              <w:left w:val="single" w:sz="8" w:color="auto"/>
              <w:bottom w:val="single" w:sz="8" w:color="auto"/>
              <w:right w:val="single" w:sz="8" w:color="auto"/>
            </w:tcBorders>
            <w:gridSpan w:val="3"/>
            <w:shd w:val="clear" w:color="auto" w:fill="D8D8D8"/>
          </w:tcPr>
          <w:p>
            <w:pPr>
              <w:ind w:left="120"/>
              <w:spacing w:after="0"/>
              <w:rPr>
                <w:sz w:val="20"/>
                <w:szCs w:val="20"/>
                <w:color w:val="auto"/>
              </w:rPr>
            </w:pPr>
            <w:r>
              <w:rPr>
                <w:rFonts w:ascii="Arial" w:cs="Arial" w:eastAsia="Arial" w:hAnsi="Arial"/>
                <w:sz w:val="18"/>
                <w:szCs w:val="18"/>
                <w:color w:val="auto"/>
              </w:rPr>
              <w:t>Robert D. Krebs</w:t>
            </w:r>
          </w:p>
        </w:tc>
        <w:tc>
          <w:tcPr>
            <w:tcW w:w="1880" w:type="dxa"/>
            <w:vAlign w:val="bottom"/>
            <w:tcBorders>
              <w:bottom w:val="single" w:sz="8" w:color="auto"/>
              <w:right w:val="single" w:sz="8" w:color="auto"/>
            </w:tcBorders>
            <w:gridSpan w:val="3"/>
            <w:shd w:val="clear" w:color="auto" w:fill="D8D8D8"/>
          </w:tcPr>
          <w:p>
            <w:pPr>
              <w:jc w:val="right"/>
              <w:ind w:right="120"/>
              <w:spacing w:after="0"/>
              <w:rPr>
                <w:sz w:val="20"/>
                <w:szCs w:val="20"/>
                <w:color w:val="auto"/>
              </w:rPr>
            </w:pPr>
            <w:r>
              <w:rPr>
                <w:rFonts w:ascii="Arial" w:cs="Arial" w:eastAsia="Arial" w:hAnsi="Arial"/>
                <w:sz w:val="18"/>
                <w:szCs w:val="18"/>
                <w:color w:val="auto"/>
              </w:rPr>
              <w:t>5,000</w:t>
            </w:r>
          </w:p>
        </w:tc>
        <w:tc>
          <w:tcPr>
            <w:tcW w:w="880" w:type="dxa"/>
            <w:vAlign w:val="bottom"/>
            <w:tcBorders>
              <w:bottom w:val="single" w:sz="8" w:color="auto"/>
            </w:tcBorders>
            <w:shd w:val="clear" w:color="auto" w:fill="D8D8D8"/>
          </w:tcPr>
          <w:p>
            <w:pPr>
              <w:spacing w:after="0"/>
              <w:rPr>
                <w:sz w:val="18"/>
                <w:szCs w:val="18"/>
                <w:color w:val="auto"/>
              </w:rPr>
            </w:pPr>
          </w:p>
        </w:tc>
        <w:tc>
          <w:tcPr>
            <w:tcW w:w="860" w:type="dxa"/>
            <w:vAlign w:val="bottom"/>
            <w:tcBorders>
              <w:bottom w:val="single" w:sz="8" w:color="auto"/>
              <w:right w:val="single" w:sz="8" w:color="auto"/>
            </w:tcBorders>
            <w:gridSpan w:val="2"/>
            <w:shd w:val="clear" w:color="auto" w:fill="D8D8D8"/>
          </w:tcPr>
          <w:p>
            <w:pPr>
              <w:jc w:val="right"/>
              <w:ind w:right="220"/>
              <w:spacing w:after="0"/>
              <w:rPr>
                <w:sz w:val="20"/>
                <w:szCs w:val="20"/>
                <w:color w:val="auto"/>
              </w:rPr>
            </w:pPr>
            <w:r>
              <w:rPr>
                <w:rFonts w:ascii="Arial" w:cs="Arial" w:eastAsia="Arial" w:hAnsi="Arial"/>
                <w:sz w:val="18"/>
                <w:szCs w:val="18"/>
                <w:color w:val="auto"/>
              </w:rPr>
              <w:t>3,540</w:t>
            </w:r>
          </w:p>
        </w:tc>
      </w:tr>
      <w:tr>
        <w:trPr>
          <w:trHeight w:val="210"/>
        </w:trPr>
        <w:tc>
          <w:tcPr>
            <w:tcW w:w="55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Philip A. Laskawy</w:t>
            </w:r>
          </w:p>
        </w:tc>
        <w:tc>
          <w:tcPr>
            <w:tcW w:w="188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3,000</w:t>
            </w:r>
          </w:p>
        </w:tc>
        <w:tc>
          <w:tcPr>
            <w:tcW w:w="88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3,540</w:t>
            </w:r>
          </w:p>
        </w:tc>
      </w:tr>
      <w:tr>
        <w:trPr>
          <w:trHeight w:val="210"/>
        </w:trPr>
        <w:tc>
          <w:tcPr>
            <w:tcW w:w="5520" w:type="dxa"/>
            <w:vAlign w:val="bottom"/>
            <w:tcBorders>
              <w:left w:val="single" w:sz="8" w:color="auto"/>
              <w:bottom w:val="single" w:sz="8" w:color="auto"/>
              <w:right w:val="single" w:sz="8" w:color="auto"/>
            </w:tcBorders>
            <w:gridSpan w:val="3"/>
            <w:shd w:val="clear" w:color="auto" w:fill="D8D8D8"/>
          </w:tcPr>
          <w:p>
            <w:pPr>
              <w:ind w:left="120"/>
              <w:spacing w:after="0"/>
              <w:rPr>
                <w:sz w:val="20"/>
                <w:szCs w:val="20"/>
                <w:color w:val="auto"/>
              </w:rPr>
            </w:pPr>
            <w:r>
              <w:rPr>
                <w:rFonts w:ascii="Arial" w:cs="Arial" w:eastAsia="Arial" w:hAnsi="Arial"/>
                <w:sz w:val="18"/>
                <w:szCs w:val="18"/>
                <w:color w:val="auto"/>
              </w:rPr>
              <w:t>Kathryn V. Marinello</w:t>
            </w:r>
          </w:p>
        </w:tc>
        <w:tc>
          <w:tcPr>
            <w:tcW w:w="1880" w:type="dxa"/>
            <w:vAlign w:val="bottom"/>
            <w:tcBorders>
              <w:bottom w:val="single" w:sz="8" w:color="auto"/>
              <w:right w:val="single" w:sz="8" w:color="auto"/>
            </w:tcBorders>
            <w:gridSpan w:val="3"/>
            <w:shd w:val="clear" w:color="auto" w:fill="D8D8D8"/>
          </w:tcPr>
          <w:p>
            <w:pPr>
              <w:jc w:val="right"/>
              <w:ind w:right="120"/>
              <w:spacing w:after="0"/>
              <w:rPr>
                <w:sz w:val="20"/>
                <w:szCs w:val="20"/>
                <w:color w:val="auto"/>
              </w:rPr>
            </w:pPr>
            <w:r>
              <w:rPr>
                <w:rFonts w:ascii="Arial" w:cs="Arial" w:eastAsia="Arial" w:hAnsi="Arial"/>
                <w:sz w:val="18"/>
                <w:szCs w:val="18"/>
                <w:color w:val="auto"/>
              </w:rPr>
              <w:t>800</w:t>
            </w:r>
          </w:p>
        </w:tc>
        <w:tc>
          <w:tcPr>
            <w:tcW w:w="880" w:type="dxa"/>
            <w:vAlign w:val="bottom"/>
            <w:tcBorders>
              <w:bottom w:val="single" w:sz="8" w:color="auto"/>
            </w:tcBorders>
            <w:shd w:val="clear" w:color="auto" w:fill="D8D8D8"/>
          </w:tcPr>
          <w:p>
            <w:pPr>
              <w:spacing w:after="0"/>
              <w:rPr>
                <w:sz w:val="18"/>
                <w:szCs w:val="18"/>
                <w:color w:val="auto"/>
              </w:rPr>
            </w:pPr>
          </w:p>
        </w:tc>
        <w:tc>
          <w:tcPr>
            <w:tcW w:w="860" w:type="dxa"/>
            <w:vAlign w:val="bottom"/>
            <w:tcBorders>
              <w:bottom w:val="single" w:sz="8" w:color="auto"/>
              <w:right w:val="single" w:sz="8" w:color="auto"/>
            </w:tcBorders>
            <w:gridSpan w:val="2"/>
            <w:shd w:val="clear" w:color="auto" w:fill="D8D8D8"/>
          </w:tcPr>
          <w:p>
            <w:pPr>
              <w:jc w:val="right"/>
              <w:ind w:right="220"/>
              <w:spacing w:after="0"/>
              <w:rPr>
                <w:sz w:val="20"/>
                <w:szCs w:val="20"/>
                <w:color w:val="auto"/>
              </w:rPr>
            </w:pPr>
            <w:r>
              <w:rPr>
                <w:rFonts w:ascii="Arial" w:cs="Arial" w:eastAsia="Arial" w:hAnsi="Arial"/>
                <w:sz w:val="18"/>
                <w:szCs w:val="18"/>
                <w:color w:val="auto"/>
              </w:rPr>
              <w:t>7,080</w:t>
            </w:r>
          </w:p>
        </w:tc>
      </w:tr>
      <w:tr>
        <w:trPr>
          <w:trHeight w:val="210"/>
        </w:trPr>
        <w:tc>
          <w:tcPr>
            <w:tcW w:w="55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James J. Mulva</w:t>
            </w:r>
          </w:p>
        </w:tc>
        <w:tc>
          <w:tcPr>
            <w:tcW w:w="88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0"/>
        </w:trPr>
        <w:tc>
          <w:tcPr>
            <w:tcW w:w="5520" w:type="dxa"/>
            <w:vAlign w:val="bottom"/>
            <w:tcBorders>
              <w:left w:val="single" w:sz="8" w:color="auto"/>
              <w:bottom w:val="single" w:sz="8" w:color="auto"/>
              <w:right w:val="single" w:sz="8" w:color="auto"/>
            </w:tcBorders>
            <w:gridSpan w:val="3"/>
            <w:shd w:val="clear" w:color="auto" w:fill="D8D8D8"/>
          </w:tcPr>
          <w:p>
            <w:pPr>
              <w:ind w:left="120"/>
              <w:spacing w:after="0"/>
              <w:rPr>
                <w:sz w:val="20"/>
                <w:szCs w:val="20"/>
                <w:color w:val="auto"/>
              </w:rPr>
            </w:pPr>
            <w:r>
              <w:rPr>
                <w:rFonts w:ascii="Arial" w:cs="Arial" w:eastAsia="Arial" w:hAnsi="Arial"/>
                <w:sz w:val="18"/>
                <w:szCs w:val="18"/>
                <w:color w:val="auto"/>
              </w:rPr>
              <w:t>Patricia F. Russo</w:t>
            </w:r>
          </w:p>
        </w:tc>
        <w:tc>
          <w:tcPr>
            <w:tcW w:w="1880" w:type="dxa"/>
            <w:vAlign w:val="bottom"/>
            <w:tcBorders>
              <w:bottom w:val="single" w:sz="8" w:color="auto"/>
              <w:right w:val="single" w:sz="8" w:color="auto"/>
            </w:tcBorders>
            <w:gridSpan w:val="3"/>
            <w:shd w:val="clear" w:color="auto" w:fill="D8D8D8"/>
          </w:tcPr>
          <w:p>
            <w:pPr>
              <w:jc w:val="right"/>
              <w:ind w:right="120"/>
              <w:spacing w:after="0"/>
              <w:rPr>
                <w:sz w:val="20"/>
                <w:szCs w:val="20"/>
                <w:color w:val="auto"/>
              </w:rPr>
            </w:pPr>
            <w:r>
              <w:rPr>
                <w:rFonts w:ascii="Arial" w:cs="Arial" w:eastAsia="Arial" w:hAnsi="Arial"/>
                <w:sz w:val="18"/>
                <w:szCs w:val="18"/>
                <w:color w:val="auto"/>
              </w:rPr>
              <w:t>800</w:t>
            </w:r>
          </w:p>
        </w:tc>
        <w:tc>
          <w:tcPr>
            <w:tcW w:w="880" w:type="dxa"/>
            <w:vAlign w:val="bottom"/>
            <w:tcBorders>
              <w:bottom w:val="single" w:sz="8" w:color="auto"/>
            </w:tcBorders>
            <w:shd w:val="clear" w:color="auto" w:fill="D8D8D8"/>
          </w:tcPr>
          <w:p>
            <w:pPr>
              <w:spacing w:after="0"/>
              <w:rPr>
                <w:sz w:val="18"/>
                <w:szCs w:val="18"/>
                <w:color w:val="auto"/>
              </w:rPr>
            </w:pPr>
          </w:p>
        </w:tc>
        <w:tc>
          <w:tcPr>
            <w:tcW w:w="860" w:type="dxa"/>
            <w:vAlign w:val="bottom"/>
            <w:tcBorders>
              <w:bottom w:val="single" w:sz="8" w:color="auto"/>
              <w:right w:val="single" w:sz="8" w:color="auto"/>
            </w:tcBorders>
            <w:gridSpan w:val="2"/>
            <w:shd w:val="clear" w:color="auto" w:fill="D8D8D8"/>
          </w:tcPr>
          <w:p>
            <w:pPr>
              <w:jc w:val="right"/>
              <w:ind w:right="220"/>
              <w:spacing w:after="0"/>
              <w:rPr>
                <w:sz w:val="20"/>
                <w:szCs w:val="20"/>
                <w:color w:val="auto"/>
              </w:rPr>
            </w:pPr>
            <w:r>
              <w:rPr>
                <w:rFonts w:ascii="Arial" w:cs="Arial" w:eastAsia="Arial" w:hAnsi="Arial"/>
                <w:sz w:val="18"/>
                <w:szCs w:val="18"/>
                <w:color w:val="auto"/>
              </w:rPr>
              <w:t>3,540</w:t>
            </w:r>
          </w:p>
        </w:tc>
      </w:tr>
      <w:tr>
        <w:trPr>
          <w:trHeight w:val="210"/>
        </w:trPr>
        <w:tc>
          <w:tcPr>
            <w:tcW w:w="55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Thomas M. Schoewe</w:t>
            </w:r>
          </w:p>
        </w:tc>
        <w:tc>
          <w:tcPr>
            <w:tcW w:w="188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3,800</w:t>
            </w:r>
          </w:p>
        </w:tc>
        <w:tc>
          <w:tcPr>
            <w:tcW w:w="88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800</w:t>
            </w:r>
          </w:p>
        </w:tc>
      </w:tr>
      <w:tr>
        <w:trPr>
          <w:trHeight w:val="210"/>
        </w:trPr>
        <w:tc>
          <w:tcPr>
            <w:tcW w:w="5520" w:type="dxa"/>
            <w:vAlign w:val="bottom"/>
            <w:tcBorders>
              <w:left w:val="single" w:sz="8" w:color="auto"/>
              <w:bottom w:val="single" w:sz="8" w:color="auto"/>
              <w:right w:val="single" w:sz="8" w:color="auto"/>
            </w:tcBorders>
            <w:gridSpan w:val="3"/>
            <w:shd w:val="clear" w:color="auto" w:fill="D8D8D8"/>
          </w:tcPr>
          <w:p>
            <w:pPr>
              <w:ind w:left="120"/>
              <w:spacing w:after="0"/>
              <w:rPr>
                <w:sz w:val="20"/>
                <w:szCs w:val="20"/>
                <w:color w:val="auto"/>
              </w:rPr>
            </w:pPr>
            <w:r>
              <w:rPr>
                <w:rFonts w:ascii="Arial" w:cs="Arial" w:eastAsia="Arial" w:hAnsi="Arial"/>
                <w:sz w:val="18"/>
                <w:szCs w:val="18"/>
                <w:color w:val="auto"/>
              </w:rPr>
              <w:t>Theodore M. Solso</w:t>
            </w:r>
          </w:p>
        </w:tc>
        <w:tc>
          <w:tcPr>
            <w:tcW w:w="1880" w:type="dxa"/>
            <w:vAlign w:val="bottom"/>
            <w:tcBorders>
              <w:bottom w:val="single" w:sz="8" w:color="auto"/>
              <w:right w:val="single" w:sz="8" w:color="auto"/>
            </w:tcBorders>
            <w:gridSpan w:val="3"/>
            <w:shd w:val="clear" w:color="auto" w:fill="D8D8D8"/>
          </w:tcPr>
          <w:p>
            <w:pPr>
              <w:jc w:val="right"/>
              <w:ind w:right="120"/>
              <w:spacing w:after="0"/>
              <w:rPr>
                <w:sz w:val="20"/>
                <w:szCs w:val="20"/>
                <w:color w:val="auto"/>
              </w:rPr>
            </w:pPr>
            <w:r>
              <w:rPr>
                <w:rFonts w:ascii="Arial" w:cs="Arial" w:eastAsia="Arial" w:hAnsi="Arial"/>
                <w:sz w:val="18"/>
                <w:szCs w:val="18"/>
                <w:color w:val="auto"/>
              </w:rPr>
              <w:t>5,000</w:t>
            </w:r>
          </w:p>
        </w:tc>
        <w:tc>
          <w:tcPr>
            <w:tcW w:w="880" w:type="dxa"/>
            <w:vAlign w:val="bottom"/>
            <w:tcBorders>
              <w:bottom w:val="single" w:sz="8" w:color="auto"/>
            </w:tcBorders>
            <w:shd w:val="clear" w:color="auto" w:fill="D8D8D8"/>
          </w:tcPr>
          <w:p>
            <w:pPr>
              <w:spacing w:after="0"/>
              <w:rPr>
                <w:sz w:val="18"/>
                <w:szCs w:val="18"/>
                <w:color w:val="auto"/>
              </w:rPr>
            </w:pPr>
          </w:p>
        </w:tc>
        <w:tc>
          <w:tcPr>
            <w:tcW w:w="860" w:type="dxa"/>
            <w:vAlign w:val="bottom"/>
            <w:tcBorders>
              <w:bottom w:val="single" w:sz="8" w:color="auto"/>
              <w:right w:val="single" w:sz="8" w:color="auto"/>
            </w:tcBorders>
            <w:gridSpan w:val="2"/>
            <w:shd w:val="clear" w:color="auto" w:fill="D8D8D8"/>
          </w:tcPr>
          <w:p>
            <w:pPr>
              <w:jc w:val="right"/>
              <w:ind w:right="220"/>
              <w:spacing w:after="0"/>
              <w:rPr>
                <w:sz w:val="20"/>
                <w:szCs w:val="20"/>
                <w:color w:val="auto"/>
              </w:rPr>
            </w:pPr>
            <w:r>
              <w:rPr>
                <w:rFonts w:ascii="Arial" w:cs="Arial" w:eastAsia="Arial" w:hAnsi="Arial"/>
                <w:sz w:val="18"/>
                <w:szCs w:val="18"/>
                <w:color w:val="auto"/>
              </w:rPr>
              <w:t>—</w:t>
            </w:r>
          </w:p>
        </w:tc>
      </w:tr>
      <w:tr>
        <w:trPr>
          <w:trHeight w:val="210"/>
        </w:trPr>
        <w:tc>
          <w:tcPr>
            <w:tcW w:w="55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Carol M. Stephenson</w:t>
            </w:r>
          </w:p>
        </w:tc>
        <w:tc>
          <w:tcPr>
            <w:tcW w:w="188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800</w:t>
            </w:r>
          </w:p>
        </w:tc>
        <w:tc>
          <w:tcPr>
            <w:tcW w:w="88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7,080</w:t>
            </w:r>
          </w:p>
        </w:tc>
      </w:tr>
      <w:tr>
        <w:trPr>
          <w:trHeight w:val="210"/>
        </w:trPr>
        <w:tc>
          <w:tcPr>
            <w:tcW w:w="5520" w:type="dxa"/>
            <w:vAlign w:val="bottom"/>
            <w:tcBorders>
              <w:left w:val="single" w:sz="8" w:color="auto"/>
              <w:bottom w:val="single" w:sz="8" w:color="auto"/>
              <w:right w:val="single" w:sz="8" w:color="auto"/>
            </w:tcBorders>
            <w:gridSpan w:val="3"/>
            <w:shd w:val="clear" w:color="auto" w:fill="D8D8D8"/>
          </w:tcPr>
          <w:p>
            <w:pPr>
              <w:ind w:left="120"/>
              <w:spacing w:after="0"/>
              <w:rPr>
                <w:sz w:val="20"/>
                <w:szCs w:val="20"/>
                <w:color w:val="auto"/>
              </w:rPr>
            </w:pPr>
            <w:r>
              <w:rPr>
                <w:rFonts w:ascii="Arial" w:cs="Arial" w:eastAsia="Arial" w:hAnsi="Arial"/>
                <w:sz w:val="18"/>
                <w:szCs w:val="18"/>
                <w:color w:val="auto"/>
              </w:rPr>
              <w:t>Cynthia A. Telles</w:t>
            </w:r>
          </w:p>
        </w:tc>
        <w:tc>
          <w:tcPr>
            <w:tcW w:w="1880" w:type="dxa"/>
            <w:vAlign w:val="bottom"/>
            <w:tcBorders>
              <w:bottom w:val="single" w:sz="8" w:color="auto"/>
              <w:right w:val="single" w:sz="8" w:color="auto"/>
            </w:tcBorders>
            <w:gridSpan w:val="3"/>
            <w:shd w:val="clear" w:color="auto" w:fill="D8D8D8"/>
          </w:tcPr>
          <w:p>
            <w:pPr>
              <w:jc w:val="right"/>
              <w:ind w:right="120"/>
              <w:spacing w:after="0"/>
              <w:rPr>
                <w:sz w:val="20"/>
                <w:szCs w:val="20"/>
                <w:color w:val="auto"/>
              </w:rPr>
            </w:pPr>
            <w:r>
              <w:rPr>
                <w:rFonts w:ascii="Arial" w:cs="Arial" w:eastAsia="Arial" w:hAnsi="Arial"/>
                <w:sz w:val="18"/>
                <w:szCs w:val="18"/>
                <w:color w:val="auto"/>
              </w:rPr>
              <w:t>800</w:t>
            </w:r>
          </w:p>
        </w:tc>
        <w:tc>
          <w:tcPr>
            <w:tcW w:w="880" w:type="dxa"/>
            <w:vAlign w:val="bottom"/>
            <w:tcBorders>
              <w:bottom w:val="single" w:sz="8" w:color="auto"/>
            </w:tcBorders>
            <w:shd w:val="clear" w:color="auto" w:fill="D8D8D8"/>
          </w:tcPr>
          <w:p>
            <w:pPr>
              <w:spacing w:after="0"/>
              <w:rPr>
                <w:sz w:val="18"/>
                <w:szCs w:val="18"/>
                <w:color w:val="auto"/>
              </w:rPr>
            </w:pPr>
          </w:p>
        </w:tc>
        <w:tc>
          <w:tcPr>
            <w:tcW w:w="860" w:type="dxa"/>
            <w:vAlign w:val="bottom"/>
            <w:tcBorders>
              <w:bottom w:val="single" w:sz="8" w:color="auto"/>
              <w:right w:val="single" w:sz="8" w:color="auto"/>
            </w:tcBorders>
            <w:gridSpan w:val="2"/>
            <w:shd w:val="clear" w:color="auto" w:fill="D8D8D8"/>
          </w:tcPr>
          <w:p>
            <w:pPr>
              <w:jc w:val="right"/>
              <w:ind w:right="220"/>
              <w:spacing w:after="0"/>
              <w:rPr>
                <w:sz w:val="20"/>
                <w:szCs w:val="20"/>
                <w:color w:val="auto"/>
              </w:rPr>
            </w:pPr>
            <w:r>
              <w:rPr>
                <w:rFonts w:ascii="Arial" w:cs="Arial" w:eastAsia="Arial" w:hAnsi="Arial"/>
                <w:sz w:val="18"/>
                <w:szCs w:val="18"/>
                <w:color w:val="auto"/>
              </w:rPr>
              <w:t>3,540</w:t>
            </w:r>
          </w:p>
        </w:tc>
      </w:tr>
    </w:tbl>
    <w:p>
      <w:pPr>
        <w:spacing w:after="0" w:line="7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5"/>
          <w:szCs w:val="15"/>
          <w:color w:val="auto"/>
        </w:rPr>
        <w:t>Deferred Share Units — Represents the unit equivalents of Common Stock under the Director Compensation Plan described on page 23.</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Named Executive Officers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Directors and Executive Officers as a Group</w:t>
      </w:r>
    </w:p>
    <w:p>
      <w:pPr>
        <w:spacing w:after="0" w:line="194" w:lineRule="exact"/>
        <w:rPr>
          <w:sz w:val="20"/>
          <w:szCs w:val="20"/>
          <w:color w:val="auto"/>
        </w:rPr>
      </w:pPr>
    </w:p>
    <w:tbl>
      <w:tblPr>
        <w:tblLayout w:type="fixed"/>
        <w:tblInd w:w="1170" w:type="dxa"/>
        <w:tblCellMar>
          <w:top w:w="0" w:type="dxa"/>
          <w:left w:w="0" w:type="dxa"/>
          <w:bottom w:w="0" w:type="dxa"/>
          <w:right w:w="0" w:type="dxa"/>
        </w:tblCellMar>
      </w:tblPr>
      <w:tr>
        <w:trPr>
          <w:trHeight w:val="392"/>
        </w:trPr>
        <w:tc>
          <w:tcPr>
            <w:tcW w:w="120" w:type="dxa"/>
            <w:vAlign w:val="bottom"/>
            <w:tcBorders>
              <w:top w:val="single" w:sz="8" w:color="auto"/>
              <w:left w:val="single" w:sz="8" w:color="auto"/>
            </w:tcBorders>
            <w:shd w:val="clear" w:color="auto" w:fill="D8D8D8"/>
          </w:tcPr>
          <w:p>
            <w:pPr>
              <w:spacing w:after="0"/>
              <w:rPr>
                <w:sz w:val="24"/>
                <w:szCs w:val="24"/>
                <w:color w:val="auto"/>
              </w:rPr>
            </w:pPr>
          </w:p>
        </w:tc>
        <w:tc>
          <w:tcPr>
            <w:tcW w:w="320" w:type="dxa"/>
            <w:vAlign w:val="bottom"/>
            <w:tcBorders>
              <w:top w:val="single" w:sz="8" w:color="auto"/>
            </w:tcBorders>
            <w:shd w:val="clear" w:color="auto" w:fill="D8D8D8"/>
          </w:tcPr>
          <w:p>
            <w:pPr>
              <w:spacing w:after="0"/>
              <w:rPr>
                <w:sz w:val="24"/>
                <w:szCs w:val="24"/>
                <w:color w:val="auto"/>
              </w:rPr>
            </w:pPr>
          </w:p>
        </w:tc>
        <w:tc>
          <w:tcPr>
            <w:tcW w:w="5280" w:type="dxa"/>
            <w:vAlign w:val="bottom"/>
            <w:tcBorders>
              <w:top w:val="single" w:sz="8" w:color="auto"/>
              <w:right w:val="single" w:sz="8" w:color="auto"/>
            </w:tcBorders>
            <w:shd w:val="clear" w:color="auto" w:fill="D8D8D8"/>
          </w:tcPr>
          <w:p>
            <w:pPr>
              <w:spacing w:after="0"/>
              <w:rPr>
                <w:sz w:val="24"/>
                <w:szCs w:val="24"/>
                <w:color w:val="auto"/>
              </w:rPr>
            </w:pPr>
          </w:p>
        </w:tc>
        <w:tc>
          <w:tcPr>
            <w:tcW w:w="740" w:type="dxa"/>
            <w:vAlign w:val="bottom"/>
            <w:tcBorders>
              <w:top w:val="single" w:sz="8" w:color="auto"/>
            </w:tcBorders>
            <w:shd w:val="clear" w:color="auto" w:fill="D8D8D8"/>
          </w:tcPr>
          <w:p>
            <w:pPr>
              <w:spacing w:after="0"/>
              <w:rPr>
                <w:sz w:val="24"/>
                <w:szCs w:val="24"/>
                <w:color w:val="auto"/>
              </w:rPr>
            </w:pPr>
          </w:p>
        </w:tc>
        <w:tc>
          <w:tcPr>
            <w:tcW w:w="660" w:type="dxa"/>
            <w:vAlign w:val="bottom"/>
            <w:tcBorders>
              <w:top w:val="single" w:sz="8" w:color="auto"/>
            </w:tcBorders>
            <w:shd w:val="clear" w:color="auto" w:fill="D8D8D8"/>
          </w:tcPr>
          <w:p>
            <w:pPr>
              <w:spacing w:after="0"/>
              <w:rPr>
                <w:sz w:val="24"/>
                <w:szCs w:val="24"/>
                <w:color w:val="auto"/>
              </w:rPr>
            </w:pPr>
          </w:p>
        </w:tc>
        <w:tc>
          <w:tcPr>
            <w:tcW w:w="140" w:type="dxa"/>
            <w:vAlign w:val="bottom"/>
            <w:tcBorders>
              <w:top w:val="single" w:sz="8" w:color="auto"/>
              <w:right w:val="single" w:sz="8" w:color="auto"/>
            </w:tcBorders>
            <w:shd w:val="clear" w:color="auto" w:fill="D8D8D8"/>
          </w:tcPr>
          <w:p>
            <w:pPr>
              <w:spacing w:after="0"/>
              <w:rPr>
                <w:sz w:val="24"/>
                <w:szCs w:val="24"/>
                <w:color w:val="auto"/>
              </w:rPr>
            </w:pPr>
          </w:p>
        </w:tc>
        <w:tc>
          <w:tcPr>
            <w:tcW w:w="740" w:type="dxa"/>
            <w:vAlign w:val="bottom"/>
            <w:tcBorders>
              <w:top w:val="single" w:sz="8" w:color="auto"/>
            </w:tcBorders>
            <w:shd w:val="clear" w:color="auto" w:fill="D8D8D8"/>
          </w:tcPr>
          <w:p>
            <w:pPr>
              <w:spacing w:after="0"/>
              <w:rPr>
                <w:sz w:val="24"/>
                <w:szCs w:val="24"/>
                <w:color w:val="auto"/>
              </w:rPr>
            </w:pPr>
          </w:p>
        </w:tc>
        <w:tc>
          <w:tcPr>
            <w:tcW w:w="1140" w:type="dxa"/>
            <w:vAlign w:val="bottom"/>
            <w:tcBorders>
              <w:top w:val="single" w:sz="8" w:color="auto"/>
              <w:right w:val="single" w:sz="8" w:color="auto"/>
            </w:tcBorders>
            <w:gridSpan w:val="2"/>
            <w:shd w:val="clear" w:color="auto" w:fill="D8D8D8"/>
          </w:tcPr>
          <w:p>
            <w:pPr>
              <w:jc w:val="center"/>
              <w:ind w:right="220"/>
              <w:spacing w:after="0"/>
              <w:rPr>
                <w:sz w:val="20"/>
                <w:szCs w:val="20"/>
                <w:color w:val="auto"/>
              </w:rPr>
            </w:pPr>
            <w:r>
              <w:rPr>
                <w:rFonts w:ascii="Arial" w:cs="Arial" w:eastAsia="Arial" w:hAnsi="Arial"/>
                <w:sz w:val="14"/>
                <w:szCs w:val="14"/>
                <w:b w:val="1"/>
                <w:bCs w:val="1"/>
                <w:color w:val="auto"/>
                <w:w w:val="90"/>
              </w:rPr>
              <w:t>Deferred</w:t>
            </w:r>
          </w:p>
        </w:tc>
      </w:tr>
      <w:tr>
        <w:trPr>
          <w:trHeight w:val="149"/>
        </w:trPr>
        <w:tc>
          <w:tcPr>
            <w:tcW w:w="120" w:type="dxa"/>
            <w:vAlign w:val="bottom"/>
            <w:tcBorders>
              <w:left w:val="single" w:sz="8" w:color="auto"/>
            </w:tcBorders>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5280" w:type="dxa"/>
            <w:vAlign w:val="bottom"/>
            <w:tcBorders>
              <w:right w:val="single" w:sz="8" w:color="auto"/>
            </w:tcBorders>
            <w:shd w:val="clear" w:color="auto" w:fill="D8D8D8"/>
          </w:tcPr>
          <w:p>
            <w:pPr>
              <w:spacing w:after="0"/>
              <w:rPr>
                <w:sz w:val="12"/>
                <w:szCs w:val="12"/>
                <w:color w:val="auto"/>
              </w:rPr>
            </w:pPr>
          </w:p>
        </w:tc>
        <w:tc>
          <w:tcPr>
            <w:tcW w:w="740" w:type="dxa"/>
            <w:vAlign w:val="bottom"/>
            <w:shd w:val="clear" w:color="auto" w:fill="D8D8D8"/>
          </w:tcPr>
          <w:p>
            <w:pPr>
              <w:spacing w:after="0"/>
              <w:rPr>
                <w:sz w:val="12"/>
                <w:szCs w:val="12"/>
                <w:color w:val="auto"/>
              </w:rPr>
            </w:pPr>
          </w:p>
        </w:tc>
        <w:tc>
          <w:tcPr>
            <w:tcW w:w="800" w:type="dxa"/>
            <w:vAlign w:val="bottom"/>
            <w:tcBorders>
              <w:right w:val="single" w:sz="8" w:color="auto"/>
            </w:tcBorders>
            <w:gridSpan w:val="2"/>
            <w:shd w:val="clear" w:color="auto" w:fill="D8D8D8"/>
          </w:tcPr>
          <w:p>
            <w:pPr>
              <w:jc w:val="center"/>
              <w:ind w:right="140"/>
              <w:spacing w:after="0" w:line="149" w:lineRule="exact"/>
              <w:rPr>
                <w:sz w:val="20"/>
                <w:szCs w:val="20"/>
                <w:color w:val="auto"/>
              </w:rPr>
            </w:pPr>
            <w:r>
              <w:rPr>
                <w:rFonts w:ascii="Arial" w:cs="Arial" w:eastAsia="Arial" w:hAnsi="Arial"/>
                <w:sz w:val="14"/>
                <w:szCs w:val="14"/>
                <w:b w:val="1"/>
                <w:bCs w:val="1"/>
                <w:color w:val="auto"/>
                <w:w w:val="81"/>
              </w:rPr>
              <w:t>Shares</w:t>
            </w:r>
          </w:p>
        </w:tc>
        <w:tc>
          <w:tcPr>
            <w:tcW w:w="740" w:type="dxa"/>
            <w:vAlign w:val="bottom"/>
            <w:shd w:val="clear" w:color="auto" w:fill="D8D8D8"/>
          </w:tcPr>
          <w:p>
            <w:pPr>
              <w:spacing w:after="0"/>
              <w:rPr>
                <w:sz w:val="12"/>
                <w:szCs w:val="12"/>
                <w:color w:val="auto"/>
              </w:rPr>
            </w:pPr>
          </w:p>
        </w:tc>
        <w:tc>
          <w:tcPr>
            <w:tcW w:w="1140" w:type="dxa"/>
            <w:vAlign w:val="bottom"/>
            <w:tcBorders>
              <w:right w:val="single" w:sz="8" w:color="auto"/>
            </w:tcBorders>
            <w:gridSpan w:val="2"/>
            <w:shd w:val="clear" w:color="auto" w:fill="D8D8D8"/>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Salary</w:t>
            </w:r>
          </w:p>
        </w:tc>
      </w:tr>
      <w:tr>
        <w:trPr>
          <w:trHeight w:val="149"/>
        </w:trPr>
        <w:tc>
          <w:tcPr>
            <w:tcW w:w="120" w:type="dxa"/>
            <w:vAlign w:val="bottom"/>
            <w:tcBorders>
              <w:left w:val="single" w:sz="8" w:color="auto"/>
            </w:tcBorders>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5280" w:type="dxa"/>
            <w:vAlign w:val="bottom"/>
            <w:tcBorders>
              <w:right w:val="single" w:sz="8" w:color="auto"/>
            </w:tcBorders>
            <w:shd w:val="clear" w:color="auto" w:fill="D8D8D8"/>
          </w:tcPr>
          <w:p>
            <w:pPr>
              <w:spacing w:after="0"/>
              <w:rPr>
                <w:sz w:val="12"/>
                <w:szCs w:val="12"/>
                <w:color w:val="auto"/>
              </w:rPr>
            </w:pPr>
          </w:p>
        </w:tc>
        <w:tc>
          <w:tcPr>
            <w:tcW w:w="740" w:type="dxa"/>
            <w:vAlign w:val="bottom"/>
            <w:shd w:val="clear" w:color="auto" w:fill="D8D8D8"/>
          </w:tcPr>
          <w:p>
            <w:pPr>
              <w:spacing w:after="0"/>
              <w:rPr>
                <w:sz w:val="12"/>
                <w:szCs w:val="12"/>
                <w:color w:val="auto"/>
              </w:rPr>
            </w:pPr>
          </w:p>
        </w:tc>
        <w:tc>
          <w:tcPr>
            <w:tcW w:w="800" w:type="dxa"/>
            <w:vAlign w:val="bottom"/>
            <w:tcBorders>
              <w:right w:val="single" w:sz="8" w:color="auto"/>
            </w:tcBorders>
            <w:gridSpan w:val="2"/>
            <w:shd w:val="clear" w:color="auto" w:fill="D8D8D8"/>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40" w:type="dxa"/>
            <w:vAlign w:val="bottom"/>
            <w:shd w:val="clear" w:color="auto" w:fill="D8D8D8"/>
          </w:tcPr>
          <w:p>
            <w:pPr>
              <w:spacing w:after="0"/>
              <w:rPr>
                <w:sz w:val="12"/>
                <w:szCs w:val="12"/>
                <w:color w:val="auto"/>
              </w:rPr>
            </w:pPr>
          </w:p>
        </w:tc>
        <w:tc>
          <w:tcPr>
            <w:tcW w:w="1140" w:type="dxa"/>
            <w:vAlign w:val="bottom"/>
            <w:tcBorders>
              <w:right w:val="single" w:sz="8" w:color="auto"/>
            </w:tcBorders>
            <w:gridSpan w:val="2"/>
            <w:shd w:val="clear" w:color="auto" w:fill="D8D8D8"/>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r>
      <w:tr>
        <w:trPr>
          <w:trHeight w:val="201"/>
        </w:trPr>
        <w:tc>
          <w:tcPr>
            <w:tcW w:w="5720" w:type="dxa"/>
            <w:vAlign w:val="bottom"/>
            <w:tcBorders>
              <w:left w:val="single" w:sz="8" w:color="auto"/>
              <w:bottom w:val="single" w:sz="8" w:color="auto"/>
              <w:right w:val="single" w:sz="8" w:color="auto"/>
            </w:tcBorders>
            <w:gridSpan w:val="3"/>
            <w:shd w:val="clear" w:color="auto" w:fill="D8D8D8"/>
          </w:tcPr>
          <w:p>
            <w:pPr>
              <w:ind w:left="120"/>
              <w:spacing w:after="0"/>
              <w:rPr>
                <w:sz w:val="20"/>
                <w:szCs w:val="20"/>
                <w:color w:val="auto"/>
              </w:rPr>
            </w:pPr>
            <w:r>
              <w:rPr>
                <w:rFonts w:ascii="Arial" w:cs="Arial" w:eastAsia="Arial" w:hAnsi="Arial"/>
                <w:sz w:val="14"/>
                <w:szCs w:val="14"/>
                <w:b w:val="1"/>
                <w:bCs w:val="1"/>
                <w:color w:val="auto"/>
              </w:rPr>
              <w:t>Name</w:t>
            </w:r>
          </w:p>
        </w:tc>
        <w:tc>
          <w:tcPr>
            <w:tcW w:w="740" w:type="dxa"/>
            <w:vAlign w:val="bottom"/>
            <w:tcBorders>
              <w:bottom w:val="single" w:sz="8" w:color="auto"/>
            </w:tcBorders>
            <w:shd w:val="clear" w:color="auto" w:fill="D8D8D8"/>
          </w:tcPr>
          <w:p>
            <w:pPr>
              <w:spacing w:after="0"/>
              <w:rPr>
                <w:sz w:val="17"/>
                <w:szCs w:val="17"/>
                <w:color w:val="auto"/>
              </w:rPr>
            </w:pPr>
          </w:p>
        </w:tc>
        <w:tc>
          <w:tcPr>
            <w:tcW w:w="800" w:type="dxa"/>
            <w:vAlign w:val="bottom"/>
            <w:tcBorders>
              <w:bottom w:val="single" w:sz="8" w:color="auto"/>
              <w:right w:val="single" w:sz="8" w:color="auto"/>
            </w:tcBorders>
            <w:gridSpan w:val="2"/>
            <w:shd w:val="clear" w:color="auto" w:fill="D8D8D8"/>
          </w:tcPr>
          <w:p>
            <w:pPr>
              <w:jc w:val="center"/>
              <w:ind w:right="120"/>
              <w:spacing w:after="0"/>
              <w:rPr>
                <w:sz w:val="20"/>
                <w:szCs w:val="20"/>
                <w:color w:val="auto"/>
              </w:rPr>
            </w:pPr>
            <w:r>
              <w:rPr>
                <w:rFonts w:ascii="Arial" w:cs="Arial" w:eastAsia="Arial" w:hAnsi="Arial"/>
                <w:sz w:val="14"/>
                <w:szCs w:val="14"/>
                <w:b w:val="1"/>
                <w:bCs w:val="1"/>
                <w:color w:val="auto"/>
                <w:w w:val="88"/>
              </w:rPr>
              <w:t>Owned (a)</w:t>
            </w:r>
          </w:p>
        </w:tc>
        <w:tc>
          <w:tcPr>
            <w:tcW w:w="740" w:type="dxa"/>
            <w:vAlign w:val="bottom"/>
            <w:tcBorders>
              <w:bottom w:val="single" w:sz="8" w:color="auto"/>
            </w:tcBorders>
            <w:shd w:val="clear" w:color="auto" w:fill="D8D8D8"/>
          </w:tcPr>
          <w:p>
            <w:pPr>
              <w:spacing w:after="0"/>
              <w:rPr>
                <w:sz w:val="17"/>
                <w:szCs w:val="17"/>
                <w:color w:val="auto"/>
              </w:rPr>
            </w:pPr>
          </w:p>
        </w:tc>
        <w:tc>
          <w:tcPr>
            <w:tcW w:w="1140" w:type="dxa"/>
            <w:vAlign w:val="bottom"/>
            <w:tcBorders>
              <w:bottom w:val="single" w:sz="8" w:color="auto"/>
              <w:right w:val="single" w:sz="8" w:color="auto"/>
            </w:tcBorders>
            <w:gridSpan w:val="2"/>
            <w:shd w:val="clear" w:color="auto" w:fill="D8D8D8"/>
          </w:tcPr>
          <w:p>
            <w:pPr>
              <w:jc w:val="center"/>
              <w:ind w:right="220"/>
              <w:spacing w:after="0"/>
              <w:rPr>
                <w:sz w:val="20"/>
                <w:szCs w:val="20"/>
                <w:color w:val="auto"/>
              </w:rPr>
            </w:pPr>
            <w:r>
              <w:rPr>
                <w:rFonts w:ascii="Arial" w:cs="Arial" w:eastAsia="Arial" w:hAnsi="Arial"/>
                <w:sz w:val="14"/>
                <w:szCs w:val="14"/>
                <w:b w:val="1"/>
                <w:bCs w:val="1"/>
                <w:color w:val="auto"/>
                <w:w w:val="91"/>
              </w:rPr>
              <w:t>Units (b)</w:t>
            </w:r>
          </w:p>
        </w:tc>
      </w:tr>
      <w:tr>
        <w:trPr>
          <w:trHeight w:val="197"/>
        </w:trPr>
        <w:tc>
          <w:tcPr>
            <w:tcW w:w="5720" w:type="dxa"/>
            <w:vAlign w:val="bottom"/>
            <w:tcBorders>
              <w:left w:val="single" w:sz="8" w:color="auto"/>
              <w:bottom w:val="single" w:sz="8" w:color="auto"/>
              <w:right w:val="single" w:sz="8" w:color="auto"/>
            </w:tcBorders>
            <w:gridSpan w:val="3"/>
          </w:tcPr>
          <w:p>
            <w:pPr>
              <w:ind w:left="120"/>
              <w:spacing w:after="0" w:line="196" w:lineRule="exact"/>
              <w:rPr>
                <w:sz w:val="20"/>
                <w:szCs w:val="20"/>
                <w:color w:val="auto"/>
              </w:rPr>
            </w:pPr>
            <w:r>
              <w:rPr>
                <w:rFonts w:ascii="Arial" w:cs="Arial" w:eastAsia="Arial" w:hAnsi="Arial"/>
                <w:sz w:val="18"/>
                <w:szCs w:val="18"/>
                <w:color w:val="auto"/>
              </w:rPr>
              <w:t>Daniel F. Akerson</w:t>
            </w:r>
          </w:p>
        </w:tc>
        <w:tc>
          <w:tcPr>
            <w:tcW w:w="1540" w:type="dxa"/>
            <w:vAlign w:val="bottom"/>
            <w:tcBorders>
              <w:bottom w:val="single" w:sz="8" w:color="auto"/>
              <w:right w:val="single" w:sz="8" w:color="auto"/>
            </w:tcBorders>
            <w:gridSpan w:val="3"/>
          </w:tcPr>
          <w:p>
            <w:pPr>
              <w:jc w:val="right"/>
              <w:ind w:right="120"/>
              <w:spacing w:after="0" w:line="196" w:lineRule="exact"/>
              <w:rPr>
                <w:sz w:val="20"/>
                <w:szCs w:val="20"/>
                <w:color w:val="auto"/>
              </w:rPr>
            </w:pPr>
            <w:r>
              <w:rPr>
                <w:rFonts w:ascii="Arial" w:cs="Arial" w:eastAsia="Arial" w:hAnsi="Arial"/>
                <w:sz w:val="18"/>
                <w:szCs w:val="18"/>
                <w:color w:val="auto"/>
              </w:rPr>
              <w:t>43,395</w:t>
            </w:r>
          </w:p>
        </w:tc>
        <w:tc>
          <w:tcPr>
            <w:tcW w:w="7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295,124</w:t>
            </w:r>
          </w:p>
        </w:tc>
        <w:tc>
          <w:tcPr>
            <w:tcW w:w="220" w:type="dxa"/>
            <w:vAlign w:val="bottom"/>
            <w:tcBorders>
              <w:bottom w:val="single" w:sz="8" w:color="auto"/>
              <w:right w:val="single" w:sz="8" w:color="auto"/>
            </w:tcBorders>
          </w:tcPr>
          <w:p>
            <w:pPr>
              <w:spacing w:after="0"/>
              <w:rPr>
                <w:sz w:val="17"/>
                <w:szCs w:val="17"/>
                <w:color w:val="auto"/>
              </w:rPr>
            </w:pPr>
          </w:p>
        </w:tc>
      </w:tr>
      <w:tr>
        <w:trPr>
          <w:trHeight w:val="210"/>
        </w:trPr>
        <w:tc>
          <w:tcPr>
            <w:tcW w:w="120" w:type="dxa"/>
            <w:vAlign w:val="bottom"/>
            <w:tcBorders>
              <w:left w:val="single" w:sz="8" w:color="auto"/>
              <w:bottom w:val="single" w:sz="8" w:color="auto"/>
            </w:tcBorders>
            <w:shd w:val="clear" w:color="auto" w:fill="D8D8D8"/>
          </w:tcPr>
          <w:p>
            <w:pPr>
              <w:spacing w:after="0"/>
              <w:rPr>
                <w:sz w:val="18"/>
                <w:szCs w:val="18"/>
                <w:color w:val="auto"/>
              </w:rPr>
            </w:pPr>
          </w:p>
        </w:tc>
        <w:tc>
          <w:tcPr>
            <w:tcW w:w="320" w:type="dxa"/>
            <w:vAlign w:val="bottom"/>
            <w:tcBorders>
              <w:bottom w:val="single" w:sz="8" w:color="auto"/>
            </w:tcBorders>
            <w:shd w:val="clear" w:color="auto" w:fill="D8D8D8"/>
          </w:tcPr>
          <w:p>
            <w:pPr>
              <w:spacing w:after="0"/>
              <w:rPr>
                <w:sz w:val="18"/>
                <w:szCs w:val="18"/>
                <w:color w:val="auto"/>
              </w:rPr>
            </w:pPr>
          </w:p>
        </w:tc>
        <w:tc>
          <w:tcPr>
            <w:tcW w:w="5280" w:type="dxa"/>
            <w:vAlign w:val="bottom"/>
            <w:tcBorders>
              <w:bottom w:val="single" w:sz="8" w:color="auto"/>
              <w:right w:val="single" w:sz="8" w:color="auto"/>
            </w:tcBorders>
            <w:shd w:val="clear" w:color="auto" w:fill="D8D8D8"/>
          </w:tcPr>
          <w:p>
            <w:pPr>
              <w:spacing w:after="0"/>
              <w:rPr>
                <w:sz w:val="18"/>
                <w:szCs w:val="18"/>
                <w:color w:val="auto"/>
              </w:rPr>
            </w:pPr>
          </w:p>
        </w:tc>
        <w:tc>
          <w:tcPr>
            <w:tcW w:w="740" w:type="dxa"/>
            <w:vAlign w:val="bottom"/>
            <w:tcBorders>
              <w:bottom w:val="single" w:sz="8" w:color="auto"/>
            </w:tcBorders>
            <w:shd w:val="clear" w:color="auto" w:fill="D8D8D8"/>
          </w:tcPr>
          <w:p>
            <w:pPr>
              <w:spacing w:after="0"/>
              <w:rPr>
                <w:sz w:val="18"/>
                <w:szCs w:val="18"/>
                <w:color w:val="auto"/>
              </w:rPr>
            </w:pPr>
          </w:p>
        </w:tc>
        <w:tc>
          <w:tcPr>
            <w:tcW w:w="660" w:type="dxa"/>
            <w:vAlign w:val="bottom"/>
            <w:tcBorders>
              <w:bottom w:val="single" w:sz="8" w:color="auto"/>
            </w:tcBorders>
            <w:shd w:val="clear" w:color="auto" w:fill="D8D8D8"/>
          </w:tcPr>
          <w:p>
            <w:pPr>
              <w:spacing w:after="0"/>
              <w:rPr>
                <w:sz w:val="18"/>
                <w:szCs w:val="18"/>
                <w:color w:val="auto"/>
              </w:rPr>
            </w:pPr>
          </w:p>
        </w:tc>
        <w:tc>
          <w:tcPr>
            <w:tcW w:w="140" w:type="dxa"/>
            <w:vAlign w:val="bottom"/>
            <w:tcBorders>
              <w:bottom w:val="single" w:sz="8" w:color="auto"/>
              <w:right w:val="single" w:sz="8" w:color="auto"/>
            </w:tcBorders>
            <w:shd w:val="clear" w:color="auto" w:fill="D8D8D8"/>
          </w:tcPr>
          <w:p>
            <w:pPr>
              <w:spacing w:after="0"/>
              <w:rPr>
                <w:sz w:val="18"/>
                <w:szCs w:val="18"/>
                <w:color w:val="auto"/>
              </w:rPr>
            </w:pPr>
          </w:p>
        </w:tc>
        <w:tc>
          <w:tcPr>
            <w:tcW w:w="740" w:type="dxa"/>
            <w:vAlign w:val="bottom"/>
            <w:tcBorders>
              <w:bottom w:val="single" w:sz="8" w:color="auto"/>
            </w:tcBorders>
            <w:shd w:val="clear" w:color="auto" w:fill="D8D8D8"/>
          </w:tcPr>
          <w:p>
            <w:pPr>
              <w:spacing w:after="0"/>
              <w:rPr>
                <w:sz w:val="18"/>
                <w:szCs w:val="18"/>
                <w:color w:val="auto"/>
              </w:rPr>
            </w:pPr>
          </w:p>
        </w:tc>
        <w:tc>
          <w:tcPr>
            <w:tcW w:w="920" w:type="dxa"/>
            <w:vAlign w:val="bottom"/>
            <w:tcBorders>
              <w:bottom w:val="single" w:sz="8" w:color="auto"/>
            </w:tcBorders>
            <w:shd w:val="clear" w:color="auto" w:fill="D8D8D8"/>
          </w:tcPr>
          <w:p>
            <w:pPr>
              <w:spacing w:after="0"/>
              <w:rPr>
                <w:sz w:val="18"/>
                <w:szCs w:val="18"/>
                <w:color w:val="auto"/>
              </w:rPr>
            </w:pPr>
          </w:p>
        </w:tc>
        <w:tc>
          <w:tcPr>
            <w:tcW w:w="220" w:type="dxa"/>
            <w:vAlign w:val="bottom"/>
            <w:tcBorders>
              <w:bottom w:val="single" w:sz="8" w:color="auto"/>
              <w:right w:val="single" w:sz="8" w:color="auto"/>
            </w:tcBorders>
            <w:shd w:val="clear" w:color="auto" w:fill="D8D8D8"/>
          </w:tcPr>
          <w:p>
            <w:pPr>
              <w:spacing w:after="0"/>
              <w:rPr>
                <w:sz w:val="18"/>
                <w:szCs w:val="18"/>
                <w:color w:val="auto"/>
              </w:rPr>
            </w:pPr>
          </w:p>
        </w:tc>
      </w:tr>
      <w:tr>
        <w:trPr>
          <w:trHeight w:val="210"/>
        </w:trPr>
        <w:tc>
          <w:tcPr>
            <w:tcW w:w="57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Daniel Ammann</w:t>
            </w:r>
          </w:p>
        </w:tc>
        <w:tc>
          <w:tcPr>
            <w:tcW w:w="154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23,214</w:t>
            </w:r>
          </w:p>
        </w:tc>
        <w:tc>
          <w:tcPr>
            <w:tcW w:w="7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133,179</w:t>
            </w:r>
          </w:p>
        </w:tc>
        <w:tc>
          <w:tcPr>
            <w:tcW w:w="220" w:type="dxa"/>
            <w:vAlign w:val="bottom"/>
            <w:tcBorders>
              <w:bottom w:val="single" w:sz="8" w:color="auto"/>
              <w:right w:val="single" w:sz="8" w:color="auto"/>
            </w:tcBorders>
          </w:tcPr>
          <w:p>
            <w:pPr>
              <w:spacing w:after="0"/>
              <w:rPr>
                <w:sz w:val="18"/>
                <w:szCs w:val="18"/>
                <w:color w:val="auto"/>
              </w:rPr>
            </w:pPr>
          </w:p>
        </w:tc>
      </w:tr>
      <w:tr>
        <w:trPr>
          <w:trHeight w:val="210"/>
        </w:trPr>
        <w:tc>
          <w:tcPr>
            <w:tcW w:w="120" w:type="dxa"/>
            <w:vAlign w:val="bottom"/>
            <w:tcBorders>
              <w:left w:val="single" w:sz="8" w:color="auto"/>
              <w:bottom w:val="single" w:sz="8" w:color="auto"/>
            </w:tcBorders>
            <w:shd w:val="clear" w:color="auto" w:fill="D8D8D8"/>
          </w:tcPr>
          <w:p>
            <w:pPr>
              <w:spacing w:after="0"/>
              <w:rPr>
                <w:sz w:val="18"/>
                <w:szCs w:val="18"/>
                <w:color w:val="auto"/>
              </w:rPr>
            </w:pPr>
          </w:p>
        </w:tc>
        <w:tc>
          <w:tcPr>
            <w:tcW w:w="320" w:type="dxa"/>
            <w:vAlign w:val="bottom"/>
            <w:tcBorders>
              <w:bottom w:val="single" w:sz="8" w:color="auto"/>
            </w:tcBorders>
            <w:shd w:val="clear" w:color="auto" w:fill="D8D8D8"/>
          </w:tcPr>
          <w:p>
            <w:pPr>
              <w:spacing w:after="0"/>
              <w:rPr>
                <w:sz w:val="18"/>
                <w:szCs w:val="18"/>
                <w:color w:val="auto"/>
              </w:rPr>
            </w:pPr>
          </w:p>
        </w:tc>
        <w:tc>
          <w:tcPr>
            <w:tcW w:w="5280" w:type="dxa"/>
            <w:vAlign w:val="bottom"/>
            <w:tcBorders>
              <w:bottom w:val="single" w:sz="8" w:color="auto"/>
              <w:right w:val="single" w:sz="8" w:color="auto"/>
            </w:tcBorders>
            <w:shd w:val="clear" w:color="auto" w:fill="D8D8D8"/>
          </w:tcPr>
          <w:p>
            <w:pPr>
              <w:spacing w:after="0"/>
              <w:rPr>
                <w:sz w:val="18"/>
                <w:szCs w:val="18"/>
                <w:color w:val="auto"/>
              </w:rPr>
            </w:pPr>
          </w:p>
        </w:tc>
        <w:tc>
          <w:tcPr>
            <w:tcW w:w="740" w:type="dxa"/>
            <w:vAlign w:val="bottom"/>
            <w:tcBorders>
              <w:bottom w:val="single" w:sz="8" w:color="auto"/>
            </w:tcBorders>
            <w:shd w:val="clear" w:color="auto" w:fill="D8D8D8"/>
          </w:tcPr>
          <w:p>
            <w:pPr>
              <w:spacing w:after="0"/>
              <w:rPr>
                <w:sz w:val="18"/>
                <w:szCs w:val="18"/>
                <w:color w:val="auto"/>
              </w:rPr>
            </w:pPr>
          </w:p>
        </w:tc>
        <w:tc>
          <w:tcPr>
            <w:tcW w:w="660" w:type="dxa"/>
            <w:vAlign w:val="bottom"/>
            <w:tcBorders>
              <w:bottom w:val="single" w:sz="8" w:color="auto"/>
            </w:tcBorders>
            <w:shd w:val="clear" w:color="auto" w:fill="D8D8D8"/>
          </w:tcPr>
          <w:p>
            <w:pPr>
              <w:spacing w:after="0"/>
              <w:rPr>
                <w:sz w:val="18"/>
                <w:szCs w:val="18"/>
                <w:color w:val="auto"/>
              </w:rPr>
            </w:pPr>
          </w:p>
        </w:tc>
        <w:tc>
          <w:tcPr>
            <w:tcW w:w="140" w:type="dxa"/>
            <w:vAlign w:val="bottom"/>
            <w:tcBorders>
              <w:bottom w:val="single" w:sz="8" w:color="auto"/>
              <w:right w:val="single" w:sz="8" w:color="auto"/>
            </w:tcBorders>
            <w:shd w:val="clear" w:color="auto" w:fill="D8D8D8"/>
          </w:tcPr>
          <w:p>
            <w:pPr>
              <w:spacing w:after="0"/>
              <w:rPr>
                <w:sz w:val="18"/>
                <w:szCs w:val="18"/>
                <w:color w:val="auto"/>
              </w:rPr>
            </w:pPr>
          </w:p>
        </w:tc>
        <w:tc>
          <w:tcPr>
            <w:tcW w:w="740" w:type="dxa"/>
            <w:vAlign w:val="bottom"/>
            <w:tcBorders>
              <w:bottom w:val="single" w:sz="8" w:color="auto"/>
            </w:tcBorders>
            <w:shd w:val="clear" w:color="auto" w:fill="D8D8D8"/>
          </w:tcPr>
          <w:p>
            <w:pPr>
              <w:spacing w:after="0"/>
              <w:rPr>
                <w:sz w:val="18"/>
                <w:szCs w:val="18"/>
                <w:color w:val="auto"/>
              </w:rPr>
            </w:pPr>
          </w:p>
        </w:tc>
        <w:tc>
          <w:tcPr>
            <w:tcW w:w="920" w:type="dxa"/>
            <w:vAlign w:val="bottom"/>
            <w:tcBorders>
              <w:bottom w:val="single" w:sz="8" w:color="auto"/>
            </w:tcBorders>
            <w:shd w:val="clear" w:color="auto" w:fill="D8D8D8"/>
          </w:tcPr>
          <w:p>
            <w:pPr>
              <w:spacing w:after="0"/>
              <w:rPr>
                <w:sz w:val="18"/>
                <w:szCs w:val="18"/>
                <w:color w:val="auto"/>
              </w:rPr>
            </w:pPr>
          </w:p>
        </w:tc>
        <w:tc>
          <w:tcPr>
            <w:tcW w:w="220" w:type="dxa"/>
            <w:vAlign w:val="bottom"/>
            <w:tcBorders>
              <w:bottom w:val="single" w:sz="8" w:color="auto"/>
              <w:right w:val="single" w:sz="8" w:color="auto"/>
            </w:tcBorders>
            <w:shd w:val="clear" w:color="auto" w:fill="D8D8D8"/>
          </w:tcPr>
          <w:p>
            <w:pPr>
              <w:spacing w:after="0"/>
              <w:rPr>
                <w:sz w:val="18"/>
                <w:szCs w:val="18"/>
                <w:color w:val="auto"/>
              </w:rPr>
            </w:pPr>
          </w:p>
        </w:tc>
      </w:tr>
      <w:tr>
        <w:trPr>
          <w:trHeight w:val="210"/>
        </w:trPr>
        <w:tc>
          <w:tcPr>
            <w:tcW w:w="57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Stephen J. Girsky</w:t>
            </w:r>
          </w:p>
        </w:tc>
        <w:tc>
          <w:tcPr>
            <w:tcW w:w="154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30,442</w:t>
            </w:r>
          </w:p>
        </w:tc>
        <w:tc>
          <w:tcPr>
            <w:tcW w:w="7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241,043</w:t>
            </w:r>
          </w:p>
        </w:tc>
        <w:tc>
          <w:tcPr>
            <w:tcW w:w="220" w:type="dxa"/>
            <w:vAlign w:val="bottom"/>
            <w:tcBorders>
              <w:bottom w:val="single" w:sz="8" w:color="auto"/>
              <w:right w:val="single" w:sz="8" w:color="auto"/>
            </w:tcBorders>
          </w:tcPr>
          <w:p>
            <w:pPr>
              <w:spacing w:after="0"/>
              <w:rPr>
                <w:sz w:val="18"/>
                <w:szCs w:val="18"/>
                <w:color w:val="auto"/>
              </w:rPr>
            </w:pPr>
          </w:p>
        </w:tc>
      </w:tr>
      <w:tr>
        <w:trPr>
          <w:trHeight w:val="210"/>
        </w:trPr>
        <w:tc>
          <w:tcPr>
            <w:tcW w:w="120" w:type="dxa"/>
            <w:vAlign w:val="bottom"/>
            <w:tcBorders>
              <w:left w:val="single" w:sz="8" w:color="auto"/>
              <w:bottom w:val="single" w:sz="8" w:color="auto"/>
            </w:tcBorders>
            <w:shd w:val="clear" w:color="auto" w:fill="D8D8D8"/>
          </w:tcPr>
          <w:p>
            <w:pPr>
              <w:spacing w:after="0"/>
              <w:rPr>
                <w:sz w:val="18"/>
                <w:szCs w:val="18"/>
                <w:color w:val="auto"/>
              </w:rPr>
            </w:pPr>
          </w:p>
        </w:tc>
        <w:tc>
          <w:tcPr>
            <w:tcW w:w="320" w:type="dxa"/>
            <w:vAlign w:val="bottom"/>
            <w:tcBorders>
              <w:bottom w:val="single" w:sz="8" w:color="auto"/>
            </w:tcBorders>
            <w:shd w:val="clear" w:color="auto" w:fill="D8D8D8"/>
          </w:tcPr>
          <w:p>
            <w:pPr>
              <w:spacing w:after="0"/>
              <w:rPr>
                <w:sz w:val="18"/>
                <w:szCs w:val="18"/>
                <w:color w:val="auto"/>
              </w:rPr>
            </w:pPr>
          </w:p>
        </w:tc>
        <w:tc>
          <w:tcPr>
            <w:tcW w:w="5280" w:type="dxa"/>
            <w:vAlign w:val="bottom"/>
            <w:tcBorders>
              <w:bottom w:val="single" w:sz="8" w:color="auto"/>
              <w:right w:val="single" w:sz="8" w:color="auto"/>
            </w:tcBorders>
            <w:shd w:val="clear" w:color="auto" w:fill="D8D8D8"/>
          </w:tcPr>
          <w:p>
            <w:pPr>
              <w:spacing w:after="0"/>
              <w:rPr>
                <w:sz w:val="18"/>
                <w:szCs w:val="18"/>
                <w:color w:val="auto"/>
              </w:rPr>
            </w:pPr>
          </w:p>
        </w:tc>
        <w:tc>
          <w:tcPr>
            <w:tcW w:w="740" w:type="dxa"/>
            <w:vAlign w:val="bottom"/>
            <w:tcBorders>
              <w:bottom w:val="single" w:sz="8" w:color="auto"/>
            </w:tcBorders>
            <w:shd w:val="clear" w:color="auto" w:fill="D8D8D8"/>
          </w:tcPr>
          <w:p>
            <w:pPr>
              <w:spacing w:after="0"/>
              <w:rPr>
                <w:sz w:val="18"/>
                <w:szCs w:val="18"/>
                <w:color w:val="auto"/>
              </w:rPr>
            </w:pPr>
          </w:p>
        </w:tc>
        <w:tc>
          <w:tcPr>
            <w:tcW w:w="660" w:type="dxa"/>
            <w:vAlign w:val="bottom"/>
            <w:tcBorders>
              <w:bottom w:val="single" w:sz="8" w:color="auto"/>
            </w:tcBorders>
            <w:shd w:val="clear" w:color="auto" w:fill="D8D8D8"/>
          </w:tcPr>
          <w:p>
            <w:pPr>
              <w:spacing w:after="0"/>
              <w:rPr>
                <w:sz w:val="18"/>
                <w:szCs w:val="18"/>
                <w:color w:val="auto"/>
              </w:rPr>
            </w:pPr>
          </w:p>
        </w:tc>
        <w:tc>
          <w:tcPr>
            <w:tcW w:w="140" w:type="dxa"/>
            <w:vAlign w:val="bottom"/>
            <w:tcBorders>
              <w:bottom w:val="single" w:sz="8" w:color="auto"/>
              <w:right w:val="single" w:sz="8" w:color="auto"/>
            </w:tcBorders>
            <w:shd w:val="clear" w:color="auto" w:fill="D8D8D8"/>
          </w:tcPr>
          <w:p>
            <w:pPr>
              <w:spacing w:after="0"/>
              <w:rPr>
                <w:sz w:val="18"/>
                <w:szCs w:val="18"/>
                <w:color w:val="auto"/>
              </w:rPr>
            </w:pPr>
          </w:p>
        </w:tc>
        <w:tc>
          <w:tcPr>
            <w:tcW w:w="740" w:type="dxa"/>
            <w:vAlign w:val="bottom"/>
            <w:tcBorders>
              <w:bottom w:val="single" w:sz="8" w:color="auto"/>
            </w:tcBorders>
            <w:shd w:val="clear" w:color="auto" w:fill="D8D8D8"/>
          </w:tcPr>
          <w:p>
            <w:pPr>
              <w:spacing w:after="0"/>
              <w:rPr>
                <w:sz w:val="18"/>
                <w:szCs w:val="18"/>
                <w:color w:val="auto"/>
              </w:rPr>
            </w:pPr>
          </w:p>
        </w:tc>
        <w:tc>
          <w:tcPr>
            <w:tcW w:w="920" w:type="dxa"/>
            <w:vAlign w:val="bottom"/>
            <w:tcBorders>
              <w:bottom w:val="single" w:sz="8" w:color="auto"/>
            </w:tcBorders>
            <w:shd w:val="clear" w:color="auto" w:fill="D8D8D8"/>
          </w:tcPr>
          <w:p>
            <w:pPr>
              <w:spacing w:after="0"/>
              <w:rPr>
                <w:sz w:val="18"/>
                <w:szCs w:val="18"/>
                <w:color w:val="auto"/>
              </w:rPr>
            </w:pPr>
          </w:p>
        </w:tc>
        <w:tc>
          <w:tcPr>
            <w:tcW w:w="220" w:type="dxa"/>
            <w:vAlign w:val="bottom"/>
            <w:tcBorders>
              <w:bottom w:val="single" w:sz="8" w:color="auto"/>
              <w:right w:val="single" w:sz="8" w:color="auto"/>
            </w:tcBorders>
            <w:shd w:val="clear" w:color="auto" w:fill="D8D8D8"/>
          </w:tcPr>
          <w:p>
            <w:pPr>
              <w:spacing w:after="0"/>
              <w:rPr>
                <w:sz w:val="18"/>
                <w:szCs w:val="18"/>
                <w:color w:val="auto"/>
              </w:rPr>
            </w:pPr>
          </w:p>
        </w:tc>
      </w:tr>
      <w:tr>
        <w:trPr>
          <w:trHeight w:val="210"/>
        </w:trPr>
        <w:tc>
          <w:tcPr>
            <w:tcW w:w="57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Thomas G. Stephens</w:t>
            </w:r>
          </w:p>
        </w:tc>
        <w:tc>
          <w:tcPr>
            <w:tcW w:w="154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32,629</w:t>
            </w:r>
          </w:p>
        </w:tc>
        <w:tc>
          <w:tcPr>
            <w:tcW w:w="7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366,095</w:t>
            </w:r>
          </w:p>
        </w:tc>
        <w:tc>
          <w:tcPr>
            <w:tcW w:w="220" w:type="dxa"/>
            <w:vAlign w:val="bottom"/>
            <w:tcBorders>
              <w:bottom w:val="single" w:sz="8" w:color="auto"/>
              <w:right w:val="single" w:sz="8" w:color="auto"/>
            </w:tcBorders>
          </w:tcPr>
          <w:p>
            <w:pPr>
              <w:spacing w:after="0"/>
              <w:rPr>
                <w:sz w:val="18"/>
                <w:szCs w:val="18"/>
                <w:color w:val="auto"/>
              </w:rPr>
            </w:pPr>
          </w:p>
        </w:tc>
      </w:tr>
      <w:tr>
        <w:trPr>
          <w:trHeight w:val="210"/>
        </w:trPr>
        <w:tc>
          <w:tcPr>
            <w:tcW w:w="120" w:type="dxa"/>
            <w:vAlign w:val="bottom"/>
            <w:tcBorders>
              <w:left w:val="single" w:sz="8" w:color="auto"/>
              <w:bottom w:val="single" w:sz="8" w:color="auto"/>
            </w:tcBorders>
            <w:shd w:val="clear" w:color="auto" w:fill="D8D8D8"/>
          </w:tcPr>
          <w:p>
            <w:pPr>
              <w:spacing w:after="0"/>
              <w:rPr>
                <w:sz w:val="18"/>
                <w:szCs w:val="18"/>
                <w:color w:val="auto"/>
              </w:rPr>
            </w:pPr>
          </w:p>
        </w:tc>
        <w:tc>
          <w:tcPr>
            <w:tcW w:w="320" w:type="dxa"/>
            <w:vAlign w:val="bottom"/>
            <w:tcBorders>
              <w:bottom w:val="single" w:sz="8" w:color="auto"/>
            </w:tcBorders>
            <w:shd w:val="clear" w:color="auto" w:fill="D8D8D8"/>
          </w:tcPr>
          <w:p>
            <w:pPr>
              <w:spacing w:after="0"/>
              <w:rPr>
                <w:sz w:val="18"/>
                <w:szCs w:val="18"/>
                <w:color w:val="auto"/>
              </w:rPr>
            </w:pPr>
          </w:p>
        </w:tc>
        <w:tc>
          <w:tcPr>
            <w:tcW w:w="5280" w:type="dxa"/>
            <w:vAlign w:val="bottom"/>
            <w:tcBorders>
              <w:bottom w:val="single" w:sz="8" w:color="auto"/>
              <w:right w:val="single" w:sz="8" w:color="auto"/>
            </w:tcBorders>
            <w:shd w:val="clear" w:color="auto" w:fill="D8D8D8"/>
          </w:tcPr>
          <w:p>
            <w:pPr>
              <w:spacing w:after="0"/>
              <w:rPr>
                <w:sz w:val="18"/>
                <w:szCs w:val="18"/>
                <w:color w:val="auto"/>
              </w:rPr>
            </w:pPr>
          </w:p>
        </w:tc>
        <w:tc>
          <w:tcPr>
            <w:tcW w:w="740" w:type="dxa"/>
            <w:vAlign w:val="bottom"/>
            <w:tcBorders>
              <w:bottom w:val="single" w:sz="8" w:color="auto"/>
            </w:tcBorders>
            <w:shd w:val="clear" w:color="auto" w:fill="D8D8D8"/>
          </w:tcPr>
          <w:p>
            <w:pPr>
              <w:spacing w:after="0"/>
              <w:rPr>
                <w:sz w:val="18"/>
                <w:szCs w:val="18"/>
                <w:color w:val="auto"/>
              </w:rPr>
            </w:pPr>
          </w:p>
        </w:tc>
        <w:tc>
          <w:tcPr>
            <w:tcW w:w="660" w:type="dxa"/>
            <w:vAlign w:val="bottom"/>
            <w:tcBorders>
              <w:bottom w:val="single" w:sz="8" w:color="auto"/>
            </w:tcBorders>
            <w:shd w:val="clear" w:color="auto" w:fill="D8D8D8"/>
          </w:tcPr>
          <w:p>
            <w:pPr>
              <w:spacing w:after="0"/>
              <w:rPr>
                <w:sz w:val="18"/>
                <w:szCs w:val="18"/>
                <w:color w:val="auto"/>
              </w:rPr>
            </w:pPr>
          </w:p>
        </w:tc>
        <w:tc>
          <w:tcPr>
            <w:tcW w:w="140" w:type="dxa"/>
            <w:vAlign w:val="bottom"/>
            <w:tcBorders>
              <w:bottom w:val="single" w:sz="8" w:color="auto"/>
              <w:right w:val="single" w:sz="8" w:color="auto"/>
            </w:tcBorders>
            <w:shd w:val="clear" w:color="auto" w:fill="D8D8D8"/>
          </w:tcPr>
          <w:p>
            <w:pPr>
              <w:spacing w:after="0"/>
              <w:rPr>
                <w:sz w:val="18"/>
                <w:szCs w:val="18"/>
                <w:color w:val="auto"/>
              </w:rPr>
            </w:pPr>
          </w:p>
        </w:tc>
        <w:tc>
          <w:tcPr>
            <w:tcW w:w="740" w:type="dxa"/>
            <w:vAlign w:val="bottom"/>
            <w:tcBorders>
              <w:bottom w:val="single" w:sz="8" w:color="auto"/>
            </w:tcBorders>
            <w:shd w:val="clear" w:color="auto" w:fill="D8D8D8"/>
          </w:tcPr>
          <w:p>
            <w:pPr>
              <w:spacing w:after="0"/>
              <w:rPr>
                <w:sz w:val="18"/>
                <w:szCs w:val="18"/>
                <w:color w:val="auto"/>
              </w:rPr>
            </w:pPr>
          </w:p>
        </w:tc>
        <w:tc>
          <w:tcPr>
            <w:tcW w:w="920" w:type="dxa"/>
            <w:vAlign w:val="bottom"/>
            <w:tcBorders>
              <w:bottom w:val="single" w:sz="8" w:color="auto"/>
            </w:tcBorders>
            <w:shd w:val="clear" w:color="auto" w:fill="D8D8D8"/>
          </w:tcPr>
          <w:p>
            <w:pPr>
              <w:spacing w:after="0"/>
              <w:rPr>
                <w:sz w:val="18"/>
                <w:szCs w:val="18"/>
                <w:color w:val="auto"/>
              </w:rPr>
            </w:pPr>
          </w:p>
        </w:tc>
        <w:tc>
          <w:tcPr>
            <w:tcW w:w="220" w:type="dxa"/>
            <w:vAlign w:val="bottom"/>
            <w:tcBorders>
              <w:bottom w:val="single" w:sz="8" w:color="auto"/>
              <w:right w:val="single" w:sz="8" w:color="auto"/>
            </w:tcBorders>
            <w:shd w:val="clear" w:color="auto" w:fill="D8D8D8"/>
          </w:tcPr>
          <w:p>
            <w:pPr>
              <w:spacing w:after="0"/>
              <w:rPr>
                <w:sz w:val="18"/>
                <w:szCs w:val="18"/>
                <w:color w:val="auto"/>
              </w:rPr>
            </w:pPr>
          </w:p>
        </w:tc>
      </w:tr>
      <w:tr>
        <w:trPr>
          <w:trHeight w:val="210"/>
        </w:trPr>
        <w:tc>
          <w:tcPr>
            <w:tcW w:w="57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David N. Reilly</w:t>
            </w:r>
          </w:p>
        </w:tc>
        <w:tc>
          <w:tcPr>
            <w:tcW w:w="154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15,362</w:t>
            </w:r>
          </w:p>
        </w:tc>
        <w:tc>
          <w:tcPr>
            <w:tcW w:w="7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158,240</w:t>
            </w:r>
          </w:p>
        </w:tc>
        <w:tc>
          <w:tcPr>
            <w:tcW w:w="220" w:type="dxa"/>
            <w:vAlign w:val="bottom"/>
            <w:tcBorders>
              <w:bottom w:val="single" w:sz="8" w:color="auto"/>
              <w:right w:val="single" w:sz="8" w:color="auto"/>
            </w:tcBorders>
          </w:tcPr>
          <w:p>
            <w:pPr>
              <w:spacing w:after="0"/>
              <w:rPr>
                <w:sz w:val="18"/>
                <w:szCs w:val="18"/>
                <w:color w:val="auto"/>
              </w:rPr>
            </w:pPr>
          </w:p>
        </w:tc>
      </w:tr>
      <w:tr>
        <w:trPr>
          <w:trHeight w:val="210"/>
        </w:trPr>
        <w:tc>
          <w:tcPr>
            <w:tcW w:w="120" w:type="dxa"/>
            <w:vAlign w:val="bottom"/>
            <w:tcBorders>
              <w:left w:val="single" w:sz="8" w:color="auto"/>
              <w:bottom w:val="single" w:sz="8" w:color="auto"/>
            </w:tcBorders>
            <w:shd w:val="clear" w:color="auto" w:fill="D8D8D8"/>
          </w:tcPr>
          <w:p>
            <w:pPr>
              <w:spacing w:after="0"/>
              <w:rPr>
                <w:sz w:val="18"/>
                <w:szCs w:val="18"/>
                <w:color w:val="auto"/>
              </w:rPr>
            </w:pPr>
          </w:p>
        </w:tc>
        <w:tc>
          <w:tcPr>
            <w:tcW w:w="320" w:type="dxa"/>
            <w:vAlign w:val="bottom"/>
            <w:tcBorders>
              <w:bottom w:val="single" w:sz="8" w:color="auto"/>
            </w:tcBorders>
            <w:shd w:val="clear" w:color="auto" w:fill="D8D8D8"/>
          </w:tcPr>
          <w:p>
            <w:pPr>
              <w:spacing w:after="0"/>
              <w:rPr>
                <w:sz w:val="18"/>
                <w:szCs w:val="18"/>
                <w:color w:val="auto"/>
              </w:rPr>
            </w:pPr>
          </w:p>
        </w:tc>
        <w:tc>
          <w:tcPr>
            <w:tcW w:w="5280" w:type="dxa"/>
            <w:vAlign w:val="bottom"/>
            <w:tcBorders>
              <w:bottom w:val="single" w:sz="8" w:color="auto"/>
              <w:right w:val="single" w:sz="8" w:color="auto"/>
            </w:tcBorders>
            <w:shd w:val="clear" w:color="auto" w:fill="D8D8D8"/>
          </w:tcPr>
          <w:p>
            <w:pPr>
              <w:spacing w:after="0"/>
              <w:rPr>
                <w:sz w:val="18"/>
                <w:szCs w:val="18"/>
                <w:color w:val="auto"/>
              </w:rPr>
            </w:pPr>
          </w:p>
        </w:tc>
        <w:tc>
          <w:tcPr>
            <w:tcW w:w="740" w:type="dxa"/>
            <w:vAlign w:val="bottom"/>
            <w:tcBorders>
              <w:bottom w:val="single" w:sz="8" w:color="auto"/>
            </w:tcBorders>
            <w:shd w:val="clear" w:color="auto" w:fill="D8D8D8"/>
          </w:tcPr>
          <w:p>
            <w:pPr>
              <w:spacing w:after="0"/>
              <w:rPr>
                <w:sz w:val="18"/>
                <w:szCs w:val="18"/>
                <w:color w:val="auto"/>
              </w:rPr>
            </w:pPr>
          </w:p>
        </w:tc>
        <w:tc>
          <w:tcPr>
            <w:tcW w:w="660" w:type="dxa"/>
            <w:vAlign w:val="bottom"/>
            <w:tcBorders>
              <w:bottom w:val="single" w:sz="8" w:color="auto"/>
            </w:tcBorders>
            <w:shd w:val="clear" w:color="auto" w:fill="D8D8D8"/>
          </w:tcPr>
          <w:p>
            <w:pPr>
              <w:spacing w:after="0"/>
              <w:rPr>
                <w:sz w:val="18"/>
                <w:szCs w:val="18"/>
                <w:color w:val="auto"/>
              </w:rPr>
            </w:pPr>
          </w:p>
        </w:tc>
        <w:tc>
          <w:tcPr>
            <w:tcW w:w="140" w:type="dxa"/>
            <w:vAlign w:val="bottom"/>
            <w:tcBorders>
              <w:bottom w:val="single" w:sz="8" w:color="auto"/>
              <w:right w:val="single" w:sz="8" w:color="auto"/>
            </w:tcBorders>
            <w:shd w:val="clear" w:color="auto" w:fill="D8D8D8"/>
          </w:tcPr>
          <w:p>
            <w:pPr>
              <w:spacing w:after="0"/>
              <w:rPr>
                <w:sz w:val="18"/>
                <w:szCs w:val="18"/>
                <w:color w:val="auto"/>
              </w:rPr>
            </w:pPr>
          </w:p>
        </w:tc>
        <w:tc>
          <w:tcPr>
            <w:tcW w:w="740" w:type="dxa"/>
            <w:vAlign w:val="bottom"/>
            <w:tcBorders>
              <w:bottom w:val="single" w:sz="8" w:color="auto"/>
            </w:tcBorders>
            <w:shd w:val="clear" w:color="auto" w:fill="D8D8D8"/>
          </w:tcPr>
          <w:p>
            <w:pPr>
              <w:spacing w:after="0"/>
              <w:rPr>
                <w:sz w:val="18"/>
                <w:szCs w:val="18"/>
                <w:color w:val="auto"/>
              </w:rPr>
            </w:pPr>
          </w:p>
        </w:tc>
        <w:tc>
          <w:tcPr>
            <w:tcW w:w="920" w:type="dxa"/>
            <w:vAlign w:val="bottom"/>
            <w:tcBorders>
              <w:bottom w:val="single" w:sz="8" w:color="auto"/>
            </w:tcBorders>
            <w:shd w:val="clear" w:color="auto" w:fill="D8D8D8"/>
          </w:tcPr>
          <w:p>
            <w:pPr>
              <w:spacing w:after="0"/>
              <w:rPr>
                <w:sz w:val="18"/>
                <w:szCs w:val="18"/>
                <w:color w:val="auto"/>
              </w:rPr>
            </w:pPr>
          </w:p>
        </w:tc>
        <w:tc>
          <w:tcPr>
            <w:tcW w:w="220" w:type="dxa"/>
            <w:vAlign w:val="bottom"/>
            <w:tcBorders>
              <w:bottom w:val="single" w:sz="8" w:color="auto"/>
              <w:right w:val="single" w:sz="8" w:color="auto"/>
            </w:tcBorders>
            <w:shd w:val="clear" w:color="auto" w:fill="D8D8D8"/>
          </w:tcPr>
          <w:p>
            <w:pPr>
              <w:spacing w:after="0"/>
              <w:rPr>
                <w:sz w:val="18"/>
                <w:szCs w:val="18"/>
                <w:color w:val="auto"/>
              </w:rPr>
            </w:pPr>
          </w:p>
        </w:tc>
      </w:tr>
      <w:tr>
        <w:trPr>
          <w:trHeight w:val="222"/>
        </w:trPr>
        <w:tc>
          <w:tcPr>
            <w:tcW w:w="57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Christopher P. Liddell (Resigned)</w:t>
            </w:r>
          </w:p>
        </w:tc>
        <w:tc>
          <w:tcPr>
            <w:tcW w:w="154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25,944</w:t>
            </w:r>
          </w:p>
        </w:tc>
        <w:tc>
          <w:tcPr>
            <w:tcW w:w="7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113,910</w:t>
            </w:r>
          </w:p>
        </w:tc>
        <w:tc>
          <w:tcPr>
            <w:tcW w:w="220" w:type="dxa"/>
            <w:vAlign w:val="bottom"/>
            <w:tcBorders>
              <w:bottom w:val="single" w:sz="8" w:color="auto"/>
              <w:right w:val="single" w:sz="8" w:color="auto"/>
            </w:tcBorders>
          </w:tcPr>
          <w:p>
            <w:pPr>
              <w:spacing w:after="0"/>
              <w:rPr>
                <w:sz w:val="19"/>
                <w:szCs w:val="19"/>
                <w:color w:val="auto"/>
              </w:rPr>
            </w:pPr>
          </w:p>
        </w:tc>
      </w:tr>
      <w:tr>
        <w:trPr>
          <w:trHeight w:val="211"/>
        </w:trPr>
        <w:tc>
          <w:tcPr>
            <w:tcW w:w="120" w:type="dxa"/>
            <w:vAlign w:val="bottom"/>
            <w:tcBorders>
              <w:left w:val="single" w:sz="8" w:color="auto"/>
              <w:bottom w:val="single" w:sz="8" w:color="auto"/>
            </w:tcBorders>
            <w:shd w:val="clear" w:color="auto" w:fill="D8D8D8"/>
          </w:tcPr>
          <w:p>
            <w:pPr>
              <w:spacing w:after="0"/>
              <w:rPr>
                <w:sz w:val="18"/>
                <w:szCs w:val="18"/>
                <w:color w:val="auto"/>
              </w:rPr>
            </w:pPr>
          </w:p>
        </w:tc>
        <w:tc>
          <w:tcPr>
            <w:tcW w:w="320" w:type="dxa"/>
            <w:vAlign w:val="bottom"/>
            <w:tcBorders>
              <w:bottom w:val="single" w:sz="8" w:color="auto"/>
            </w:tcBorders>
            <w:shd w:val="clear" w:color="auto" w:fill="D8D8D8"/>
          </w:tcPr>
          <w:p>
            <w:pPr>
              <w:spacing w:after="0"/>
              <w:rPr>
                <w:sz w:val="18"/>
                <w:szCs w:val="18"/>
                <w:color w:val="auto"/>
              </w:rPr>
            </w:pPr>
          </w:p>
        </w:tc>
        <w:tc>
          <w:tcPr>
            <w:tcW w:w="5280" w:type="dxa"/>
            <w:vAlign w:val="bottom"/>
            <w:tcBorders>
              <w:bottom w:val="single" w:sz="8" w:color="auto"/>
              <w:right w:val="single" w:sz="8" w:color="auto"/>
            </w:tcBorders>
            <w:shd w:val="clear" w:color="auto" w:fill="D8D8D8"/>
          </w:tcPr>
          <w:p>
            <w:pPr>
              <w:spacing w:after="0"/>
              <w:rPr>
                <w:sz w:val="18"/>
                <w:szCs w:val="18"/>
                <w:color w:val="auto"/>
              </w:rPr>
            </w:pPr>
          </w:p>
        </w:tc>
        <w:tc>
          <w:tcPr>
            <w:tcW w:w="740" w:type="dxa"/>
            <w:vAlign w:val="bottom"/>
            <w:tcBorders>
              <w:bottom w:val="single" w:sz="8" w:color="auto"/>
            </w:tcBorders>
            <w:shd w:val="clear" w:color="auto" w:fill="D8D8D8"/>
          </w:tcPr>
          <w:p>
            <w:pPr>
              <w:spacing w:after="0"/>
              <w:rPr>
                <w:sz w:val="18"/>
                <w:szCs w:val="18"/>
                <w:color w:val="auto"/>
              </w:rPr>
            </w:pPr>
          </w:p>
        </w:tc>
        <w:tc>
          <w:tcPr>
            <w:tcW w:w="660" w:type="dxa"/>
            <w:vAlign w:val="bottom"/>
            <w:tcBorders>
              <w:bottom w:val="single" w:sz="8" w:color="auto"/>
            </w:tcBorders>
            <w:shd w:val="clear" w:color="auto" w:fill="D8D8D8"/>
          </w:tcPr>
          <w:p>
            <w:pPr>
              <w:spacing w:after="0"/>
              <w:rPr>
                <w:sz w:val="18"/>
                <w:szCs w:val="18"/>
                <w:color w:val="auto"/>
              </w:rPr>
            </w:pPr>
          </w:p>
        </w:tc>
        <w:tc>
          <w:tcPr>
            <w:tcW w:w="140" w:type="dxa"/>
            <w:vAlign w:val="bottom"/>
            <w:tcBorders>
              <w:bottom w:val="single" w:sz="8" w:color="auto"/>
              <w:right w:val="single" w:sz="8" w:color="auto"/>
            </w:tcBorders>
            <w:shd w:val="clear" w:color="auto" w:fill="D8D8D8"/>
          </w:tcPr>
          <w:p>
            <w:pPr>
              <w:spacing w:after="0"/>
              <w:rPr>
                <w:sz w:val="18"/>
                <w:szCs w:val="18"/>
                <w:color w:val="auto"/>
              </w:rPr>
            </w:pPr>
          </w:p>
        </w:tc>
        <w:tc>
          <w:tcPr>
            <w:tcW w:w="740" w:type="dxa"/>
            <w:vAlign w:val="bottom"/>
            <w:tcBorders>
              <w:bottom w:val="single" w:sz="8" w:color="auto"/>
            </w:tcBorders>
            <w:shd w:val="clear" w:color="auto" w:fill="D8D8D8"/>
          </w:tcPr>
          <w:p>
            <w:pPr>
              <w:spacing w:after="0"/>
              <w:rPr>
                <w:sz w:val="18"/>
                <w:szCs w:val="18"/>
                <w:color w:val="auto"/>
              </w:rPr>
            </w:pPr>
          </w:p>
        </w:tc>
        <w:tc>
          <w:tcPr>
            <w:tcW w:w="920" w:type="dxa"/>
            <w:vAlign w:val="bottom"/>
            <w:tcBorders>
              <w:bottom w:val="single" w:sz="8" w:color="auto"/>
            </w:tcBorders>
            <w:shd w:val="clear" w:color="auto" w:fill="D8D8D8"/>
          </w:tcPr>
          <w:p>
            <w:pPr>
              <w:spacing w:after="0"/>
              <w:rPr>
                <w:sz w:val="18"/>
                <w:szCs w:val="18"/>
                <w:color w:val="auto"/>
              </w:rPr>
            </w:pPr>
          </w:p>
        </w:tc>
        <w:tc>
          <w:tcPr>
            <w:tcW w:w="220" w:type="dxa"/>
            <w:vAlign w:val="bottom"/>
            <w:tcBorders>
              <w:bottom w:val="single" w:sz="8" w:color="auto"/>
              <w:right w:val="single" w:sz="8" w:color="auto"/>
            </w:tcBorders>
            <w:shd w:val="clear" w:color="auto" w:fill="D8D8D8"/>
          </w:tcPr>
          <w:p>
            <w:pPr>
              <w:spacing w:after="0"/>
              <w:rPr>
                <w:sz w:val="18"/>
                <w:szCs w:val="18"/>
                <w:color w:val="auto"/>
              </w:rPr>
            </w:pPr>
          </w:p>
        </w:tc>
      </w:tr>
      <w:tr>
        <w:trPr>
          <w:trHeight w:val="201"/>
        </w:trPr>
        <w:tc>
          <w:tcPr>
            <w:tcW w:w="5720" w:type="dxa"/>
            <w:vAlign w:val="bottom"/>
            <w:tcBorders>
              <w:left w:val="single" w:sz="8" w:color="auto"/>
              <w:right w:val="single" w:sz="8" w:color="auto"/>
            </w:tcBorders>
            <w:gridSpan w:val="3"/>
          </w:tcPr>
          <w:p>
            <w:pPr>
              <w:ind w:left="120"/>
              <w:spacing w:after="0" w:line="201" w:lineRule="exact"/>
              <w:rPr>
                <w:sz w:val="20"/>
                <w:szCs w:val="20"/>
                <w:color w:val="auto"/>
              </w:rPr>
            </w:pPr>
            <w:r>
              <w:rPr>
                <w:rFonts w:ascii="Arial" w:cs="Arial" w:eastAsia="Arial" w:hAnsi="Arial"/>
                <w:sz w:val="18"/>
                <w:szCs w:val="18"/>
                <w:color w:val="auto"/>
              </w:rPr>
              <w:t>All Directors &amp; Executive Officers as a Group</w:t>
            </w: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r>
      <w:tr>
        <w:trPr>
          <w:trHeight w:val="223"/>
        </w:trPr>
        <w:tc>
          <w:tcPr>
            <w:tcW w:w="120" w:type="dxa"/>
            <w:vAlign w:val="bottom"/>
            <w:tcBorders>
              <w:left w:val="single" w:sz="8" w:color="auto"/>
              <w:bottom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ind w:left="200"/>
              <w:spacing w:after="0"/>
              <w:rPr>
                <w:sz w:val="20"/>
                <w:szCs w:val="20"/>
                <w:color w:val="auto"/>
              </w:rPr>
            </w:pPr>
            <w:r>
              <w:rPr>
                <w:rFonts w:ascii="Arial" w:cs="Arial" w:eastAsia="Arial" w:hAnsi="Arial"/>
                <w:sz w:val="18"/>
                <w:szCs w:val="18"/>
                <w:color w:val="auto"/>
              </w:rPr>
              <w:t>(31 persons, including the foregoing)</w:t>
            </w:r>
          </w:p>
        </w:tc>
        <w:tc>
          <w:tcPr>
            <w:tcW w:w="154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333,391</w:t>
            </w:r>
          </w:p>
        </w:tc>
        <w:tc>
          <w:tcPr>
            <w:tcW w:w="7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2,207,164</w:t>
            </w:r>
          </w:p>
        </w:tc>
        <w:tc>
          <w:tcPr>
            <w:tcW w:w="220" w:type="dxa"/>
            <w:vAlign w:val="bottom"/>
            <w:tcBorders>
              <w:bottom w:val="single" w:sz="8" w:color="auto"/>
              <w:right w:val="single" w:sz="8" w:color="auto"/>
            </w:tcBorders>
          </w:tcPr>
          <w:p>
            <w:pPr>
              <w:spacing w:after="0"/>
              <w:rPr>
                <w:sz w:val="19"/>
                <w:szCs w:val="19"/>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120" w:hanging="572"/>
        <w:spacing w:after="0" w:line="254"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shares held directly by the executive officer as well as vested restricted stock, and excludes shares shown in the “Deferred Salary Stock Units” column.</w:t>
      </w:r>
    </w:p>
    <w:p>
      <w:pPr>
        <w:ind w:left="580" w:right="120" w:hanging="572"/>
        <w:spacing w:after="0" w:line="261"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vested and undelivered salary stock units, which are denominated in stock units and will be delivered in cash based on the fair market value of the stock on each date pursuant to their respective delivery schedules.</w:t>
      </w: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Certain Beneficial Owners</w:t>
      </w:r>
    </w:p>
    <w:p>
      <w:pPr>
        <w:spacing w:after="0" w:line="137"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The beneficial ownership as of April 1, 2012 of Common Stock by each person or group of persons who is known to be the beneficial owner of 5 percent or more of our outstanding shares of Common Stock on a fully diluted basis is shown in the following table.</w:t>
      </w:r>
    </w:p>
    <w:p>
      <w:pPr>
        <w:spacing w:after="0" w:line="161" w:lineRule="exact"/>
        <w:rPr>
          <w:sz w:val="20"/>
          <w:szCs w:val="20"/>
          <w:color w:val="auto"/>
        </w:rPr>
      </w:pPr>
    </w:p>
    <w:tbl>
      <w:tblPr>
        <w:tblLayout w:type="fixed"/>
        <w:tblInd w:w="1170" w:type="dxa"/>
        <w:tblCellMar>
          <w:top w:w="0" w:type="dxa"/>
          <w:left w:w="0" w:type="dxa"/>
          <w:bottom w:w="0" w:type="dxa"/>
          <w:right w:w="0" w:type="dxa"/>
        </w:tblCellMar>
      </w:tblPr>
      <w:tr>
        <w:trPr>
          <w:trHeight w:val="149"/>
        </w:trPr>
        <w:tc>
          <w:tcPr>
            <w:tcW w:w="4860" w:type="dxa"/>
            <w:vAlign w:val="bottom"/>
            <w:tcBorders>
              <w:top w:val="single" w:sz="8" w:color="auto"/>
              <w:left w:val="single" w:sz="8" w:color="auto"/>
              <w:right w:val="single" w:sz="8" w:color="auto"/>
            </w:tcBorders>
            <w:gridSpan w:val="3"/>
            <w:vMerge w:val="restart"/>
            <w:shd w:val="clear" w:color="auto" w:fill="D8D8D8"/>
          </w:tcPr>
          <w:p>
            <w:pPr>
              <w:ind w:left="120"/>
              <w:spacing w:after="0"/>
              <w:rPr>
                <w:sz w:val="20"/>
                <w:szCs w:val="20"/>
                <w:color w:val="auto"/>
              </w:rPr>
            </w:pPr>
            <w:r>
              <w:rPr>
                <w:rFonts w:ascii="Arial" w:cs="Arial" w:eastAsia="Arial" w:hAnsi="Arial"/>
                <w:sz w:val="14"/>
                <w:szCs w:val="14"/>
                <w:b w:val="1"/>
                <w:bCs w:val="1"/>
                <w:color w:val="auto"/>
              </w:rPr>
              <w:t>Name and Address of Beneficial Owner of Common Stock</w:t>
            </w:r>
          </w:p>
        </w:tc>
        <w:tc>
          <w:tcPr>
            <w:tcW w:w="600" w:type="dxa"/>
            <w:vAlign w:val="bottom"/>
            <w:tcBorders>
              <w:top w:val="single" w:sz="8" w:color="auto"/>
            </w:tcBorders>
            <w:shd w:val="clear" w:color="auto" w:fill="D8D8D8"/>
          </w:tcPr>
          <w:p>
            <w:pPr>
              <w:spacing w:after="0"/>
              <w:rPr>
                <w:sz w:val="12"/>
                <w:szCs w:val="12"/>
                <w:color w:val="auto"/>
              </w:rPr>
            </w:pPr>
          </w:p>
        </w:tc>
        <w:tc>
          <w:tcPr>
            <w:tcW w:w="1640" w:type="dxa"/>
            <w:vAlign w:val="bottom"/>
            <w:tcBorders>
              <w:top w:val="single" w:sz="8" w:color="auto"/>
              <w:right w:val="single" w:sz="8" w:color="auto"/>
            </w:tcBorders>
            <w:gridSpan w:val="2"/>
            <w:shd w:val="clear" w:color="auto" w:fill="D8D8D8"/>
          </w:tcPr>
          <w:p>
            <w:pPr>
              <w:jc w:val="right"/>
              <w:ind w:right="880"/>
              <w:spacing w:after="0" w:line="149" w:lineRule="exact"/>
              <w:rPr>
                <w:sz w:val="20"/>
                <w:szCs w:val="20"/>
                <w:color w:val="auto"/>
              </w:rPr>
            </w:pPr>
            <w:r>
              <w:rPr>
                <w:rFonts w:ascii="Arial" w:cs="Arial" w:eastAsia="Arial" w:hAnsi="Arial"/>
                <w:sz w:val="14"/>
                <w:szCs w:val="14"/>
                <w:b w:val="1"/>
                <w:bCs w:val="1"/>
                <w:color w:val="auto"/>
              </w:rPr>
              <w:t>Number of</w:t>
            </w:r>
          </w:p>
        </w:tc>
        <w:tc>
          <w:tcPr>
            <w:tcW w:w="580" w:type="dxa"/>
            <w:vAlign w:val="bottom"/>
            <w:tcBorders>
              <w:top w:val="single" w:sz="8" w:color="auto"/>
            </w:tcBorders>
            <w:shd w:val="clear" w:color="auto" w:fill="D8D8D8"/>
          </w:tcPr>
          <w:p>
            <w:pPr>
              <w:spacing w:after="0"/>
              <w:rPr>
                <w:sz w:val="12"/>
                <w:szCs w:val="12"/>
                <w:color w:val="auto"/>
              </w:rPr>
            </w:pPr>
          </w:p>
        </w:tc>
        <w:tc>
          <w:tcPr>
            <w:tcW w:w="1460" w:type="dxa"/>
            <w:vAlign w:val="bottom"/>
            <w:tcBorders>
              <w:top w:val="single" w:sz="8" w:color="auto"/>
              <w:right w:val="single" w:sz="8" w:color="auto"/>
            </w:tcBorders>
            <w:gridSpan w:val="2"/>
            <w:shd w:val="clear" w:color="auto" w:fill="D8D8D8"/>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208"/>
        </w:trPr>
        <w:tc>
          <w:tcPr>
            <w:tcW w:w="4860" w:type="dxa"/>
            <w:vAlign w:val="bottom"/>
            <w:tcBorders>
              <w:left w:val="single" w:sz="8" w:color="auto"/>
              <w:bottom w:val="single" w:sz="8" w:color="auto"/>
              <w:right w:val="single" w:sz="8" w:color="auto"/>
            </w:tcBorders>
            <w:gridSpan w:val="3"/>
            <w:vMerge w:val="continue"/>
            <w:shd w:val="clear" w:color="auto" w:fill="D8D8D8"/>
          </w:tcPr>
          <w:p>
            <w:pPr>
              <w:spacing w:after="0"/>
              <w:rPr>
                <w:sz w:val="18"/>
                <w:szCs w:val="18"/>
                <w:color w:val="auto"/>
              </w:rPr>
            </w:pPr>
          </w:p>
        </w:tc>
        <w:tc>
          <w:tcPr>
            <w:tcW w:w="600" w:type="dxa"/>
            <w:vAlign w:val="bottom"/>
            <w:tcBorders>
              <w:bottom w:val="single" w:sz="8" w:color="auto"/>
            </w:tcBorders>
            <w:shd w:val="clear" w:color="auto" w:fill="D8D8D8"/>
          </w:tcPr>
          <w:p>
            <w:pPr>
              <w:spacing w:after="0"/>
              <w:rPr>
                <w:sz w:val="18"/>
                <w:szCs w:val="18"/>
                <w:color w:val="auto"/>
              </w:rPr>
            </w:pPr>
          </w:p>
        </w:tc>
        <w:tc>
          <w:tcPr>
            <w:tcW w:w="1640" w:type="dxa"/>
            <w:vAlign w:val="bottom"/>
            <w:tcBorders>
              <w:bottom w:val="single" w:sz="8" w:color="auto"/>
              <w:right w:val="single" w:sz="8" w:color="auto"/>
            </w:tcBorders>
            <w:gridSpan w:val="2"/>
            <w:shd w:val="clear" w:color="auto" w:fill="D8D8D8"/>
          </w:tcPr>
          <w:p>
            <w:pPr>
              <w:jc w:val="right"/>
              <w:ind w:right="1000"/>
              <w:spacing w:after="0" w:line="148" w:lineRule="exact"/>
              <w:rPr>
                <w:sz w:val="20"/>
                <w:szCs w:val="20"/>
                <w:color w:val="auto"/>
              </w:rPr>
            </w:pPr>
            <w:r>
              <w:rPr>
                <w:rFonts w:ascii="Arial" w:cs="Arial" w:eastAsia="Arial" w:hAnsi="Arial"/>
                <w:sz w:val="14"/>
                <w:szCs w:val="14"/>
                <w:b w:val="1"/>
                <w:bCs w:val="1"/>
                <w:color w:val="auto"/>
              </w:rPr>
              <w:t>Shares</w:t>
            </w:r>
          </w:p>
        </w:tc>
        <w:tc>
          <w:tcPr>
            <w:tcW w:w="2040" w:type="dxa"/>
            <w:vAlign w:val="bottom"/>
            <w:tcBorders>
              <w:bottom w:val="single" w:sz="8" w:color="auto"/>
              <w:right w:val="single" w:sz="8" w:color="auto"/>
            </w:tcBorders>
            <w:gridSpan w:val="3"/>
            <w:shd w:val="clear" w:color="auto" w:fill="D8D8D8"/>
          </w:tcPr>
          <w:p>
            <w:pPr>
              <w:jc w:val="center"/>
              <w:ind w:left="176"/>
              <w:spacing w:after="0" w:line="148" w:lineRule="exact"/>
              <w:rPr>
                <w:sz w:val="20"/>
                <w:szCs w:val="20"/>
                <w:color w:val="auto"/>
              </w:rPr>
            </w:pPr>
            <w:r>
              <w:rPr>
                <w:rFonts w:ascii="Arial" w:cs="Arial" w:eastAsia="Arial" w:hAnsi="Arial"/>
                <w:sz w:val="14"/>
                <w:szCs w:val="14"/>
                <w:b w:val="1"/>
                <w:bCs w:val="1"/>
                <w:color w:val="auto"/>
                <w:w w:val="85"/>
              </w:rPr>
              <w:t>Outstanding Shares</w:t>
            </w:r>
          </w:p>
        </w:tc>
        <w:tc>
          <w:tcPr>
            <w:tcW w:w="0" w:type="dxa"/>
            <w:vAlign w:val="bottom"/>
          </w:tcPr>
          <w:p>
            <w:pPr>
              <w:spacing w:after="0"/>
              <w:rPr>
                <w:sz w:val="1"/>
                <w:szCs w:val="1"/>
                <w:color w:val="auto"/>
              </w:rPr>
            </w:pPr>
          </w:p>
        </w:tc>
      </w:tr>
      <w:tr>
        <w:trPr>
          <w:trHeight w:val="182"/>
        </w:trPr>
        <w:tc>
          <w:tcPr>
            <w:tcW w:w="4860" w:type="dxa"/>
            <w:vAlign w:val="bottom"/>
            <w:tcBorders>
              <w:left w:val="single" w:sz="8" w:color="auto"/>
              <w:right w:val="single" w:sz="8" w:color="auto"/>
            </w:tcBorders>
            <w:gridSpan w:val="3"/>
          </w:tcPr>
          <w:p>
            <w:pPr>
              <w:ind w:left="120"/>
              <w:spacing w:after="0" w:line="182" w:lineRule="exact"/>
              <w:rPr>
                <w:sz w:val="20"/>
                <w:szCs w:val="20"/>
                <w:color w:val="auto"/>
              </w:rPr>
            </w:pPr>
            <w:r>
              <w:rPr>
                <w:rFonts w:ascii="Arial" w:cs="Arial" w:eastAsia="Arial" w:hAnsi="Arial"/>
                <w:sz w:val="18"/>
                <w:szCs w:val="18"/>
                <w:color w:val="auto"/>
              </w:rPr>
              <w:t>The U.S. Department of the Treasury</w:t>
            </w: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500,065,254</w:t>
            </w:r>
          </w:p>
        </w:tc>
        <w:tc>
          <w:tcPr>
            <w:tcW w:w="720" w:type="dxa"/>
            <w:vAlign w:val="bottom"/>
            <w:tcBorders>
              <w:right w:val="single" w:sz="8" w:color="auto"/>
            </w:tcBorders>
          </w:tcPr>
          <w:p>
            <w:pPr>
              <w:spacing w:after="0"/>
              <w:rPr>
                <w:sz w:val="15"/>
                <w:szCs w:val="15"/>
                <w:color w:val="auto"/>
              </w:rPr>
            </w:pPr>
          </w:p>
        </w:tc>
        <w:tc>
          <w:tcPr>
            <w:tcW w:w="17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30.0%</w:t>
            </w:r>
          </w:p>
        </w:tc>
        <w:tc>
          <w:tcPr>
            <w:tcW w:w="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474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1500 Pennsylvania Avenue, NW</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Borders>
              <w:left w:val="single" w:sz="8" w:color="auto"/>
              <w:bottom w:val="single" w:sz="8" w:color="auto"/>
            </w:tcBorders>
          </w:tcPr>
          <w:p>
            <w:pPr>
              <w:spacing w:after="0"/>
              <w:rPr>
                <w:sz w:val="19"/>
                <w:szCs w:val="19"/>
                <w:color w:val="auto"/>
              </w:rPr>
            </w:pPr>
          </w:p>
        </w:tc>
        <w:tc>
          <w:tcPr>
            <w:tcW w:w="4740" w:type="dxa"/>
            <w:vAlign w:val="bottom"/>
            <w:tcBorders>
              <w:bottom w:val="single" w:sz="8" w:color="auto"/>
              <w:right w:val="single" w:sz="8" w:color="auto"/>
            </w:tcBorders>
            <w:gridSpan w:val="2"/>
          </w:tcPr>
          <w:p>
            <w:pPr>
              <w:ind w:left="200"/>
              <w:spacing w:after="0"/>
              <w:rPr>
                <w:sz w:val="20"/>
                <w:szCs w:val="20"/>
                <w:color w:val="auto"/>
              </w:rPr>
            </w:pPr>
            <w:r>
              <w:rPr>
                <w:rFonts w:ascii="Arial" w:cs="Arial" w:eastAsia="Arial" w:hAnsi="Arial"/>
                <w:sz w:val="18"/>
                <w:szCs w:val="18"/>
                <w:color w:val="auto"/>
              </w:rPr>
              <w:t>Washington, D.C. 20220</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120" w:type="dxa"/>
            <w:vAlign w:val="bottom"/>
            <w:tcBorders>
              <w:left w:val="single" w:sz="8" w:color="auto"/>
              <w:bottom w:val="single" w:sz="8" w:color="auto"/>
            </w:tcBorders>
            <w:shd w:val="clear" w:color="auto" w:fill="D8D8D8"/>
          </w:tcPr>
          <w:p>
            <w:pPr>
              <w:spacing w:after="0"/>
              <w:rPr>
                <w:sz w:val="21"/>
                <w:szCs w:val="21"/>
                <w:color w:val="auto"/>
              </w:rPr>
            </w:pPr>
          </w:p>
        </w:tc>
        <w:tc>
          <w:tcPr>
            <w:tcW w:w="3560" w:type="dxa"/>
            <w:vAlign w:val="bottom"/>
            <w:tcBorders>
              <w:bottom w:val="single" w:sz="8" w:color="auto"/>
            </w:tcBorders>
            <w:shd w:val="clear" w:color="auto" w:fill="D8D8D8"/>
          </w:tcPr>
          <w:p>
            <w:pPr>
              <w:spacing w:after="0"/>
              <w:rPr>
                <w:sz w:val="21"/>
                <w:szCs w:val="21"/>
                <w:color w:val="auto"/>
              </w:rPr>
            </w:pPr>
          </w:p>
        </w:tc>
        <w:tc>
          <w:tcPr>
            <w:tcW w:w="1180" w:type="dxa"/>
            <w:vAlign w:val="bottom"/>
            <w:tcBorders>
              <w:bottom w:val="single" w:sz="8" w:color="auto"/>
              <w:right w:val="single" w:sz="8" w:color="auto"/>
            </w:tcBorders>
            <w:shd w:val="clear" w:color="auto" w:fill="D8D8D8"/>
          </w:tcPr>
          <w:p>
            <w:pPr>
              <w:spacing w:after="0"/>
              <w:rPr>
                <w:sz w:val="21"/>
                <w:szCs w:val="21"/>
                <w:color w:val="auto"/>
              </w:rPr>
            </w:pPr>
          </w:p>
        </w:tc>
        <w:tc>
          <w:tcPr>
            <w:tcW w:w="600" w:type="dxa"/>
            <w:vAlign w:val="bottom"/>
            <w:tcBorders>
              <w:bottom w:val="single" w:sz="8" w:color="auto"/>
            </w:tcBorders>
            <w:shd w:val="clear" w:color="auto" w:fill="D8D8D8"/>
          </w:tcPr>
          <w:p>
            <w:pPr>
              <w:spacing w:after="0"/>
              <w:rPr>
                <w:sz w:val="21"/>
                <w:szCs w:val="21"/>
                <w:color w:val="auto"/>
              </w:rPr>
            </w:pPr>
          </w:p>
        </w:tc>
        <w:tc>
          <w:tcPr>
            <w:tcW w:w="920" w:type="dxa"/>
            <w:vAlign w:val="bottom"/>
            <w:tcBorders>
              <w:bottom w:val="single" w:sz="8" w:color="auto"/>
            </w:tcBorders>
            <w:shd w:val="clear" w:color="auto" w:fill="D8D8D8"/>
          </w:tcPr>
          <w:p>
            <w:pPr>
              <w:spacing w:after="0"/>
              <w:rPr>
                <w:sz w:val="21"/>
                <w:szCs w:val="21"/>
                <w:color w:val="auto"/>
              </w:rPr>
            </w:pPr>
          </w:p>
        </w:tc>
        <w:tc>
          <w:tcPr>
            <w:tcW w:w="720" w:type="dxa"/>
            <w:vAlign w:val="bottom"/>
            <w:tcBorders>
              <w:bottom w:val="single" w:sz="8" w:color="auto"/>
              <w:right w:val="single" w:sz="8" w:color="auto"/>
            </w:tcBorders>
            <w:shd w:val="clear" w:color="auto" w:fill="D8D8D8"/>
          </w:tcPr>
          <w:p>
            <w:pPr>
              <w:spacing w:after="0"/>
              <w:rPr>
                <w:sz w:val="21"/>
                <w:szCs w:val="21"/>
                <w:color w:val="auto"/>
              </w:rPr>
            </w:pPr>
          </w:p>
        </w:tc>
        <w:tc>
          <w:tcPr>
            <w:tcW w:w="580" w:type="dxa"/>
            <w:vAlign w:val="bottom"/>
            <w:tcBorders>
              <w:bottom w:val="single" w:sz="8" w:color="auto"/>
            </w:tcBorders>
            <w:shd w:val="clear" w:color="auto" w:fill="D8D8D8"/>
          </w:tcPr>
          <w:p>
            <w:pPr>
              <w:spacing w:after="0"/>
              <w:rPr>
                <w:sz w:val="21"/>
                <w:szCs w:val="21"/>
                <w:color w:val="auto"/>
              </w:rPr>
            </w:pPr>
          </w:p>
        </w:tc>
        <w:tc>
          <w:tcPr>
            <w:tcW w:w="1140" w:type="dxa"/>
            <w:vAlign w:val="bottom"/>
            <w:tcBorders>
              <w:bottom w:val="single" w:sz="8" w:color="auto"/>
            </w:tcBorders>
            <w:shd w:val="clear" w:color="auto" w:fill="D8D8D8"/>
          </w:tcPr>
          <w:p>
            <w:pPr>
              <w:spacing w:after="0"/>
              <w:rPr>
                <w:sz w:val="21"/>
                <w:szCs w:val="21"/>
                <w:color w:val="auto"/>
              </w:rPr>
            </w:pPr>
          </w:p>
        </w:tc>
        <w:tc>
          <w:tcPr>
            <w:tcW w:w="320" w:type="dxa"/>
            <w:vAlign w:val="bottom"/>
            <w:tcBorders>
              <w:bottom w:val="single" w:sz="8" w:color="auto"/>
              <w:right w:val="single" w:sz="8" w:color="auto"/>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4860" w:type="dxa"/>
            <w:vAlign w:val="bottom"/>
            <w:tcBorders>
              <w:left w:val="single" w:sz="8" w:color="auto"/>
              <w:right w:val="single" w:sz="8" w:color="auto"/>
            </w:tcBorders>
            <w:gridSpan w:val="3"/>
          </w:tcPr>
          <w:p>
            <w:pPr>
              <w:ind w:left="120"/>
              <w:spacing w:after="0" w:line="201" w:lineRule="exact"/>
              <w:rPr>
                <w:sz w:val="20"/>
                <w:szCs w:val="20"/>
                <w:color w:val="auto"/>
              </w:rPr>
            </w:pPr>
            <w:r>
              <w:rPr>
                <w:rFonts w:ascii="Arial" w:cs="Arial" w:eastAsia="Arial" w:hAnsi="Arial"/>
                <w:sz w:val="18"/>
                <w:szCs w:val="18"/>
                <w:color w:val="auto"/>
              </w:rPr>
              <w:t>Canada GEN Investment Corporation</w:t>
            </w:r>
          </w:p>
        </w:tc>
        <w:tc>
          <w:tcPr>
            <w:tcW w:w="15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140,084,746</w:t>
            </w:r>
          </w:p>
        </w:tc>
        <w:tc>
          <w:tcPr>
            <w:tcW w:w="720" w:type="dxa"/>
            <w:vAlign w:val="bottom"/>
            <w:tcBorders>
              <w:right w:val="single" w:sz="8" w:color="auto"/>
            </w:tcBorders>
          </w:tcPr>
          <w:p>
            <w:pPr>
              <w:spacing w:after="0"/>
              <w:rPr>
                <w:sz w:val="17"/>
                <w:szCs w:val="17"/>
                <w:color w:val="auto"/>
              </w:rPr>
            </w:pPr>
          </w:p>
        </w:tc>
        <w:tc>
          <w:tcPr>
            <w:tcW w:w="17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8.4%</w:t>
            </w:r>
          </w:p>
        </w:tc>
        <w:tc>
          <w:tcPr>
            <w:tcW w:w="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474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1240 Bay Street, Suite 302</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Borders>
              <w:left w:val="single" w:sz="8" w:color="auto"/>
              <w:bottom w:val="single" w:sz="8" w:color="auto"/>
            </w:tcBorders>
          </w:tcPr>
          <w:p>
            <w:pPr>
              <w:spacing w:after="0"/>
              <w:rPr>
                <w:sz w:val="19"/>
                <w:szCs w:val="19"/>
                <w:color w:val="auto"/>
              </w:rPr>
            </w:pPr>
          </w:p>
        </w:tc>
        <w:tc>
          <w:tcPr>
            <w:tcW w:w="4740" w:type="dxa"/>
            <w:vAlign w:val="bottom"/>
            <w:tcBorders>
              <w:bottom w:val="single" w:sz="8" w:color="auto"/>
              <w:right w:val="single" w:sz="8" w:color="auto"/>
            </w:tcBorders>
            <w:gridSpan w:val="2"/>
          </w:tcPr>
          <w:p>
            <w:pPr>
              <w:ind w:left="200"/>
              <w:spacing w:after="0"/>
              <w:rPr>
                <w:sz w:val="20"/>
                <w:szCs w:val="20"/>
                <w:color w:val="auto"/>
              </w:rPr>
            </w:pPr>
            <w:r>
              <w:rPr>
                <w:rFonts w:ascii="Arial" w:cs="Arial" w:eastAsia="Arial" w:hAnsi="Arial"/>
                <w:sz w:val="18"/>
                <w:szCs w:val="18"/>
                <w:color w:val="auto"/>
              </w:rPr>
              <w:t>Toronto, Ontario, Canada M5R 2A7</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120" w:type="dxa"/>
            <w:vAlign w:val="bottom"/>
            <w:tcBorders>
              <w:left w:val="single" w:sz="8" w:color="auto"/>
              <w:bottom w:val="single" w:sz="8" w:color="auto"/>
            </w:tcBorders>
            <w:shd w:val="clear" w:color="auto" w:fill="D8D8D8"/>
          </w:tcPr>
          <w:p>
            <w:pPr>
              <w:spacing w:after="0"/>
              <w:rPr>
                <w:sz w:val="21"/>
                <w:szCs w:val="21"/>
                <w:color w:val="auto"/>
              </w:rPr>
            </w:pPr>
          </w:p>
        </w:tc>
        <w:tc>
          <w:tcPr>
            <w:tcW w:w="3560" w:type="dxa"/>
            <w:vAlign w:val="bottom"/>
            <w:tcBorders>
              <w:bottom w:val="single" w:sz="8" w:color="auto"/>
            </w:tcBorders>
            <w:shd w:val="clear" w:color="auto" w:fill="D8D8D8"/>
          </w:tcPr>
          <w:p>
            <w:pPr>
              <w:spacing w:after="0"/>
              <w:rPr>
                <w:sz w:val="21"/>
                <w:szCs w:val="21"/>
                <w:color w:val="auto"/>
              </w:rPr>
            </w:pPr>
          </w:p>
        </w:tc>
        <w:tc>
          <w:tcPr>
            <w:tcW w:w="1180" w:type="dxa"/>
            <w:vAlign w:val="bottom"/>
            <w:tcBorders>
              <w:bottom w:val="single" w:sz="8" w:color="auto"/>
              <w:right w:val="single" w:sz="8" w:color="auto"/>
            </w:tcBorders>
            <w:shd w:val="clear" w:color="auto" w:fill="D8D8D8"/>
          </w:tcPr>
          <w:p>
            <w:pPr>
              <w:spacing w:after="0"/>
              <w:rPr>
                <w:sz w:val="21"/>
                <w:szCs w:val="21"/>
                <w:color w:val="auto"/>
              </w:rPr>
            </w:pPr>
          </w:p>
        </w:tc>
        <w:tc>
          <w:tcPr>
            <w:tcW w:w="600" w:type="dxa"/>
            <w:vAlign w:val="bottom"/>
            <w:tcBorders>
              <w:bottom w:val="single" w:sz="8" w:color="auto"/>
            </w:tcBorders>
            <w:shd w:val="clear" w:color="auto" w:fill="D8D8D8"/>
          </w:tcPr>
          <w:p>
            <w:pPr>
              <w:spacing w:after="0"/>
              <w:rPr>
                <w:sz w:val="21"/>
                <w:szCs w:val="21"/>
                <w:color w:val="auto"/>
              </w:rPr>
            </w:pPr>
          </w:p>
        </w:tc>
        <w:tc>
          <w:tcPr>
            <w:tcW w:w="920" w:type="dxa"/>
            <w:vAlign w:val="bottom"/>
            <w:tcBorders>
              <w:bottom w:val="single" w:sz="8" w:color="auto"/>
            </w:tcBorders>
            <w:shd w:val="clear" w:color="auto" w:fill="D8D8D8"/>
          </w:tcPr>
          <w:p>
            <w:pPr>
              <w:spacing w:after="0"/>
              <w:rPr>
                <w:sz w:val="21"/>
                <w:szCs w:val="21"/>
                <w:color w:val="auto"/>
              </w:rPr>
            </w:pPr>
          </w:p>
        </w:tc>
        <w:tc>
          <w:tcPr>
            <w:tcW w:w="720" w:type="dxa"/>
            <w:vAlign w:val="bottom"/>
            <w:tcBorders>
              <w:bottom w:val="single" w:sz="8" w:color="auto"/>
              <w:right w:val="single" w:sz="8" w:color="auto"/>
            </w:tcBorders>
            <w:shd w:val="clear" w:color="auto" w:fill="D8D8D8"/>
          </w:tcPr>
          <w:p>
            <w:pPr>
              <w:spacing w:after="0"/>
              <w:rPr>
                <w:sz w:val="21"/>
                <w:szCs w:val="21"/>
                <w:color w:val="auto"/>
              </w:rPr>
            </w:pPr>
          </w:p>
        </w:tc>
        <w:tc>
          <w:tcPr>
            <w:tcW w:w="580" w:type="dxa"/>
            <w:vAlign w:val="bottom"/>
            <w:tcBorders>
              <w:bottom w:val="single" w:sz="8" w:color="auto"/>
            </w:tcBorders>
            <w:shd w:val="clear" w:color="auto" w:fill="D8D8D8"/>
          </w:tcPr>
          <w:p>
            <w:pPr>
              <w:spacing w:after="0"/>
              <w:rPr>
                <w:sz w:val="21"/>
                <w:szCs w:val="21"/>
                <w:color w:val="auto"/>
              </w:rPr>
            </w:pPr>
          </w:p>
        </w:tc>
        <w:tc>
          <w:tcPr>
            <w:tcW w:w="1140" w:type="dxa"/>
            <w:vAlign w:val="bottom"/>
            <w:tcBorders>
              <w:bottom w:val="single" w:sz="8" w:color="auto"/>
            </w:tcBorders>
            <w:shd w:val="clear" w:color="auto" w:fill="D8D8D8"/>
          </w:tcPr>
          <w:p>
            <w:pPr>
              <w:spacing w:after="0"/>
              <w:rPr>
                <w:sz w:val="21"/>
                <w:szCs w:val="21"/>
                <w:color w:val="auto"/>
              </w:rPr>
            </w:pPr>
          </w:p>
        </w:tc>
        <w:tc>
          <w:tcPr>
            <w:tcW w:w="320" w:type="dxa"/>
            <w:vAlign w:val="bottom"/>
            <w:tcBorders>
              <w:bottom w:val="single" w:sz="8" w:color="auto"/>
              <w:right w:val="single" w:sz="8" w:color="auto"/>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4860" w:type="dxa"/>
            <w:vAlign w:val="bottom"/>
            <w:tcBorders>
              <w:left w:val="single" w:sz="8" w:color="auto"/>
              <w:right w:val="single" w:sz="8" w:color="auto"/>
            </w:tcBorders>
            <w:gridSpan w:val="3"/>
          </w:tcPr>
          <w:p>
            <w:pPr>
              <w:ind w:left="120"/>
              <w:spacing w:after="0" w:line="201" w:lineRule="exact"/>
              <w:rPr>
                <w:sz w:val="20"/>
                <w:szCs w:val="20"/>
                <w:color w:val="auto"/>
              </w:rPr>
            </w:pPr>
            <w:r>
              <w:rPr>
                <w:rFonts w:ascii="Arial" w:cs="Arial" w:eastAsia="Arial" w:hAnsi="Arial"/>
                <w:sz w:val="18"/>
                <w:szCs w:val="18"/>
                <w:color w:val="auto"/>
              </w:rPr>
              <w:t>Capital Research Global Investors</w:t>
            </w:r>
          </w:p>
        </w:tc>
        <w:tc>
          <w:tcPr>
            <w:tcW w:w="2240" w:type="dxa"/>
            <w:vAlign w:val="bottom"/>
            <w:tcBorders>
              <w:right w:val="single" w:sz="8" w:color="auto"/>
            </w:tcBorders>
            <w:gridSpan w:val="3"/>
          </w:tcPr>
          <w:p>
            <w:pPr>
              <w:jc w:val="right"/>
              <w:ind w:right="520"/>
              <w:spacing w:after="0" w:line="201" w:lineRule="exact"/>
              <w:rPr>
                <w:sz w:val="20"/>
                <w:szCs w:val="20"/>
                <w:color w:val="auto"/>
              </w:rPr>
            </w:pPr>
            <w:r>
              <w:rPr>
                <w:rFonts w:ascii="Arial" w:cs="Arial" w:eastAsia="Arial" w:hAnsi="Arial"/>
                <w:sz w:val="18"/>
                <w:szCs w:val="18"/>
                <w:color w:val="auto"/>
              </w:rPr>
              <w:t>92,292,102(1)</w:t>
            </w:r>
          </w:p>
        </w:tc>
        <w:tc>
          <w:tcPr>
            <w:tcW w:w="17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5.5%</w:t>
            </w:r>
          </w:p>
        </w:tc>
        <w:tc>
          <w:tcPr>
            <w:tcW w:w="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474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333 South Hope Street</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Borders>
              <w:left w:val="single" w:sz="8" w:color="auto"/>
              <w:bottom w:val="single" w:sz="8" w:color="auto"/>
            </w:tcBorders>
          </w:tcPr>
          <w:p>
            <w:pPr>
              <w:spacing w:after="0"/>
              <w:rPr>
                <w:sz w:val="19"/>
                <w:szCs w:val="19"/>
                <w:color w:val="auto"/>
              </w:rPr>
            </w:pPr>
          </w:p>
        </w:tc>
        <w:tc>
          <w:tcPr>
            <w:tcW w:w="4740" w:type="dxa"/>
            <w:vAlign w:val="bottom"/>
            <w:tcBorders>
              <w:bottom w:val="single" w:sz="8" w:color="auto"/>
              <w:right w:val="single" w:sz="8" w:color="auto"/>
            </w:tcBorders>
            <w:gridSpan w:val="2"/>
          </w:tcPr>
          <w:p>
            <w:pPr>
              <w:ind w:left="200"/>
              <w:spacing w:after="0"/>
              <w:rPr>
                <w:sz w:val="20"/>
                <w:szCs w:val="20"/>
                <w:color w:val="auto"/>
              </w:rPr>
            </w:pPr>
            <w:r>
              <w:rPr>
                <w:rFonts w:ascii="Arial" w:cs="Arial" w:eastAsia="Arial" w:hAnsi="Arial"/>
                <w:sz w:val="18"/>
                <w:szCs w:val="18"/>
                <w:color w:val="auto"/>
              </w:rPr>
              <w:t>Los Angeles, CA 90071</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120" w:type="dxa"/>
            <w:vAlign w:val="bottom"/>
            <w:tcBorders>
              <w:left w:val="single" w:sz="8" w:color="auto"/>
              <w:bottom w:val="single" w:sz="8" w:color="auto"/>
            </w:tcBorders>
            <w:shd w:val="clear" w:color="auto" w:fill="D8D8D8"/>
          </w:tcPr>
          <w:p>
            <w:pPr>
              <w:spacing w:after="0"/>
              <w:rPr>
                <w:sz w:val="21"/>
                <w:szCs w:val="21"/>
                <w:color w:val="auto"/>
              </w:rPr>
            </w:pPr>
          </w:p>
        </w:tc>
        <w:tc>
          <w:tcPr>
            <w:tcW w:w="3560" w:type="dxa"/>
            <w:vAlign w:val="bottom"/>
            <w:tcBorders>
              <w:bottom w:val="single" w:sz="8" w:color="auto"/>
            </w:tcBorders>
            <w:shd w:val="clear" w:color="auto" w:fill="D8D8D8"/>
          </w:tcPr>
          <w:p>
            <w:pPr>
              <w:spacing w:after="0"/>
              <w:rPr>
                <w:sz w:val="21"/>
                <w:szCs w:val="21"/>
                <w:color w:val="auto"/>
              </w:rPr>
            </w:pPr>
          </w:p>
        </w:tc>
        <w:tc>
          <w:tcPr>
            <w:tcW w:w="1180" w:type="dxa"/>
            <w:vAlign w:val="bottom"/>
            <w:tcBorders>
              <w:bottom w:val="single" w:sz="8" w:color="auto"/>
              <w:right w:val="single" w:sz="8" w:color="auto"/>
            </w:tcBorders>
            <w:shd w:val="clear" w:color="auto" w:fill="D8D8D8"/>
          </w:tcPr>
          <w:p>
            <w:pPr>
              <w:spacing w:after="0"/>
              <w:rPr>
                <w:sz w:val="21"/>
                <w:szCs w:val="21"/>
                <w:color w:val="auto"/>
              </w:rPr>
            </w:pPr>
          </w:p>
        </w:tc>
        <w:tc>
          <w:tcPr>
            <w:tcW w:w="600" w:type="dxa"/>
            <w:vAlign w:val="bottom"/>
            <w:tcBorders>
              <w:bottom w:val="single" w:sz="8" w:color="auto"/>
            </w:tcBorders>
            <w:shd w:val="clear" w:color="auto" w:fill="D8D8D8"/>
          </w:tcPr>
          <w:p>
            <w:pPr>
              <w:spacing w:after="0"/>
              <w:rPr>
                <w:sz w:val="21"/>
                <w:szCs w:val="21"/>
                <w:color w:val="auto"/>
              </w:rPr>
            </w:pPr>
          </w:p>
        </w:tc>
        <w:tc>
          <w:tcPr>
            <w:tcW w:w="920" w:type="dxa"/>
            <w:vAlign w:val="bottom"/>
            <w:tcBorders>
              <w:bottom w:val="single" w:sz="8" w:color="auto"/>
            </w:tcBorders>
            <w:shd w:val="clear" w:color="auto" w:fill="D8D8D8"/>
          </w:tcPr>
          <w:p>
            <w:pPr>
              <w:spacing w:after="0"/>
              <w:rPr>
                <w:sz w:val="21"/>
                <w:szCs w:val="21"/>
                <w:color w:val="auto"/>
              </w:rPr>
            </w:pPr>
          </w:p>
        </w:tc>
        <w:tc>
          <w:tcPr>
            <w:tcW w:w="720" w:type="dxa"/>
            <w:vAlign w:val="bottom"/>
            <w:tcBorders>
              <w:bottom w:val="single" w:sz="8" w:color="auto"/>
              <w:right w:val="single" w:sz="8" w:color="auto"/>
            </w:tcBorders>
            <w:shd w:val="clear" w:color="auto" w:fill="D8D8D8"/>
          </w:tcPr>
          <w:p>
            <w:pPr>
              <w:spacing w:after="0"/>
              <w:rPr>
                <w:sz w:val="21"/>
                <w:szCs w:val="21"/>
                <w:color w:val="auto"/>
              </w:rPr>
            </w:pPr>
          </w:p>
        </w:tc>
        <w:tc>
          <w:tcPr>
            <w:tcW w:w="580" w:type="dxa"/>
            <w:vAlign w:val="bottom"/>
            <w:tcBorders>
              <w:bottom w:val="single" w:sz="8" w:color="auto"/>
            </w:tcBorders>
            <w:shd w:val="clear" w:color="auto" w:fill="D8D8D8"/>
          </w:tcPr>
          <w:p>
            <w:pPr>
              <w:spacing w:after="0"/>
              <w:rPr>
                <w:sz w:val="21"/>
                <w:szCs w:val="21"/>
                <w:color w:val="auto"/>
              </w:rPr>
            </w:pPr>
          </w:p>
        </w:tc>
        <w:tc>
          <w:tcPr>
            <w:tcW w:w="1140" w:type="dxa"/>
            <w:vAlign w:val="bottom"/>
            <w:tcBorders>
              <w:bottom w:val="single" w:sz="8" w:color="auto"/>
            </w:tcBorders>
            <w:shd w:val="clear" w:color="auto" w:fill="D8D8D8"/>
          </w:tcPr>
          <w:p>
            <w:pPr>
              <w:spacing w:after="0"/>
              <w:rPr>
                <w:sz w:val="21"/>
                <w:szCs w:val="21"/>
                <w:color w:val="auto"/>
              </w:rPr>
            </w:pPr>
          </w:p>
        </w:tc>
        <w:tc>
          <w:tcPr>
            <w:tcW w:w="320" w:type="dxa"/>
            <w:vAlign w:val="bottom"/>
            <w:tcBorders>
              <w:bottom w:val="single" w:sz="8" w:color="auto"/>
              <w:right w:val="single" w:sz="8" w:color="auto"/>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4860" w:type="dxa"/>
            <w:vAlign w:val="bottom"/>
            <w:tcBorders>
              <w:left w:val="single" w:sz="8" w:color="auto"/>
              <w:right w:val="single" w:sz="8" w:color="auto"/>
            </w:tcBorders>
            <w:gridSpan w:val="3"/>
          </w:tcPr>
          <w:p>
            <w:pPr>
              <w:ind w:left="120"/>
              <w:spacing w:after="0" w:line="201" w:lineRule="exact"/>
              <w:rPr>
                <w:sz w:val="20"/>
                <w:szCs w:val="20"/>
                <w:color w:val="auto"/>
              </w:rPr>
            </w:pPr>
            <w:r>
              <w:rPr>
                <w:rFonts w:ascii="Arial" w:cs="Arial" w:eastAsia="Arial" w:hAnsi="Arial"/>
                <w:sz w:val="18"/>
                <w:szCs w:val="18"/>
                <w:color w:val="auto"/>
              </w:rPr>
              <w:t>Motors Liquidation Company GUC Trust</w:t>
            </w:r>
          </w:p>
        </w:tc>
        <w:tc>
          <w:tcPr>
            <w:tcW w:w="2240" w:type="dxa"/>
            <w:vAlign w:val="bottom"/>
            <w:tcBorders>
              <w:right w:val="single" w:sz="8" w:color="auto"/>
            </w:tcBorders>
            <w:gridSpan w:val="3"/>
          </w:tcPr>
          <w:p>
            <w:pPr>
              <w:jc w:val="right"/>
              <w:ind w:right="520"/>
              <w:spacing w:after="0" w:line="201" w:lineRule="exact"/>
              <w:rPr>
                <w:sz w:val="20"/>
                <w:szCs w:val="20"/>
                <w:color w:val="auto"/>
              </w:rPr>
            </w:pPr>
            <w:r>
              <w:rPr>
                <w:rFonts w:ascii="Arial" w:cs="Arial" w:eastAsia="Arial" w:hAnsi="Arial"/>
                <w:sz w:val="18"/>
                <w:szCs w:val="18"/>
                <w:color w:val="auto"/>
              </w:rPr>
              <w:t>87,271,933(2)</w:t>
            </w:r>
          </w:p>
        </w:tc>
        <w:tc>
          <w:tcPr>
            <w:tcW w:w="17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5.2%</w:t>
            </w:r>
          </w:p>
        </w:tc>
        <w:tc>
          <w:tcPr>
            <w:tcW w:w="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474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C/O Wilmington Trust Company, as Trust Administrator</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474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Wilmington Trust Company</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474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Rodney Square North</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474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1110 North Market Street</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Borders>
              <w:left w:val="single" w:sz="8" w:color="auto"/>
              <w:bottom w:val="single" w:sz="8" w:color="auto"/>
            </w:tcBorders>
          </w:tcPr>
          <w:p>
            <w:pPr>
              <w:spacing w:after="0"/>
              <w:rPr>
                <w:sz w:val="19"/>
                <w:szCs w:val="19"/>
                <w:color w:val="auto"/>
              </w:rPr>
            </w:pPr>
          </w:p>
        </w:tc>
        <w:tc>
          <w:tcPr>
            <w:tcW w:w="4740" w:type="dxa"/>
            <w:vAlign w:val="bottom"/>
            <w:tcBorders>
              <w:bottom w:val="single" w:sz="8" w:color="auto"/>
              <w:right w:val="single" w:sz="8" w:color="auto"/>
            </w:tcBorders>
            <w:gridSpan w:val="2"/>
          </w:tcPr>
          <w:p>
            <w:pPr>
              <w:ind w:left="200"/>
              <w:spacing w:after="0"/>
              <w:rPr>
                <w:sz w:val="20"/>
                <w:szCs w:val="20"/>
                <w:color w:val="auto"/>
              </w:rPr>
            </w:pPr>
            <w:r>
              <w:rPr>
                <w:rFonts w:ascii="Arial" w:cs="Arial" w:eastAsia="Arial" w:hAnsi="Arial"/>
                <w:sz w:val="18"/>
                <w:szCs w:val="18"/>
                <w:color w:val="auto"/>
              </w:rPr>
              <w:t>Wilmington, DE 19890</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120" w:type="dxa"/>
            <w:vAlign w:val="bottom"/>
            <w:tcBorders>
              <w:left w:val="single" w:sz="8" w:color="auto"/>
              <w:bottom w:val="single" w:sz="8" w:color="auto"/>
            </w:tcBorders>
            <w:shd w:val="clear" w:color="auto" w:fill="D8D8D8"/>
          </w:tcPr>
          <w:p>
            <w:pPr>
              <w:spacing w:after="0"/>
              <w:rPr>
                <w:sz w:val="21"/>
                <w:szCs w:val="21"/>
                <w:color w:val="auto"/>
              </w:rPr>
            </w:pPr>
          </w:p>
        </w:tc>
        <w:tc>
          <w:tcPr>
            <w:tcW w:w="3560" w:type="dxa"/>
            <w:vAlign w:val="bottom"/>
            <w:tcBorders>
              <w:bottom w:val="single" w:sz="8" w:color="auto"/>
            </w:tcBorders>
            <w:shd w:val="clear" w:color="auto" w:fill="D8D8D8"/>
          </w:tcPr>
          <w:p>
            <w:pPr>
              <w:spacing w:after="0"/>
              <w:rPr>
                <w:sz w:val="21"/>
                <w:szCs w:val="21"/>
                <w:color w:val="auto"/>
              </w:rPr>
            </w:pPr>
          </w:p>
        </w:tc>
        <w:tc>
          <w:tcPr>
            <w:tcW w:w="1180" w:type="dxa"/>
            <w:vAlign w:val="bottom"/>
            <w:tcBorders>
              <w:bottom w:val="single" w:sz="8" w:color="auto"/>
              <w:right w:val="single" w:sz="8" w:color="auto"/>
            </w:tcBorders>
            <w:shd w:val="clear" w:color="auto" w:fill="D8D8D8"/>
          </w:tcPr>
          <w:p>
            <w:pPr>
              <w:spacing w:after="0"/>
              <w:rPr>
                <w:sz w:val="21"/>
                <w:szCs w:val="21"/>
                <w:color w:val="auto"/>
              </w:rPr>
            </w:pPr>
          </w:p>
        </w:tc>
        <w:tc>
          <w:tcPr>
            <w:tcW w:w="600" w:type="dxa"/>
            <w:vAlign w:val="bottom"/>
            <w:tcBorders>
              <w:bottom w:val="single" w:sz="8" w:color="auto"/>
            </w:tcBorders>
            <w:shd w:val="clear" w:color="auto" w:fill="D8D8D8"/>
          </w:tcPr>
          <w:p>
            <w:pPr>
              <w:spacing w:after="0"/>
              <w:rPr>
                <w:sz w:val="21"/>
                <w:szCs w:val="21"/>
                <w:color w:val="auto"/>
              </w:rPr>
            </w:pPr>
          </w:p>
        </w:tc>
        <w:tc>
          <w:tcPr>
            <w:tcW w:w="920" w:type="dxa"/>
            <w:vAlign w:val="bottom"/>
            <w:tcBorders>
              <w:bottom w:val="single" w:sz="8" w:color="auto"/>
            </w:tcBorders>
            <w:shd w:val="clear" w:color="auto" w:fill="D8D8D8"/>
          </w:tcPr>
          <w:p>
            <w:pPr>
              <w:spacing w:after="0"/>
              <w:rPr>
                <w:sz w:val="21"/>
                <w:szCs w:val="21"/>
                <w:color w:val="auto"/>
              </w:rPr>
            </w:pPr>
          </w:p>
        </w:tc>
        <w:tc>
          <w:tcPr>
            <w:tcW w:w="720" w:type="dxa"/>
            <w:vAlign w:val="bottom"/>
            <w:tcBorders>
              <w:bottom w:val="single" w:sz="8" w:color="auto"/>
              <w:right w:val="single" w:sz="8" w:color="auto"/>
            </w:tcBorders>
            <w:shd w:val="clear" w:color="auto" w:fill="D8D8D8"/>
          </w:tcPr>
          <w:p>
            <w:pPr>
              <w:spacing w:after="0"/>
              <w:rPr>
                <w:sz w:val="21"/>
                <w:szCs w:val="21"/>
                <w:color w:val="auto"/>
              </w:rPr>
            </w:pPr>
          </w:p>
        </w:tc>
        <w:tc>
          <w:tcPr>
            <w:tcW w:w="580" w:type="dxa"/>
            <w:vAlign w:val="bottom"/>
            <w:tcBorders>
              <w:bottom w:val="single" w:sz="8" w:color="auto"/>
            </w:tcBorders>
            <w:shd w:val="clear" w:color="auto" w:fill="D8D8D8"/>
          </w:tcPr>
          <w:p>
            <w:pPr>
              <w:spacing w:after="0"/>
              <w:rPr>
                <w:sz w:val="21"/>
                <w:szCs w:val="21"/>
                <w:color w:val="auto"/>
              </w:rPr>
            </w:pPr>
          </w:p>
        </w:tc>
        <w:tc>
          <w:tcPr>
            <w:tcW w:w="1140" w:type="dxa"/>
            <w:vAlign w:val="bottom"/>
            <w:tcBorders>
              <w:bottom w:val="single" w:sz="8" w:color="auto"/>
            </w:tcBorders>
            <w:shd w:val="clear" w:color="auto" w:fill="D8D8D8"/>
          </w:tcPr>
          <w:p>
            <w:pPr>
              <w:spacing w:after="0"/>
              <w:rPr>
                <w:sz w:val="21"/>
                <w:szCs w:val="21"/>
                <w:color w:val="auto"/>
              </w:rPr>
            </w:pPr>
          </w:p>
        </w:tc>
        <w:tc>
          <w:tcPr>
            <w:tcW w:w="320" w:type="dxa"/>
            <w:vAlign w:val="bottom"/>
            <w:tcBorders>
              <w:bottom w:val="single" w:sz="8" w:color="auto"/>
              <w:right w:val="single" w:sz="8" w:color="auto"/>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4860" w:type="dxa"/>
            <w:vAlign w:val="bottom"/>
            <w:tcBorders>
              <w:left w:val="single" w:sz="8" w:color="auto"/>
              <w:right w:val="single" w:sz="8" w:color="auto"/>
            </w:tcBorders>
            <w:gridSpan w:val="3"/>
          </w:tcPr>
          <w:p>
            <w:pPr>
              <w:ind w:left="120"/>
              <w:spacing w:after="0" w:line="201" w:lineRule="exact"/>
              <w:rPr>
                <w:sz w:val="20"/>
                <w:szCs w:val="20"/>
                <w:color w:val="auto"/>
              </w:rPr>
            </w:pPr>
            <w:r>
              <w:rPr>
                <w:rFonts w:ascii="Arial" w:cs="Arial" w:eastAsia="Arial" w:hAnsi="Arial"/>
                <w:sz w:val="18"/>
                <w:szCs w:val="18"/>
                <w:color w:val="auto"/>
              </w:rPr>
              <w:t>Brock Fiduciary Services LLC(3)</w:t>
            </w:r>
          </w:p>
        </w:tc>
        <w:tc>
          <w:tcPr>
            <w:tcW w:w="2240" w:type="dxa"/>
            <w:vAlign w:val="bottom"/>
            <w:tcBorders>
              <w:right w:val="single" w:sz="8" w:color="auto"/>
            </w:tcBorders>
            <w:gridSpan w:val="3"/>
          </w:tcPr>
          <w:p>
            <w:pPr>
              <w:jc w:val="right"/>
              <w:ind w:right="520"/>
              <w:spacing w:after="0" w:line="201" w:lineRule="exact"/>
              <w:rPr>
                <w:sz w:val="20"/>
                <w:szCs w:val="20"/>
                <w:color w:val="auto"/>
              </w:rPr>
            </w:pPr>
            <w:r>
              <w:rPr>
                <w:rFonts w:ascii="Arial" w:cs="Arial" w:eastAsia="Arial" w:hAnsi="Arial"/>
                <w:sz w:val="18"/>
                <w:szCs w:val="18"/>
                <w:color w:val="auto"/>
              </w:rPr>
              <w:t>205,604,545(4)</w:t>
            </w:r>
          </w:p>
        </w:tc>
        <w:tc>
          <w:tcPr>
            <w:tcW w:w="17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12.3%</w:t>
            </w:r>
          </w:p>
        </w:tc>
        <w:tc>
          <w:tcPr>
            <w:tcW w:w="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474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622 Third Avenue, Floor 12</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Borders>
              <w:left w:val="single" w:sz="8" w:color="auto"/>
              <w:bottom w:val="single" w:sz="8" w:color="auto"/>
            </w:tcBorders>
          </w:tcPr>
          <w:p>
            <w:pPr>
              <w:spacing w:after="0"/>
              <w:rPr>
                <w:sz w:val="19"/>
                <w:szCs w:val="19"/>
                <w:color w:val="auto"/>
              </w:rPr>
            </w:pPr>
          </w:p>
        </w:tc>
        <w:tc>
          <w:tcPr>
            <w:tcW w:w="4740" w:type="dxa"/>
            <w:vAlign w:val="bottom"/>
            <w:tcBorders>
              <w:bottom w:val="single" w:sz="8" w:color="auto"/>
              <w:right w:val="single" w:sz="8" w:color="auto"/>
            </w:tcBorders>
            <w:gridSpan w:val="2"/>
          </w:tcPr>
          <w:p>
            <w:pPr>
              <w:ind w:left="200"/>
              <w:spacing w:after="0"/>
              <w:rPr>
                <w:sz w:val="20"/>
                <w:szCs w:val="20"/>
                <w:color w:val="auto"/>
              </w:rPr>
            </w:pPr>
            <w:r>
              <w:rPr>
                <w:rFonts w:ascii="Arial" w:cs="Arial" w:eastAsia="Arial" w:hAnsi="Arial"/>
                <w:sz w:val="18"/>
                <w:szCs w:val="18"/>
                <w:color w:val="auto"/>
              </w:rPr>
              <w:t>New York, NY 10017</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120" w:type="dxa"/>
            <w:vAlign w:val="bottom"/>
            <w:tcBorders>
              <w:left w:val="single" w:sz="8" w:color="auto"/>
              <w:bottom w:val="single" w:sz="8" w:color="auto"/>
            </w:tcBorders>
            <w:shd w:val="clear" w:color="auto" w:fill="D8D8D8"/>
          </w:tcPr>
          <w:p>
            <w:pPr>
              <w:spacing w:after="0"/>
              <w:rPr>
                <w:sz w:val="21"/>
                <w:szCs w:val="21"/>
                <w:color w:val="auto"/>
              </w:rPr>
            </w:pPr>
          </w:p>
        </w:tc>
        <w:tc>
          <w:tcPr>
            <w:tcW w:w="3560" w:type="dxa"/>
            <w:vAlign w:val="bottom"/>
            <w:tcBorders>
              <w:bottom w:val="single" w:sz="8" w:color="auto"/>
            </w:tcBorders>
            <w:shd w:val="clear" w:color="auto" w:fill="D8D8D8"/>
          </w:tcPr>
          <w:p>
            <w:pPr>
              <w:spacing w:after="0"/>
              <w:rPr>
                <w:sz w:val="21"/>
                <w:szCs w:val="21"/>
                <w:color w:val="auto"/>
              </w:rPr>
            </w:pPr>
          </w:p>
        </w:tc>
        <w:tc>
          <w:tcPr>
            <w:tcW w:w="1180" w:type="dxa"/>
            <w:vAlign w:val="bottom"/>
            <w:tcBorders>
              <w:bottom w:val="single" w:sz="8" w:color="auto"/>
              <w:right w:val="single" w:sz="8" w:color="auto"/>
            </w:tcBorders>
            <w:shd w:val="clear" w:color="auto" w:fill="D8D8D8"/>
          </w:tcPr>
          <w:p>
            <w:pPr>
              <w:spacing w:after="0"/>
              <w:rPr>
                <w:sz w:val="21"/>
                <w:szCs w:val="21"/>
                <w:color w:val="auto"/>
              </w:rPr>
            </w:pPr>
          </w:p>
        </w:tc>
        <w:tc>
          <w:tcPr>
            <w:tcW w:w="600" w:type="dxa"/>
            <w:vAlign w:val="bottom"/>
            <w:tcBorders>
              <w:bottom w:val="single" w:sz="8" w:color="auto"/>
            </w:tcBorders>
            <w:shd w:val="clear" w:color="auto" w:fill="D8D8D8"/>
          </w:tcPr>
          <w:p>
            <w:pPr>
              <w:spacing w:after="0"/>
              <w:rPr>
                <w:sz w:val="21"/>
                <w:szCs w:val="21"/>
                <w:color w:val="auto"/>
              </w:rPr>
            </w:pPr>
          </w:p>
        </w:tc>
        <w:tc>
          <w:tcPr>
            <w:tcW w:w="920" w:type="dxa"/>
            <w:vAlign w:val="bottom"/>
            <w:tcBorders>
              <w:bottom w:val="single" w:sz="8" w:color="auto"/>
            </w:tcBorders>
            <w:shd w:val="clear" w:color="auto" w:fill="D8D8D8"/>
          </w:tcPr>
          <w:p>
            <w:pPr>
              <w:spacing w:after="0"/>
              <w:rPr>
                <w:sz w:val="21"/>
                <w:szCs w:val="21"/>
                <w:color w:val="auto"/>
              </w:rPr>
            </w:pPr>
          </w:p>
        </w:tc>
        <w:tc>
          <w:tcPr>
            <w:tcW w:w="720" w:type="dxa"/>
            <w:vAlign w:val="bottom"/>
            <w:tcBorders>
              <w:bottom w:val="single" w:sz="8" w:color="auto"/>
              <w:right w:val="single" w:sz="8" w:color="auto"/>
            </w:tcBorders>
            <w:shd w:val="clear" w:color="auto" w:fill="D8D8D8"/>
          </w:tcPr>
          <w:p>
            <w:pPr>
              <w:spacing w:after="0"/>
              <w:rPr>
                <w:sz w:val="21"/>
                <w:szCs w:val="21"/>
                <w:color w:val="auto"/>
              </w:rPr>
            </w:pPr>
          </w:p>
        </w:tc>
        <w:tc>
          <w:tcPr>
            <w:tcW w:w="580" w:type="dxa"/>
            <w:vAlign w:val="bottom"/>
            <w:tcBorders>
              <w:bottom w:val="single" w:sz="8" w:color="auto"/>
            </w:tcBorders>
            <w:shd w:val="clear" w:color="auto" w:fill="D8D8D8"/>
          </w:tcPr>
          <w:p>
            <w:pPr>
              <w:spacing w:after="0"/>
              <w:rPr>
                <w:sz w:val="21"/>
                <w:szCs w:val="21"/>
                <w:color w:val="auto"/>
              </w:rPr>
            </w:pPr>
          </w:p>
        </w:tc>
        <w:tc>
          <w:tcPr>
            <w:tcW w:w="1140" w:type="dxa"/>
            <w:vAlign w:val="bottom"/>
            <w:tcBorders>
              <w:bottom w:val="single" w:sz="8" w:color="auto"/>
            </w:tcBorders>
            <w:shd w:val="clear" w:color="auto" w:fill="D8D8D8"/>
          </w:tcPr>
          <w:p>
            <w:pPr>
              <w:spacing w:after="0"/>
              <w:rPr>
                <w:sz w:val="21"/>
                <w:szCs w:val="21"/>
                <w:color w:val="auto"/>
              </w:rPr>
            </w:pPr>
          </w:p>
        </w:tc>
        <w:tc>
          <w:tcPr>
            <w:tcW w:w="320" w:type="dxa"/>
            <w:vAlign w:val="bottom"/>
            <w:tcBorders>
              <w:bottom w:val="single" w:sz="8" w:color="auto"/>
              <w:right w:val="single" w:sz="8" w:color="auto"/>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Sole dispositive power as investment advisor.</w:t>
      </w:r>
    </w:p>
    <w:p>
      <w:pPr>
        <w:spacing w:after="0" w:line="15" w:lineRule="exact"/>
        <w:rPr>
          <w:rFonts w:ascii="Arial" w:cs="Arial" w:eastAsia="Arial" w:hAnsi="Arial"/>
          <w:sz w:val="18"/>
          <w:szCs w:val="18"/>
          <w:color w:val="auto"/>
        </w:rPr>
      </w:pPr>
    </w:p>
    <w:p>
      <w:pPr>
        <w:ind w:left="580" w:hanging="572"/>
        <w:spacing w:after="0" w:line="287"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Motors Liquidation Company GUC Trust (“GUC Trust”) is the successor to Motors Liquidation Company (formerly known as General Motors Corporation) (“MLC”) within the meaning of Section 1145 of the U.S. Bankruptcy Code. The GUC Trust holds, administers, and directs the distribution of certain assets pursuant to the terms of the GUC Trust Agreement, dated as of March 30, 2011 and as amended from time to time, and pursuant to the Second Amended Joint Chapter 11 Plan, dated March 18, 2011, of MLC and its debtor affiliates (collectively, along with MLC, the “Debtors”), for the benefit of holders of allowed general unsecured claims against the Debtors. Includes 56,304,372 shares of Common Stock issuable upon exercise of two series of warrants issued to MLC (and subsequently assumed by GUC Trust), each to acquire 28,152,186 shares. These warrants were issued by the Company in connection with MLC’s sale of substantially all of its assets to the Company in July 2009 (the “363 Sale”). One warrant is exercisable at any time before July 10, 2016, with an exercise price of $10.00 per share, and the other warrant is</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340"/>
          </w:cols>
          <w:pgMar w:left="240" w:top="45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880"/>
        <w:spacing w:after="0" w:line="286" w:lineRule="auto"/>
        <w:rPr>
          <w:sz w:val="20"/>
          <w:szCs w:val="20"/>
          <w:color w:val="auto"/>
        </w:rPr>
      </w:pPr>
      <w:r>
        <w:rPr>
          <w:rFonts w:ascii="Arial" w:cs="Arial" w:eastAsia="Arial" w:hAnsi="Arial"/>
          <w:sz w:val="16"/>
          <w:szCs w:val="16"/>
          <w:color w:val="auto"/>
        </w:rPr>
        <w:t>exercisable at any time before July 10, 2019, with an exercise price of $18.33 per share. GUC Trust and Wilmington Trust Company, as Trust Administrator, have shared dispositive power over the Common Stock and the two warrants reported in the table.</w:t>
      </w:r>
    </w:p>
    <w:p>
      <w:pPr>
        <w:ind w:left="580" w:right="220" w:hanging="572"/>
        <w:spacing w:after="0" w:line="250"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Brock Fiduciary Services LLC (“Brock Fiduciary”) is an independent fiduciary and investment adviser to the VEBA Trust. Pursuant to an Independent Fiduciary Agreement, dated August 8, 2011, between Brock Fiduciary and the VEBA Trust, Brock Fiduciary has been given the power to vote and dispose of any GM securities held by the VEBA Trust, including any Common Stock.</w:t>
      </w:r>
    </w:p>
    <w:p>
      <w:pPr>
        <w:spacing w:after="0" w:line="1" w:lineRule="exact"/>
        <w:rPr>
          <w:rFonts w:ascii="Arial" w:cs="Arial" w:eastAsia="Arial" w:hAnsi="Arial"/>
          <w:sz w:val="18"/>
          <w:szCs w:val="18"/>
          <w:color w:val="auto"/>
        </w:rPr>
      </w:pPr>
    </w:p>
    <w:p>
      <w:pPr>
        <w:ind w:left="580" w:right="20" w:hanging="572"/>
        <w:spacing w:after="0" w:line="261"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45,454,545 shares of Common Stock issuable upon exercise of a warrant issued to the VEBA Trust in connection with the 363 Sale. The warrant is exercisable at any time before December 31, 2015, with an exercise price of $42.31 per share.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69"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Three of our stockholders—the UST, Canada GEN Investment Corporation (“Canada Holdings”), and the VEBA Trust—have entered into a Stockholders Agreement with us (the “Stockholders Agreement”) under which at least two-thirds of the directors are required to be determined by our Board of Directors to be independent within the meaning of NYSE rules.</w:t>
      </w:r>
    </w:p>
    <w:p>
      <w:pPr>
        <w:spacing w:after="0" w:line="100"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As long as the VEBA Trust holds at least 50 percent of the shares of Common Stock it held on July 10, 2009, it has the right under the Stockholders Agreement to designate one nominee to our Board of Directors. The VEBA Trust’s choice is subject to the consent of the UAW and, if its designee is not independent of General Motors, to the consent of the UST. Under this provision, the VEBA Trust designated Mr. Girsky, who was nominated by the Board as part of the slate of candidates it recommends for election at the annual meeting, and the UST consented.</w:t>
      </w:r>
    </w:p>
    <w:p>
      <w:pPr>
        <w:spacing w:after="0" w:line="72"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The Stockholders Agreement provides that the UST and Canada Holdings (the “Government Holders”) will not vote their shares of Common Stock, with certain exceptions. With regard to the election of directors, the Government Holders will vote for any nominee designated by the VEBA Trust as described above and otherwise will vote at their discretion with respect to any candidates nominated by the Board of Directors or third parties. With regard to the other matters to be presented to the stockholders at the annual meeting, if the vote of the Government Holders is required for stockholder action, they will vote in the same proportionate manner as the holders of Common Stock other than the VEBA Trust and its affiliates and the directors and executive officers of the Company. Similarly, the Stockholders Agreement further provides that the VEBA Trust will vote its shares of Common Stock on each matter presented to the stockholders at the annual meeting in the same proportionate manner as the holders of Common Stock, other than our directors and executive officers.</w:t>
      </w:r>
    </w:p>
    <w:p>
      <w:pPr>
        <w:spacing w:after="0" w:line="78"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Each of the UST, Canada Holdings, and the VEBA Trust will be subject to the terms of the Stockholders Agreement until it beneficially owns less than two percent of the shares of Common Stock then issued and outstanding.</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w:t>
      </w:r>
    </w:p>
    <w:p>
      <w:pPr>
        <w:spacing w:after="0" w:line="69" w:lineRule="exact"/>
        <w:rPr>
          <w:sz w:val="20"/>
          <w:szCs w:val="20"/>
          <w:color w:val="auto"/>
        </w:rPr>
      </w:pPr>
    </w:p>
    <w:p>
      <w:pPr>
        <w:ind w:right="140" w:firstLine="571"/>
        <w:spacing w:after="0" w:line="290" w:lineRule="auto"/>
        <w:rPr>
          <w:sz w:val="20"/>
          <w:szCs w:val="20"/>
          <w:color w:val="auto"/>
        </w:rPr>
      </w:pPr>
      <w:r>
        <w:rPr>
          <w:rFonts w:ascii="Arial" w:cs="Arial" w:eastAsia="Arial" w:hAnsi="Arial"/>
          <w:sz w:val="16"/>
          <w:szCs w:val="16"/>
          <w:color w:val="auto"/>
        </w:rPr>
        <w:t>Our Board of Directors has adopted a written policy governing the approval of related party transactions. Related party transactions are transactions in which our Company is a participant, the amount involved exceeds $120,000, and a related party has or will have a direct or indirect material interest. Related parties of our Company consist of directors (including nominees for election as directors), executive officers, holders of 5 percent or more of the outstanding Common Stock, and the immediate family members of these individuals. Our Legal Staff, in consultation with management and outside counsel, as appropriate, will review potential related party transactions to determine if they are subject to our related party transactions policy. If so, the transaction will be referred for approval or ratification to: (1) the CEO and the Senior Vice President and General Counsel (“General Counsel”), in the case of a transaction involving an executive officer other than the CEO or</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General Counsel (and/or such officer’s immediate family members); (2) the CEO, in the case of a transaction involving the General Counsel (and/or such officer’s immediate family members); or (3) the Governance Committee, in the case of a transaction involving the CEO, a director or a 5 percent stockholder (and/or such person’s immediate family members). In determining whether to approve a related party transaction, the appropriate approving body will consider, among other factors, the fairness of the proposed transaction, whether there are compelling business reasons to proceed, and whether the transaction would impair the independence of a non-management director or present an improper conflict of interest for a director or executive officer, taking into account the size of the transaction, the overall financial position of the related person, the direct or indirect nature of his or her interest in the transaction, the ongoing nature of any proposed relationship, and any other factors the Governance Committee deems relevant. Transactions that are approved by the CEO and the General Counsel will be reported to the Governance Committee at its next meeting. The Governance Committee has authority to oversee our related party transactions policy and to amend it from time to time. In addition, the Governance Committee is responsible for annually reviewing the independence of each director and the appropriateness of any potential related party transaction and related issues. Our Related Party Transactions Policy is available on our website at www.gm.com/investor, under “Corporate Governance.”</w:t>
      </w:r>
    </w:p>
    <w:p>
      <w:pPr>
        <w:spacing w:after="0" w:line="87" w:lineRule="exact"/>
        <w:rPr>
          <w:sz w:val="20"/>
          <w:szCs w:val="20"/>
          <w:color w:val="auto"/>
        </w:rPr>
      </w:pPr>
    </w:p>
    <w:p>
      <w:pPr>
        <w:jc w:val="both"/>
        <w:ind w:right="40" w:firstLine="571"/>
        <w:spacing w:after="0" w:line="306" w:lineRule="auto"/>
        <w:rPr>
          <w:sz w:val="20"/>
          <w:szCs w:val="20"/>
          <w:color w:val="auto"/>
        </w:rPr>
      </w:pPr>
      <w:r>
        <w:rPr>
          <w:rFonts w:ascii="Arial" w:cs="Arial" w:eastAsia="Arial" w:hAnsi="Arial"/>
          <w:sz w:val="16"/>
          <w:szCs w:val="16"/>
          <w:color w:val="auto"/>
        </w:rPr>
        <w:t>Juli A. Stephens, sister-in-law of Vice Chairman and Chief Technology Officer Thomas G. Stephens and George T. Stephens, Mr. Stephens’s brother, are employed by General Motors LLC, an indirect subsidiary of the Company. Ms. Stephens and Mr. George T. Stephens each receive total compensation of less than $256,000 per year, and receive salary and benefits comparable to those provided to other GM employees in similar positions.</w:t>
      </w:r>
    </w:p>
    <w:p>
      <w:pPr>
        <w:spacing w:after="0" w:line="66"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David Bonderman is a founding partner of TPG, a private investment firm, whose affiliate invests in automobile dealerships in Asia representing various vehicle manufacturers. These investments include dealerships in China that sell Chevrolet and Buick brand vehicles under a distribution agreement with Shanghai General Motors Co., Ltd (“SGM”), a joint venture in which GM has a significant interest. Under the terms of SGM’s joint venture agreement, we do not control SGM’s distribution activities.</w:t>
      </w:r>
    </w:p>
    <w:p>
      <w:pPr>
        <w:spacing w:after="0" w:line="10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Cynthia A. Telles no longer has any connection to legal firms providing services to the Company.</w:t>
      </w:r>
    </w:p>
    <w:p>
      <w:pPr>
        <w:spacing w:after="0" w:line="131" w:lineRule="exact"/>
        <w:rPr>
          <w:sz w:val="20"/>
          <w:szCs w:val="20"/>
          <w:color w:val="auto"/>
        </w:rPr>
      </w:pPr>
    </w:p>
    <w:p>
      <w:pPr>
        <w:ind w:right="300" w:firstLine="571"/>
        <w:spacing w:after="0" w:line="256" w:lineRule="auto"/>
        <w:rPr>
          <w:sz w:val="20"/>
          <w:szCs w:val="20"/>
          <w:color w:val="auto"/>
        </w:rPr>
      </w:pPr>
      <w:r>
        <w:rPr>
          <w:rFonts w:ascii="Arial" w:cs="Arial" w:eastAsia="Arial" w:hAnsi="Arial"/>
          <w:sz w:val="18"/>
          <w:szCs w:val="18"/>
          <w:color w:val="auto"/>
        </w:rPr>
        <w:t>In connection with the closing of the 363 Sale in July 2009, we entered into leases (the “MLC Leases”) to occupy various manufacturing facilities retained by MLC for various periods through June 30, 2014. Under the MLC Leases, we pay fixed base rent for each facility. In addition, we pay all operating costs associated with our use of the properties throughout the lease term with respect to each facility. During the year ended December 31, 2011, we paid approximately $2 million in rent and associated operating costs to MLC.</w:t>
      </w:r>
    </w:p>
    <w:p>
      <w:pPr>
        <w:spacing w:after="0" w:line="103"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In connection with the 363 Sale, we would be obligated to issue additional shares of our Common Stock to MLC (the “Adjustment Shares”) if the bankruptcy court’s estimate of allowed general unsecured claims against MLC exceeds $35.0 billion. On December 15, 2011 MLC was dissolved and the GUC Trust assumed responsibility for the affairs of and certain claims against MLC and its debtor subsidiaries that were not concluded prior to MLC’s dissolution. As a result, any Adjustment Shares we are obligated to issue would be issuable to the GUC Trust. The number of Adjustment Shares to be issued is calculated based on the extent to which estimated general unsecured claims exceed $35.0 billion, with the maximum number of Adjustment Shares of 30 million to be issued if estimated general unsecured claims total $42.0 billion or more.</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37"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Federal securities laws require that our directors and executive officers and stockholders that own more than 10 percent of the Common Stock report to the SEC and the Company certain changes in ownership and ownership information within specified periods. Based upon information furnished by these persons, we believe that all required filings for 2011 were made in a timely manner.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EXECUTIVE COMPENSATION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 Executive Summary</w:t>
      </w:r>
    </w:p>
    <w:p>
      <w:pPr>
        <w:spacing w:after="0" w:line="137"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Fiscal Year 2011 Corporate Performance</w:t>
      </w:r>
    </w:p>
    <w:p>
      <w:pPr>
        <w:spacing w:after="0" w:line="63" w:lineRule="exact"/>
        <w:rPr>
          <w:sz w:val="20"/>
          <w:szCs w:val="20"/>
          <w:color w:val="auto"/>
        </w:rPr>
      </w:pPr>
    </w:p>
    <w:p>
      <w:pPr>
        <w:ind w:right="240" w:firstLine="571"/>
        <w:spacing w:after="0" w:line="256" w:lineRule="auto"/>
        <w:rPr>
          <w:sz w:val="20"/>
          <w:szCs w:val="20"/>
          <w:color w:val="auto"/>
        </w:rPr>
      </w:pPr>
      <w:r>
        <w:rPr>
          <w:rFonts w:ascii="Arial" w:cs="Arial" w:eastAsia="Arial" w:hAnsi="Arial"/>
          <w:sz w:val="18"/>
          <w:szCs w:val="18"/>
          <w:color w:val="auto"/>
        </w:rPr>
        <w:t>General Motors had another year of important accomplishments in 2011, building on the momentum we achieved in 2010. Despite a continuing global economic slowdown fueled by the sovereign debt crisis in Europe, we have continued to make steady progress in key strategic and fundamental areas of the business, strengthen our balance sheet, forge more resilient bonds with employees, customers, and other key stakeholders, and reaffirm our commitment to the U.S. and Canadian taxpayers. These initiatives resulted in:</w:t>
      </w:r>
    </w:p>
    <w:p>
      <w:pPr>
        <w:spacing w:after="0" w:line="49" w:lineRule="exact"/>
        <w:rPr>
          <w:sz w:val="20"/>
          <w:szCs w:val="20"/>
          <w:color w:val="auto"/>
        </w:rPr>
      </w:pPr>
    </w:p>
    <w:p>
      <w:pPr>
        <w:ind w:left="1120" w:hanging="315"/>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Achieving four profitable quarters, with 2011 fiscal year revenue totaling $150.3 billion and net income of $7.6 billion dollars;</w:t>
      </w:r>
    </w:p>
    <w:p>
      <w:pPr>
        <w:spacing w:after="0" w:line="76" w:lineRule="exact"/>
        <w:rPr>
          <w:rFonts w:ascii="Arial" w:cs="Arial" w:eastAsia="Arial" w:hAnsi="Arial"/>
          <w:sz w:val="18"/>
          <w:szCs w:val="18"/>
          <w:color w:val="auto"/>
        </w:rPr>
      </w:pPr>
    </w:p>
    <w:p>
      <w:pPr>
        <w:ind w:left="1120" w:right="400" w:hanging="315"/>
        <w:spacing w:after="0" w:line="268"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Continuing strong sales in China topped two million units again, helping to increase worldwide vehicle sales to 9.0 million units and expand global market share to 11.9 percent;</w:t>
      </w:r>
    </w:p>
    <w:p>
      <w:pPr>
        <w:spacing w:after="0" w:line="37" w:lineRule="exact"/>
        <w:rPr>
          <w:rFonts w:ascii="Arial" w:cs="Arial" w:eastAsia="Arial" w:hAnsi="Arial"/>
          <w:sz w:val="18"/>
          <w:szCs w:val="18"/>
          <w:color w:val="auto"/>
        </w:rPr>
      </w:pPr>
    </w:p>
    <w:p>
      <w:pPr>
        <w:ind w:left="1120" w:hanging="315"/>
        <w:spacing w:after="0" w:line="306" w:lineRule="auto"/>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Continuing to execute the plan we outlined for investors by investing in our products, further strengthening our balance sheet, generating cash and profits each quarter, sustaining profitable growth in emerging markets, and maintaining our low break-even level. The next level of performance improvement will come as we systematically eliminate complexity and cost throughout the organization;</w:t>
      </w:r>
    </w:p>
    <w:p>
      <w:pPr>
        <w:spacing w:after="0" w:line="12" w:lineRule="exact"/>
        <w:rPr>
          <w:rFonts w:ascii="Arial" w:cs="Arial" w:eastAsia="Arial" w:hAnsi="Arial"/>
          <w:sz w:val="16"/>
          <w:szCs w:val="16"/>
          <w:color w:val="auto"/>
        </w:rPr>
      </w:pPr>
    </w:p>
    <w:p>
      <w:pPr>
        <w:ind w:left="1120" w:right="120" w:hanging="315"/>
        <w:spacing w:after="0" w:line="268"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Reaching an historic new labor agreement with the UAW that maintains a low break-even level, gives employees a direct stake in the company’s performance, and protects our balance sheet;</w:t>
      </w:r>
    </w:p>
    <w:p>
      <w:pPr>
        <w:spacing w:after="0" w:line="37" w:lineRule="exact"/>
        <w:rPr>
          <w:rFonts w:ascii="Arial" w:cs="Arial" w:eastAsia="Arial" w:hAnsi="Arial"/>
          <w:sz w:val="18"/>
          <w:szCs w:val="18"/>
          <w:color w:val="auto"/>
        </w:rPr>
      </w:pPr>
    </w:p>
    <w:p>
      <w:pPr>
        <w:ind w:left="1120" w:hanging="315"/>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Receiving important corporate credit rating upgrades;</w:t>
      </w:r>
    </w:p>
    <w:p>
      <w:pPr>
        <w:spacing w:after="0" w:line="76" w:lineRule="exact"/>
        <w:rPr>
          <w:rFonts w:ascii="Arial" w:cs="Arial" w:eastAsia="Arial" w:hAnsi="Arial"/>
          <w:sz w:val="18"/>
          <w:szCs w:val="18"/>
          <w:color w:val="auto"/>
        </w:rPr>
      </w:pPr>
    </w:p>
    <w:p>
      <w:pPr>
        <w:ind w:left="1120" w:right="120" w:hanging="315"/>
        <w:spacing w:after="0" w:line="268"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Withdrawing our application to the Department of Energy for loan funding to retool plants based on our confidence in our financial progress and consistent with our goal to carry minimal debt on our balance sheet; and</w:t>
      </w:r>
    </w:p>
    <w:p>
      <w:pPr>
        <w:spacing w:after="0" w:line="37" w:lineRule="exact"/>
        <w:rPr>
          <w:rFonts w:ascii="Arial" w:cs="Arial" w:eastAsia="Arial" w:hAnsi="Arial"/>
          <w:sz w:val="18"/>
          <w:szCs w:val="18"/>
          <w:color w:val="auto"/>
        </w:rPr>
      </w:pPr>
    </w:p>
    <w:p>
      <w:pPr>
        <w:ind w:left="1120" w:right="400" w:hanging="315"/>
        <w:spacing w:after="0" w:line="268"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excellent, first-rate response to the crisis in Japan which demonstrated our flexibility, speed, and dedication, and allowed us to minimize disruption to vehicle production.</w:t>
      </w:r>
    </w:p>
    <w:p>
      <w:pPr>
        <w:spacing w:after="0" w:line="91"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Although 2011 was a year marked by areas of significant accomplishment and business success, it was tempered by areas of weakness in Europe and South America. Although, by objective measures, our 2011 results were an improvement over 2010, they did not compare favorably to some of our key competitors, and this was reflected, in part, in the price of our Common Stock and in our relative Total Shareholder Return (“TSR”). However, we continue to believe that the initiatives outlined above are the cornerstone of our success and will be reflected in continued improvement in our business results and TSR over the long term.</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2011 Compensation Programs</w:t>
      </w:r>
    </w:p>
    <w:p>
      <w:pPr>
        <w:spacing w:after="0" w:line="63"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We could not have maintained our competitive focus and achieved these important successes without the dedicated efforts and contributions of our employees, particularly our senior management team members, many of whom joined the Company in recent years to assist us in reestablishing our brand dominance. The hard work and sacrifice required to maintain operational effectiveness and continue to implement structural and financial improvements to assure our future success speaks to their exceptional capabilities. However, appropriately recognizing and rewarding these key contributors and competing with other large, multinational employers to attract and retain fresh talent with critical skill sets is extremely difficult within the compensation constraints imposed by TARP regulations and the directives of the Special Master.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Although we have attempted to maintain a strong focus on performance recognition, our executive compensation plans were strictly constrained by the TARP requirements and determinations of the Special Master which dictated the maximum amounts payable and the form and timing of grants and payments for all 2011 compensation paid to our SEOs and our next 20 most highly compensated employees. Therefore, the compensation structure for these executives includes only:</w:t>
      </w:r>
    </w:p>
    <w:p>
      <w:pPr>
        <w:spacing w:after="0" w:line="49" w:lineRule="exact"/>
        <w:rPr>
          <w:sz w:val="20"/>
          <w:szCs w:val="20"/>
          <w:color w:val="auto"/>
        </w:rPr>
      </w:pPr>
    </w:p>
    <w:p>
      <w:pPr>
        <w:ind w:left="1120" w:hanging="315"/>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76" w:lineRule="exact"/>
        <w:rPr>
          <w:rFonts w:ascii="Arial" w:cs="Arial" w:eastAsia="Arial" w:hAnsi="Arial"/>
          <w:sz w:val="18"/>
          <w:szCs w:val="18"/>
          <w:color w:val="auto"/>
        </w:rPr>
      </w:pPr>
    </w:p>
    <w:p>
      <w:pPr>
        <w:ind w:left="1120" w:hanging="315"/>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Salary stock units (“SSUs”); and</w:t>
      </w:r>
    </w:p>
    <w:p>
      <w:pPr>
        <w:spacing w:after="0" w:line="76" w:lineRule="exact"/>
        <w:rPr>
          <w:rFonts w:ascii="Arial" w:cs="Arial" w:eastAsia="Arial" w:hAnsi="Arial"/>
          <w:sz w:val="18"/>
          <w:szCs w:val="18"/>
          <w:color w:val="auto"/>
        </w:rPr>
      </w:pPr>
    </w:p>
    <w:p>
      <w:pPr>
        <w:ind w:left="1120" w:hanging="315"/>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Long-term restricted stock units (“RSUs”).</w:t>
      </w:r>
    </w:p>
    <w:p>
      <w:pPr>
        <w:spacing w:after="0" w:line="1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As discussed more fully in the Compensation Discussion and Analysis (the “CD&amp;A”) beginning on page 32, because of these constraints, our CEO’s 2011 total compensation falls in the lowest quartile of compensation for CEOs of comparable companies.</w:t>
      </w:r>
    </w:p>
    <w:p>
      <w:pPr>
        <w:spacing w:after="0" w:line="91" w:lineRule="exact"/>
        <w:rPr>
          <w:sz w:val="20"/>
          <w:szCs w:val="20"/>
          <w:color w:val="auto"/>
        </w:rPr>
      </w:pPr>
    </w:p>
    <w:p>
      <w:pPr>
        <w:ind w:right="60" w:firstLine="571"/>
        <w:spacing w:after="0" w:line="255" w:lineRule="auto"/>
        <w:rPr>
          <w:sz w:val="20"/>
          <w:szCs w:val="20"/>
          <w:color w:val="auto"/>
        </w:rPr>
      </w:pPr>
      <w:r>
        <w:rPr>
          <w:rFonts w:ascii="Arial" w:cs="Arial" w:eastAsia="Arial" w:hAnsi="Arial"/>
          <w:sz w:val="18"/>
          <w:szCs w:val="18"/>
          <w:color w:val="auto"/>
        </w:rPr>
        <w:t>The Special Master also determined the compensation structure for our next 75 most highly compensated employees including the mix of fixed versus variable compensation, limiting cash payments, and increasing the proportion of compensation paid in long-term equity. As a result, the compensation decisions of our Executive Compensation Committee (the “Compensation Committee”) regarding pay for the NEOs and other Top 100 employees were limited to approving cash and non-cash awards up to the amount and in the relative proportions (i.e., mix) allowable, which were not competitive with peer group or market practices.</w:t>
      </w:r>
    </w:p>
    <w:p>
      <w:pPr>
        <w:spacing w:after="0" w:line="102"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Because of the rigid, non-cash approach mandated by TARP for the SEOs and next 20 most highly compensated employees, our ability to implement a robust, performance-driven compensation program is constrained. These constraints do not permit us to reward our senior executives in a manner reflecting the level of achievement of our business plan. Further, we are limited in our ability to grant competitive levels of equity-based compensation to our senior employees and are limited to granting incentive compensation only in the form of RSUs, and only in strict proportion to the permitted amount of total compensation. As a result, we are not able to deliver compensation for critical personnel in a manner that will continue to focus and drive their efforts in alignment with GM’s internal business plan for sustained long-term growth.</w:t>
      </w:r>
    </w:p>
    <w:p>
      <w:pPr>
        <w:spacing w:after="0" w:line="104"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Our “pay-for performance” compensation philosophy would ordinarily allow us to reward the executives responsible for our superior performance in 2011 on a more targeted, competitive basis than what has been prescribed by TARP regulations. A more balanced approach to compensation would be comprised of short-and long-term components with an appropriate mix of cash and equity to maintain focus on business results and alignment with our stockholders. An annual bonus that may be earned upon achievement of our annual financial and operating performance goals and individual contribution to the achievement of these goals is one competitive element of compensation that is expressly prohibited. We believe this element is the cornerstone of employee engagement which maintains a critical line of sight between Company performance and individual rewards.</w:t>
      </w:r>
    </w:p>
    <w:p>
      <w:pPr>
        <w:spacing w:after="0" w:line="80"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We believe that this balanced approach to total compensation would link individual and business performance to our stockholders’ interests. This approach would support the TARP objectives and not result in an increase in risk to our business or stockholders, while enhancing our ability to attract, retain, and reward talent to support the long-term success of the Company. During 2011, our inability under TARP to offer competitive pay, particularly a more appropriate mix of annual cash and non-cash compensation, became an area of increasing concern. While the current level and structure of our compensation programs do not create operational risks, our inability to compensate critical personnel in a competitive manner creates potential recruitment and retention risks at key management levels within the Company and inhibits our ability to align incentives and rewards with our business plan, which is fundamental to any successful commercial enterprise. We, therefore, rely heavily on the loyalty and dedication of our critical personnel and their commitment to optimal execution of the elements of our business plan.</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69"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following discussion of our executive compensation programs and compensation decisions affecting our NEOs during the year ended December 31, 2011 is intended to enhance, and provide a basis for, understanding the information appearing in the tables beginning on page 41.</w:t>
      </w:r>
    </w:p>
    <w:p>
      <w:pPr>
        <w:spacing w:after="0" w:line="4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During 2011, our NEOs included the following individuals:</w:t>
      </w:r>
    </w:p>
    <w:p>
      <w:pPr>
        <w:spacing w:after="0" w:line="13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Daniel F. Akerson – Chairman &amp; Chief Executive Officer</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Daniel Ammann – Senior Vice President &amp; Chief Financial Officer</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Stephen J. Girsky – Vice Chairman, Corporate Strategy, Business Development, Global Product</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Planning &amp; Global Purchasing and Supply Chain</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Thomas G. Stephens – Vice Chairman &amp; Global Chief Technology Officer</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David N. Reilly – GM Vice President &amp; President, Europe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Christopher P. Liddell – Vice Chairman &amp; Chief Financial Officer (Resigned)</w:t>
      </w:r>
    </w:p>
    <w:p>
      <w:pPr>
        <w:spacing w:after="0" w:line="124" w:lineRule="exact"/>
        <w:rPr>
          <w:sz w:val="20"/>
          <w:szCs w:val="20"/>
          <w:color w:val="auto"/>
        </w:rPr>
      </w:pPr>
    </w:p>
    <w:p>
      <w:pPr>
        <w:jc w:val="both"/>
        <w:ind w:right="40" w:firstLine="571"/>
        <w:spacing w:after="0" w:line="259" w:lineRule="auto"/>
        <w:rPr>
          <w:sz w:val="20"/>
          <w:szCs w:val="20"/>
          <w:color w:val="auto"/>
        </w:rPr>
      </w:pPr>
      <w:r>
        <w:rPr>
          <w:rFonts w:ascii="Arial" w:cs="Arial" w:eastAsia="Arial" w:hAnsi="Arial"/>
          <w:sz w:val="18"/>
          <w:szCs w:val="18"/>
          <w:color w:val="auto"/>
        </w:rPr>
        <w:t>As an Exceptional Assistance Recipient under TARP, our compensation structure, including the amounts, form, and timing was subject to the limitations on executive compensation in the UST Loan Agreement, regulations related to TARP, and the determinations of the Special Master. Following are the six general principles articulated by TARP regulations to be “TARP compliant”:</w:t>
      </w:r>
    </w:p>
    <w:p>
      <w:pPr>
        <w:spacing w:after="0" w:line="46" w:lineRule="exact"/>
        <w:rPr>
          <w:sz w:val="20"/>
          <w:szCs w:val="20"/>
          <w:color w:val="auto"/>
        </w:rPr>
      </w:pPr>
    </w:p>
    <w:p>
      <w:pPr>
        <w:ind w:left="1120" w:right="140" w:hanging="315"/>
        <w:spacing w:after="0" w:line="268"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 — the compensation structure should avoid incentives to take unnecessary and excessive risk (e.g., should be paid over a time horizon that takes into account the appropriate risk horizon);</w:t>
      </w:r>
    </w:p>
    <w:p>
      <w:pPr>
        <w:spacing w:after="0" w:line="37" w:lineRule="exact"/>
        <w:rPr>
          <w:rFonts w:ascii="Arial" w:cs="Arial" w:eastAsia="Arial" w:hAnsi="Arial"/>
          <w:sz w:val="18"/>
          <w:szCs w:val="18"/>
          <w:color w:val="auto"/>
        </w:rPr>
      </w:pPr>
    </w:p>
    <w:p>
      <w:pPr>
        <w:ind w:left="1120" w:right="140" w:hanging="315"/>
        <w:spacing w:after="0" w:line="268"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Taxpayer Return — the compensation paid should recognize the need for GM to remain viable and competitive, and to retain and recruit critical talent;</w:t>
      </w:r>
    </w:p>
    <w:p>
      <w:pPr>
        <w:spacing w:after="0" w:line="37" w:lineRule="exact"/>
        <w:rPr>
          <w:rFonts w:ascii="Arial" w:cs="Arial" w:eastAsia="Arial" w:hAnsi="Arial"/>
          <w:sz w:val="18"/>
          <w:szCs w:val="18"/>
          <w:color w:val="auto"/>
        </w:rPr>
      </w:pPr>
    </w:p>
    <w:p>
      <w:pPr>
        <w:ind w:left="1120" w:right="520" w:hanging="315"/>
        <w:spacing w:after="0" w:line="268"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Appropriate Allocation — the structure should appropriately allocate total compensation to fixed and variable pay elements resulting in an appropriate mix of long- and short-term pay elements;</w:t>
      </w:r>
    </w:p>
    <w:p>
      <w:pPr>
        <w:spacing w:after="0" w:line="37" w:lineRule="exact"/>
        <w:rPr>
          <w:rFonts w:ascii="Arial" w:cs="Arial" w:eastAsia="Arial" w:hAnsi="Arial"/>
          <w:sz w:val="18"/>
          <w:szCs w:val="18"/>
          <w:color w:val="auto"/>
        </w:rPr>
      </w:pPr>
    </w:p>
    <w:p>
      <w:pPr>
        <w:ind w:left="1120" w:right="300" w:hanging="315"/>
        <w:spacing w:after="0" w:line="268"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Performance-Based Compensation — an appropriate portion of total compensation should be performance based over a relevant performance period;</w:t>
      </w:r>
    </w:p>
    <w:p>
      <w:pPr>
        <w:spacing w:after="0" w:line="37" w:lineRule="exact"/>
        <w:rPr>
          <w:rFonts w:ascii="Arial" w:cs="Arial" w:eastAsia="Arial" w:hAnsi="Arial"/>
          <w:sz w:val="18"/>
          <w:szCs w:val="18"/>
          <w:color w:val="auto"/>
        </w:rPr>
      </w:pPr>
    </w:p>
    <w:p>
      <w:pPr>
        <w:ind w:left="1120" w:right="20" w:hanging="315"/>
        <w:spacing w:after="0" w:line="268"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Comparable Structures and Payments — structures and amounts should be competitive with those paid to persons in similar positions at similarly situated companies; and</w:t>
      </w:r>
    </w:p>
    <w:p>
      <w:pPr>
        <w:spacing w:after="0" w:line="37" w:lineRule="exact"/>
        <w:rPr>
          <w:rFonts w:ascii="Arial" w:cs="Arial" w:eastAsia="Arial" w:hAnsi="Arial"/>
          <w:sz w:val="18"/>
          <w:szCs w:val="18"/>
          <w:color w:val="auto"/>
        </w:rPr>
      </w:pPr>
    </w:p>
    <w:p>
      <w:pPr>
        <w:ind w:left="1120" w:right="420" w:hanging="315"/>
        <w:spacing w:after="0" w:line="268"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Employee Contribution to TARP Recipient Value — compensation should reflect the current and prospective contributions of the individual employee to the value of the Company.</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Total Compensation Framework</w:t>
      </w:r>
    </w:p>
    <w:p>
      <w:pPr>
        <w:spacing w:after="0" w:line="63" w:lineRule="exact"/>
        <w:rPr>
          <w:sz w:val="20"/>
          <w:szCs w:val="20"/>
          <w:color w:val="auto"/>
        </w:rPr>
      </w:pPr>
    </w:p>
    <w:p>
      <w:pPr>
        <w:ind w:right="960" w:firstLine="571"/>
        <w:spacing w:after="0" w:line="268" w:lineRule="auto"/>
        <w:rPr>
          <w:sz w:val="20"/>
          <w:szCs w:val="20"/>
          <w:color w:val="auto"/>
        </w:rPr>
      </w:pPr>
      <w:r>
        <w:rPr>
          <w:rFonts w:ascii="Arial" w:cs="Arial" w:eastAsia="Arial" w:hAnsi="Arial"/>
          <w:sz w:val="18"/>
          <w:szCs w:val="18"/>
          <w:color w:val="auto"/>
        </w:rPr>
        <w:t>With these principles and TARP regulations in mind, the Special Master determined that the following standards would be applied in setting compensation for our NEOs:</w:t>
      </w:r>
    </w:p>
    <w:p>
      <w:pPr>
        <w:spacing w:after="0" w:line="37" w:lineRule="exact"/>
        <w:rPr>
          <w:sz w:val="20"/>
          <w:szCs w:val="20"/>
          <w:color w:val="auto"/>
        </w:rPr>
      </w:pPr>
    </w:p>
    <w:p>
      <w:pPr>
        <w:ind w:left="1120" w:right="60" w:hanging="315"/>
        <w:spacing w:after="0" w:line="268"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Cash — base salary may exceed $500,000 per year only in appropriate cases for good cause shown. Guarantees of “bonus” or “retention” awards are not permitted for NEOs.</w:t>
      </w:r>
    </w:p>
    <w:p>
      <w:pPr>
        <w:spacing w:after="0" w:line="37" w:lineRule="exact"/>
        <w:rPr>
          <w:rFonts w:ascii="Arial" w:cs="Arial" w:eastAsia="Arial" w:hAnsi="Arial"/>
          <w:sz w:val="18"/>
          <w:szCs w:val="18"/>
          <w:color w:val="auto"/>
        </w:rPr>
      </w:pPr>
    </w:p>
    <w:p>
      <w:pPr>
        <w:ind w:left="1120" w:right="20" w:hanging="315"/>
        <w:spacing w:after="0" w:line="325" w:lineRule="auto"/>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SSUs — generally comprise the majority of each NEO’s total annual compensation. SSUs vest immediately and are payable in three equal annual installments beginning on the first anniversary of the end of the quarter in which they were deemed to have been granted.</w:t>
      </w:r>
    </w:p>
    <w:p>
      <w:pPr>
        <w:spacing w:after="0" w:line="1" w:lineRule="exact"/>
        <w:rPr>
          <w:rFonts w:ascii="Arial" w:cs="Arial" w:eastAsia="Arial" w:hAnsi="Arial"/>
          <w:sz w:val="16"/>
          <w:szCs w:val="16"/>
          <w:color w:val="auto"/>
        </w:rPr>
      </w:pPr>
    </w:p>
    <w:p>
      <w:pPr>
        <w:ind w:left="1120" w:hanging="315"/>
        <w:spacing w:after="0" w:line="256"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Long-Term Equity (RSUs and restricted stock) — may not exceed one-third of total annual compensation and are granted based on annual business performance. The RSUs will be forfeited unless the employee remains with the Company for at least three years (two years, if retirement eligible) following the grant, and will be delivered after the third anniversary date of the grant in 25 percent installments for each 25 percent of GM’s TARP obligations that have been repaid.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20" w:hanging="315"/>
        <w:spacing w:after="0" w:line="259"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Perquisites and “other” compensation — perquisites are limited to $25,000 or less for each SEO and each of the next 20 most highly compensated employees. Severance payments to SEOs are prohibited and the accrual of any non-qualified deferred compensation or supplemental executive retirement plan benefit for SEOs is also prohibited.</w:t>
      </w:r>
    </w:p>
    <w:p>
      <w:pPr>
        <w:spacing w:after="0" w:line="100" w:lineRule="exact"/>
        <w:rPr>
          <w:sz w:val="20"/>
          <w:szCs w:val="20"/>
          <w:color w:val="auto"/>
        </w:rPr>
      </w:pPr>
    </w:p>
    <w:p>
      <w:pPr>
        <w:ind w:right="220" w:firstLine="571"/>
        <w:spacing w:after="0" w:line="255" w:lineRule="auto"/>
        <w:rPr>
          <w:sz w:val="20"/>
          <w:szCs w:val="20"/>
          <w:color w:val="auto"/>
        </w:rPr>
      </w:pPr>
      <w:r>
        <w:rPr>
          <w:rFonts w:ascii="Arial" w:cs="Arial" w:eastAsia="Arial" w:hAnsi="Arial"/>
          <w:sz w:val="18"/>
          <w:szCs w:val="18"/>
          <w:color w:val="auto"/>
        </w:rPr>
        <w:t>Total annual compensation (cash salary, SSUs, and long-term equity grants) for our CEO, other SEOs, and the next 20 most highly compensated employees would, generally, be targeted at the 50th percentile of total compensation provided to persons in similar positions or roles at similar companies. All incentives are capped at the target level and are subject to recovery or clawback if payments are later found to be based on materially inaccurate financial statements or other materially inaccurate performance metrics, or if the executive is terminated due to any misconduct that occurred during the period in which the incentive was earned.</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Objectives of Our Compensation Program</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Historically, our compensation philosophy has been based on the following principles:</w:t>
      </w:r>
    </w:p>
    <w:p>
      <w:pPr>
        <w:spacing w:after="0" w:line="77" w:lineRule="exact"/>
        <w:rPr>
          <w:sz w:val="20"/>
          <w:szCs w:val="20"/>
          <w:color w:val="auto"/>
        </w:rPr>
      </w:pPr>
    </w:p>
    <w:p>
      <w:pPr>
        <w:ind w:left="1120" w:hanging="315"/>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Recognizing both Company and individual performance;</w:t>
      </w:r>
    </w:p>
    <w:p>
      <w:pPr>
        <w:spacing w:after="0" w:line="76" w:lineRule="exact"/>
        <w:rPr>
          <w:rFonts w:ascii="Arial" w:cs="Arial" w:eastAsia="Arial" w:hAnsi="Arial"/>
          <w:sz w:val="18"/>
          <w:szCs w:val="18"/>
          <w:color w:val="auto"/>
        </w:rPr>
      </w:pPr>
    </w:p>
    <w:p>
      <w:pPr>
        <w:ind w:left="1120" w:hanging="315"/>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Aligning long-term interests of our senior employees with those of our stockholders;</w:t>
      </w:r>
    </w:p>
    <w:p>
      <w:pPr>
        <w:spacing w:after="0" w:line="76" w:lineRule="exact"/>
        <w:rPr>
          <w:rFonts w:ascii="Arial" w:cs="Arial" w:eastAsia="Arial" w:hAnsi="Arial"/>
          <w:sz w:val="18"/>
          <w:szCs w:val="18"/>
          <w:color w:val="auto"/>
        </w:rPr>
      </w:pPr>
    </w:p>
    <w:p>
      <w:pPr>
        <w:ind w:left="1120" w:hanging="315"/>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Attracting, rewarding, and retaining critical leadership and technical talent; and</w:t>
      </w:r>
    </w:p>
    <w:p>
      <w:pPr>
        <w:spacing w:after="0" w:line="76" w:lineRule="exact"/>
        <w:rPr>
          <w:rFonts w:ascii="Arial" w:cs="Arial" w:eastAsia="Arial" w:hAnsi="Arial"/>
          <w:sz w:val="18"/>
          <w:szCs w:val="18"/>
          <w:color w:val="auto"/>
        </w:rPr>
      </w:pPr>
    </w:p>
    <w:p>
      <w:pPr>
        <w:ind w:left="1120" w:hanging="315"/>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Fostering a culture of ownership and accountability.</w:t>
      </w:r>
    </w:p>
    <w:p>
      <w:pPr>
        <w:spacing w:after="0" w:line="131" w:lineRule="exact"/>
        <w:rPr>
          <w:sz w:val="20"/>
          <w:szCs w:val="20"/>
          <w:color w:val="auto"/>
        </w:rPr>
      </w:pPr>
    </w:p>
    <w:p>
      <w:pPr>
        <w:ind w:right="200" w:firstLine="571"/>
        <w:spacing w:after="0" w:line="256" w:lineRule="auto"/>
        <w:rPr>
          <w:sz w:val="20"/>
          <w:szCs w:val="20"/>
          <w:color w:val="auto"/>
        </w:rPr>
      </w:pPr>
      <w:r>
        <w:rPr>
          <w:rFonts w:ascii="Arial" w:cs="Arial" w:eastAsia="Arial" w:hAnsi="Arial"/>
          <w:sz w:val="18"/>
          <w:szCs w:val="18"/>
          <w:color w:val="auto"/>
        </w:rPr>
        <w:t>As noted above, the Compensation Committee now must balance the need to provide competitive compensation and benefits with the restrictions of TARP regulations in establishing SEO compensation. Working within the narrow restrictions established by the TARP regulations and Special Master’s determinations, the Compensation Committee reviewed and approved corporate goals and objectives related only to long-term compensation and set individual compensation amounts for our CEO and our other NEOs.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Assessing Compensation Competitiveness</w:t>
      </w:r>
    </w:p>
    <w:p>
      <w:pPr>
        <w:spacing w:after="0" w:line="63"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During 2011, we conducted our annual evaluation of compensation competitiveness to assess compensation opportunities provided by other large companies. We generally set our total compensation targets at the median of the comparator group for each position. We do not limit this comparator group to our industry alone because compensation information is not available from most of our major competitors. We also believe it is important to understand the compensation practices for NEOs at other U.S.-based multinationals as they affect our ability to attract and retain diverse talent around the globe.</w:t>
      </w:r>
    </w:p>
    <w:p>
      <w:pPr>
        <w:spacing w:after="0" w:line="7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During 2011, we used a comparator group of 23 companies whose selection was based on the following criteria:</w:t>
      </w:r>
    </w:p>
    <w:p>
      <w:pPr>
        <w:spacing w:after="0" w:line="77" w:lineRule="exact"/>
        <w:rPr>
          <w:sz w:val="20"/>
          <w:szCs w:val="20"/>
          <w:color w:val="auto"/>
        </w:rPr>
      </w:pPr>
    </w:p>
    <w:p>
      <w:pPr>
        <w:ind w:left="1120" w:right="240" w:hanging="315"/>
        <w:spacing w:after="0" w:line="268" w:lineRule="auto"/>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Primarily large Fortune 100 companies (2010 annual revenue from $21.0 billion to $383.2 billion, with median revenue of $61.6 billion versus GM revenue of $135.6 billion);</w:t>
      </w:r>
    </w:p>
    <w:p>
      <w:pPr>
        <w:spacing w:after="0" w:line="37" w:lineRule="exact"/>
        <w:rPr>
          <w:rFonts w:ascii="Arial" w:cs="Arial" w:eastAsia="Arial" w:hAnsi="Arial"/>
          <w:sz w:val="18"/>
          <w:szCs w:val="18"/>
          <w:color w:val="auto"/>
        </w:rPr>
      </w:pPr>
    </w:p>
    <w:p>
      <w:pPr>
        <w:ind w:left="1120" w:right="480" w:hanging="315"/>
        <w:spacing w:after="0" w:line="268" w:lineRule="auto"/>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Complex business operations, including significant research and development, design, engineering, and manufacturing functions with large numbers of employees;</w:t>
      </w:r>
    </w:p>
    <w:p>
      <w:pPr>
        <w:spacing w:after="0" w:line="37" w:lineRule="exact"/>
        <w:rPr>
          <w:rFonts w:ascii="Arial" w:cs="Arial" w:eastAsia="Arial" w:hAnsi="Arial"/>
          <w:sz w:val="18"/>
          <w:szCs w:val="18"/>
          <w:color w:val="auto"/>
        </w:rPr>
      </w:pPr>
    </w:p>
    <w:p>
      <w:pPr>
        <w:ind w:left="1120" w:hanging="315"/>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Global enterprises; and</w:t>
      </w:r>
    </w:p>
    <w:p>
      <w:pPr>
        <w:spacing w:after="0" w:line="76" w:lineRule="exact"/>
        <w:rPr>
          <w:rFonts w:ascii="Arial" w:cs="Arial" w:eastAsia="Arial" w:hAnsi="Arial"/>
          <w:sz w:val="18"/>
          <w:szCs w:val="18"/>
          <w:color w:val="auto"/>
        </w:rPr>
      </w:pPr>
    </w:p>
    <w:p>
      <w:pPr>
        <w:ind w:left="1120" w:hanging="315"/>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Broad representation across several industries of companies that produce products, rather than services.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2011 Comparator Companies</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20" w:type="dxa"/>
            <w:vAlign w:val="bottom"/>
            <w:tcBorders>
              <w:top w:val="single" w:sz="8" w:color="auto"/>
              <w:left w:val="single" w:sz="8" w:color="auto"/>
              <w:bottom w:val="single" w:sz="8" w:color="auto"/>
            </w:tcBorders>
            <w:shd w:val="clear" w:color="auto" w:fill="D8D8D8"/>
          </w:tcPr>
          <w:p>
            <w:pPr>
              <w:spacing w:after="0"/>
              <w:rPr>
                <w:sz w:val="23"/>
                <w:szCs w:val="23"/>
                <w:color w:val="auto"/>
              </w:rPr>
            </w:pPr>
          </w:p>
        </w:tc>
        <w:tc>
          <w:tcPr>
            <w:tcW w:w="3340" w:type="dxa"/>
            <w:vAlign w:val="bottom"/>
            <w:tcBorders>
              <w:top w:val="single" w:sz="8" w:color="auto"/>
              <w:bottom w:val="single" w:sz="8" w:color="auto"/>
              <w:right w:val="single" w:sz="8" w:color="auto"/>
            </w:tcBorders>
            <w:gridSpan w:val="2"/>
            <w:shd w:val="clear" w:color="auto" w:fill="D8D8D8"/>
          </w:tcPr>
          <w:p>
            <w:pPr>
              <w:spacing w:after="0"/>
              <w:rPr>
                <w:sz w:val="20"/>
                <w:szCs w:val="20"/>
                <w:color w:val="auto"/>
              </w:rPr>
            </w:pPr>
            <w:r>
              <w:rPr>
                <w:rFonts w:ascii="Arial" w:cs="Arial" w:eastAsia="Arial" w:hAnsi="Arial"/>
                <w:sz w:val="18"/>
                <w:szCs w:val="18"/>
                <w:b w:val="1"/>
                <w:bCs w:val="1"/>
                <w:color w:val="auto"/>
              </w:rPr>
              <w:t>Company</w:t>
            </w:r>
          </w:p>
        </w:tc>
        <w:tc>
          <w:tcPr>
            <w:tcW w:w="100" w:type="dxa"/>
            <w:vAlign w:val="bottom"/>
            <w:tcBorders>
              <w:top w:val="single" w:sz="8" w:color="auto"/>
              <w:bottom w:val="single" w:sz="8" w:color="auto"/>
            </w:tcBorders>
            <w:shd w:val="clear" w:color="auto" w:fill="D8D8D8"/>
          </w:tcPr>
          <w:p>
            <w:pPr>
              <w:spacing w:after="0"/>
              <w:rPr>
                <w:sz w:val="23"/>
                <w:szCs w:val="23"/>
                <w:color w:val="auto"/>
              </w:rPr>
            </w:pPr>
          </w:p>
        </w:tc>
        <w:tc>
          <w:tcPr>
            <w:tcW w:w="2300" w:type="dxa"/>
            <w:vAlign w:val="bottom"/>
            <w:tcBorders>
              <w:top w:val="single" w:sz="8" w:color="auto"/>
              <w:bottom w:val="single" w:sz="8" w:color="auto"/>
              <w:right w:val="single" w:sz="8" w:color="auto"/>
            </w:tcBorders>
            <w:gridSpan w:val="2"/>
            <w:shd w:val="clear" w:color="auto" w:fill="D8D8D8"/>
          </w:tcPr>
          <w:p>
            <w:pPr>
              <w:spacing w:after="0"/>
              <w:rPr>
                <w:sz w:val="20"/>
                <w:szCs w:val="20"/>
                <w:color w:val="auto"/>
              </w:rPr>
            </w:pPr>
            <w:r>
              <w:rPr>
                <w:rFonts w:ascii="Arial" w:cs="Arial" w:eastAsia="Arial" w:hAnsi="Arial"/>
                <w:sz w:val="18"/>
                <w:szCs w:val="18"/>
                <w:b w:val="1"/>
                <w:bCs w:val="1"/>
                <w:color w:val="auto"/>
              </w:rPr>
              <w:t>GICS Category (a)</w:t>
            </w:r>
          </w:p>
        </w:tc>
        <w:tc>
          <w:tcPr>
            <w:tcW w:w="100" w:type="dxa"/>
            <w:vAlign w:val="bottom"/>
            <w:tcBorders>
              <w:top w:val="single" w:sz="8" w:color="auto"/>
              <w:bottom w:val="single" w:sz="8" w:color="auto"/>
            </w:tcBorders>
            <w:shd w:val="clear" w:color="auto" w:fill="D8D8D8"/>
          </w:tcPr>
          <w:p>
            <w:pPr>
              <w:spacing w:after="0"/>
              <w:rPr>
                <w:sz w:val="23"/>
                <w:szCs w:val="23"/>
                <w:color w:val="auto"/>
              </w:rPr>
            </w:pPr>
          </w:p>
        </w:tc>
        <w:tc>
          <w:tcPr>
            <w:tcW w:w="3080" w:type="dxa"/>
            <w:vAlign w:val="bottom"/>
            <w:tcBorders>
              <w:top w:val="single" w:sz="8" w:color="auto"/>
              <w:bottom w:val="single" w:sz="8" w:color="auto"/>
              <w:right w:val="single" w:sz="8" w:color="auto"/>
            </w:tcBorders>
            <w:gridSpan w:val="2"/>
            <w:shd w:val="clear" w:color="auto" w:fill="D8D8D8"/>
          </w:tcPr>
          <w:p>
            <w:pPr>
              <w:spacing w:after="0"/>
              <w:rPr>
                <w:sz w:val="20"/>
                <w:szCs w:val="20"/>
                <w:color w:val="auto"/>
              </w:rPr>
            </w:pPr>
            <w:r>
              <w:rPr>
                <w:rFonts w:ascii="Arial" w:cs="Arial" w:eastAsia="Arial" w:hAnsi="Arial"/>
                <w:sz w:val="18"/>
                <w:szCs w:val="18"/>
                <w:b w:val="1"/>
                <w:bCs w:val="1"/>
                <w:color w:val="auto"/>
              </w:rPr>
              <w:t>Company</w:t>
            </w:r>
          </w:p>
        </w:tc>
        <w:tc>
          <w:tcPr>
            <w:tcW w:w="100" w:type="dxa"/>
            <w:vAlign w:val="bottom"/>
            <w:tcBorders>
              <w:top w:val="single" w:sz="8" w:color="auto"/>
              <w:bottom w:val="single" w:sz="8" w:color="auto"/>
            </w:tcBorders>
            <w:shd w:val="clear" w:color="auto" w:fill="D8D8D8"/>
          </w:tcPr>
          <w:p>
            <w:pPr>
              <w:spacing w:after="0"/>
              <w:rPr>
                <w:sz w:val="23"/>
                <w:szCs w:val="23"/>
                <w:color w:val="auto"/>
              </w:rPr>
            </w:pPr>
          </w:p>
        </w:tc>
        <w:tc>
          <w:tcPr>
            <w:tcW w:w="2300" w:type="dxa"/>
            <w:vAlign w:val="bottom"/>
            <w:tcBorders>
              <w:top w:val="single" w:sz="8" w:color="auto"/>
              <w:bottom w:val="single" w:sz="8" w:color="auto"/>
              <w:right w:val="single" w:sz="8" w:color="auto"/>
            </w:tcBorders>
            <w:gridSpan w:val="2"/>
            <w:shd w:val="clear" w:color="auto" w:fill="D8D8D8"/>
          </w:tcPr>
          <w:p>
            <w:pPr>
              <w:spacing w:after="0"/>
              <w:rPr>
                <w:sz w:val="20"/>
                <w:szCs w:val="20"/>
                <w:color w:val="auto"/>
              </w:rPr>
            </w:pPr>
            <w:r>
              <w:rPr>
                <w:rFonts w:ascii="Arial" w:cs="Arial" w:eastAsia="Arial" w:hAnsi="Arial"/>
                <w:sz w:val="18"/>
                <w:szCs w:val="18"/>
                <w:b w:val="1"/>
                <w:bCs w:val="1"/>
                <w:color w:val="auto"/>
              </w:rPr>
              <w:t>GICS Category (a)</w:t>
            </w:r>
          </w:p>
        </w:tc>
      </w:tr>
      <w:tr>
        <w:trPr>
          <w:trHeight w:val="197"/>
        </w:trPr>
        <w:tc>
          <w:tcPr>
            <w:tcW w:w="120" w:type="dxa"/>
            <w:vAlign w:val="bottom"/>
            <w:tcBorders>
              <w:left w:val="single" w:sz="8" w:color="auto"/>
              <w:bottom w:val="single" w:sz="8" w:color="auto"/>
            </w:tcBorders>
          </w:tcPr>
          <w:p>
            <w:pPr>
              <w:spacing w:after="0"/>
              <w:rPr>
                <w:sz w:val="17"/>
                <w:szCs w:val="17"/>
                <w:color w:val="auto"/>
              </w:rPr>
            </w:pPr>
          </w:p>
        </w:tc>
        <w:tc>
          <w:tcPr>
            <w:tcW w:w="3340" w:type="dxa"/>
            <w:vAlign w:val="bottom"/>
            <w:tcBorders>
              <w:bottom w:val="single" w:sz="8" w:color="auto"/>
              <w:right w:val="single" w:sz="8" w:color="auto"/>
            </w:tcBorders>
            <w:gridSpan w:val="2"/>
          </w:tcPr>
          <w:p>
            <w:pPr>
              <w:spacing w:after="0" w:line="196" w:lineRule="exact"/>
              <w:rPr>
                <w:sz w:val="20"/>
                <w:szCs w:val="20"/>
                <w:color w:val="auto"/>
              </w:rPr>
            </w:pPr>
            <w:r>
              <w:rPr>
                <w:rFonts w:ascii="Arial" w:cs="Arial" w:eastAsia="Arial" w:hAnsi="Arial"/>
                <w:sz w:val="18"/>
                <w:szCs w:val="18"/>
                <w:color w:val="auto"/>
              </w:rPr>
              <w:t>Ford Motor Company</w:t>
            </w:r>
          </w:p>
        </w:tc>
        <w:tc>
          <w:tcPr>
            <w:tcW w:w="100" w:type="dxa"/>
            <w:vAlign w:val="bottom"/>
            <w:tcBorders>
              <w:bottom w:val="single" w:sz="8" w:color="auto"/>
            </w:tcBorders>
          </w:tcPr>
          <w:p>
            <w:pPr>
              <w:spacing w:after="0"/>
              <w:rPr>
                <w:sz w:val="17"/>
                <w:szCs w:val="17"/>
                <w:color w:val="auto"/>
              </w:rPr>
            </w:pPr>
          </w:p>
        </w:tc>
        <w:tc>
          <w:tcPr>
            <w:tcW w:w="2300" w:type="dxa"/>
            <w:vAlign w:val="bottom"/>
            <w:tcBorders>
              <w:bottom w:val="single" w:sz="8" w:color="auto"/>
              <w:right w:val="single" w:sz="8" w:color="auto"/>
            </w:tcBorders>
            <w:gridSpan w:val="2"/>
          </w:tcPr>
          <w:p>
            <w:pPr>
              <w:spacing w:after="0" w:line="196" w:lineRule="exact"/>
              <w:rPr>
                <w:sz w:val="20"/>
                <w:szCs w:val="20"/>
                <w:color w:val="auto"/>
              </w:rPr>
            </w:pPr>
            <w:r>
              <w:rPr>
                <w:rFonts w:ascii="Arial" w:cs="Arial" w:eastAsia="Arial" w:hAnsi="Arial"/>
                <w:sz w:val="18"/>
                <w:szCs w:val="18"/>
                <w:color w:val="auto"/>
              </w:rPr>
              <w:t>Consumer Discretionary</w:t>
            </w:r>
          </w:p>
        </w:tc>
        <w:tc>
          <w:tcPr>
            <w:tcW w:w="100" w:type="dxa"/>
            <w:vAlign w:val="bottom"/>
            <w:tcBorders>
              <w:bottom w:val="single" w:sz="8" w:color="auto"/>
            </w:tcBorders>
          </w:tcPr>
          <w:p>
            <w:pPr>
              <w:spacing w:after="0"/>
              <w:rPr>
                <w:sz w:val="17"/>
                <w:szCs w:val="17"/>
                <w:color w:val="auto"/>
              </w:rPr>
            </w:pPr>
          </w:p>
        </w:tc>
        <w:tc>
          <w:tcPr>
            <w:tcW w:w="3080" w:type="dxa"/>
            <w:vAlign w:val="bottom"/>
            <w:tcBorders>
              <w:bottom w:val="single" w:sz="8" w:color="auto"/>
              <w:right w:val="single" w:sz="8" w:color="auto"/>
            </w:tcBorders>
            <w:gridSpan w:val="2"/>
          </w:tcPr>
          <w:p>
            <w:pPr>
              <w:spacing w:after="0" w:line="196" w:lineRule="exact"/>
              <w:rPr>
                <w:sz w:val="20"/>
                <w:szCs w:val="20"/>
                <w:color w:val="auto"/>
              </w:rPr>
            </w:pPr>
            <w:r>
              <w:rPr>
                <w:rFonts w:ascii="Arial" w:cs="Arial" w:eastAsia="Arial" w:hAnsi="Arial"/>
                <w:sz w:val="18"/>
                <w:szCs w:val="18"/>
                <w:color w:val="auto"/>
              </w:rPr>
              <w:t>Archer Daniels Midland Company</w:t>
            </w:r>
          </w:p>
        </w:tc>
        <w:tc>
          <w:tcPr>
            <w:tcW w:w="100" w:type="dxa"/>
            <w:vAlign w:val="bottom"/>
            <w:tcBorders>
              <w:bottom w:val="single" w:sz="8" w:color="auto"/>
            </w:tcBorders>
          </w:tcPr>
          <w:p>
            <w:pPr>
              <w:spacing w:after="0"/>
              <w:rPr>
                <w:sz w:val="17"/>
                <w:szCs w:val="17"/>
                <w:color w:val="auto"/>
              </w:rPr>
            </w:pPr>
          </w:p>
        </w:tc>
        <w:tc>
          <w:tcPr>
            <w:tcW w:w="2300" w:type="dxa"/>
            <w:vAlign w:val="bottom"/>
            <w:tcBorders>
              <w:bottom w:val="single" w:sz="8" w:color="auto"/>
              <w:right w:val="single" w:sz="8" w:color="auto"/>
            </w:tcBorders>
            <w:gridSpan w:val="2"/>
          </w:tcPr>
          <w:p>
            <w:pPr>
              <w:spacing w:after="0" w:line="196" w:lineRule="exact"/>
              <w:rPr>
                <w:sz w:val="20"/>
                <w:szCs w:val="20"/>
                <w:color w:val="auto"/>
              </w:rPr>
            </w:pPr>
            <w:r>
              <w:rPr>
                <w:rFonts w:ascii="Arial" w:cs="Arial" w:eastAsia="Arial" w:hAnsi="Arial"/>
                <w:sz w:val="18"/>
                <w:szCs w:val="18"/>
                <w:color w:val="auto"/>
              </w:rPr>
              <w:t>Consumer Staples</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3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Johnson Controls Inc.</w:t>
            </w: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Consumer Discretionary</w:t>
            </w:r>
          </w:p>
        </w:tc>
        <w:tc>
          <w:tcPr>
            <w:tcW w:w="100" w:type="dxa"/>
            <w:vAlign w:val="bottom"/>
            <w:tcBorders>
              <w:bottom w:val="single" w:sz="8" w:color="auto"/>
            </w:tcBorders>
          </w:tcPr>
          <w:p>
            <w:pPr>
              <w:spacing w:after="0"/>
              <w:rPr>
                <w:sz w:val="18"/>
                <w:szCs w:val="18"/>
                <w:color w:val="auto"/>
              </w:rPr>
            </w:pPr>
          </w:p>
        </w:tc>
        <w:tc>
          <w:tcPr>
            <w:tcW w:w="30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PepsiCo, Inc.</w:t>
            </w: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Consumer Staples</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3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Dell Inc.</w:t>
            </w: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Information Technology</w:t>
            </w:r>
          </w:p>
        </w:tc>
        <w:tc>
          <w:tcPr>
            <w:tcW w:w="100" w:type="dxa"/>
            <w:vAlign w:val="bottom"/>
            <w:tcBorders>
              <w:bottom w:val="single" w:sz="8" w:color="auto"/>
            </w:tcBorders>
          </w:tcPr>
          <w:p>
            <w:pPr>
              <w:spacing w:after="0"/>
              <w:rPr>
                <w:sz w:val="18"/>
                <w:szCs w:val="18"/>
                <w:color w:val="auto"/>
              </w:rPr>
            </w:pPr>
          </w:p>
        </w:tc>
        <w:tc>
          <w:tcPr>
            <w:tcW w:w="30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The Procter &amp; Gamble Company</w:t>
            </w: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Consumer Staples</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3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Hewlett-Packard Company</w:t>
            </w: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Information Technology</w:t>
            </w:r>
          </w:p>
        </w:tc>
        <w:tc>
          <w:tcPr>
            <w:tcW w:w="100" w:type="dxa"/>
            <w:vAlign w:val="bottom"/>
            <w:tcBorders>
              <w:bottom w:val="single" w:sz="8" w:color="auto"/>
            </w:tcBorders>
          </w:tcPr>
          <w:p>
            <w:pPr>
              <w:spacing w:after="0"/>
              <w:rPr>
                <w:sz w:val="18"/>
                <w:szCs w:val="18"/>
                <w:color w:val="auto"/>
              </w:rPr>
            </w:pPr>
          </w:p>
        </w:tc>
        <w:tc>
          <w:tcPr>
            <w:tcW w:w="30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Chevron Corporation</w:t>
            </w: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Energy</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3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w w:val="92"/>
              </w:rPr>
              <w:t>International Business Machines Corporation</w:t>
            </w: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Information Technology</w:t>
            </w:r>
          </w:p>
        </w:tc>
        <w:tc>
          <w:tcPr>
            <w:tcW w:w="100" w:type="dxa"/>
            <w:vAlign w:val="bottom"/>
            <w:tcBorders>
              <w:bottom w:val="single" w:sz="8" w:color="auto"/>
            </w:tcBorders>
          </w:tcPr>
          <w:p>
            <w:pPr>
              <w:spacing w:after="0"/>
              <w:rPr>
                <w:sz w:val="18"/>
                <w:szCs w:val="18"/>
                <w:color w:val="auto"/>
              </w:rPr>
            </w:pPr>
          </w:p>
        </w:tc>
        <w:tc>
          <w:tcPr>
            <w:tcW w:w="30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ConocoPhillips</w:t>
            </w: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Energy</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3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The Boeing Company</w:t>
            </w: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Industrials</w:t>
            </w:r>
          </w:p>
        </w:tc>
        <w:tc>
          <w:tcPr>
            <w:tcW w:w="100" w:type="dxa"/>
            <w:vAlign w:val="bottom"/>
            <w:tcBorders>
              <w:bottom w:val="single" w:sz="8" w:color="auto"/>
            </w:tcBorders>
          </w:tcPr>
          <w:p>
            <w:pPr>
              <w:spacing w:after="0"/>
              <w:rPr>
                <w:sz w:val="18"/>
                <w:szCs w:val="18"/>
                <w:color w:val="auto"/>
              </w:rPr>
            </w:pPr>
          </w:p>
        </w:tc>
        <w:tc>
          <w:tcPr>
            <w:tcW w:w="30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Exxon Mobil Corporation</w:t>
            </w: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Energy</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3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Caterpillar Inc.</w:t>
            </w: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Industrials</w:t>
            </w:r>
          </w:p>
        </w:tc>
        <w:tc>
          <w:tcPr>
            <w:tcW w:w="100" w:type="dxa"/>
            <w:vAlign w:val="bottom"/>
            <w:tcBorders>
              <w:bottom w:val="single" w:sz="8" w:color="auto"/>
            </w:tcBorders>
          </w:tcPr>
          <w:p>
            <w:pPr>
              <w:spacing w:after="0"/>
              <w:rPr>
                <w:sz w:val="18"/>
                <w:szCs w:val="18"/>
                <w:color w:val="auto"/>
              </w:rPr>
            </w:pPr>
          </w:p>
        </w:tc>
        <w:tc>
          <w:tcPr>
            <w:tcW w:w="30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Abbott Laboratories</w:t>
            </w: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Health Care</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3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General Electric Company</w:t>
            </w: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Industrials</w:t>
            </w:r>
          </w:p>
        </w:tc>
        <w:tc>
          <w:tcPr>
            <w:tcW w:w="100" w:type="dxa"/>
            <w:vAlign w:val="bottom"/>
            <w:tcBorders>
              <w:bottom w:val="single" w:sz="8" w:color="auto"/>
            </w:tcBorders>
          </w:tcPr>
          <w:p>
            <w:pPr>
              <w:spacing w:after="0"/>
              <w:rPr>
                <w:sz w:val="18"/>
                <w:szCs w:val="18"/>
                <w:color w:val="auto"/>
              </w:rPr>
            </w:pPr>
          </w:p>
        </w:tc>
        <w:tc>
          <w:tcPr>
            <w:tcW w:w="30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Johnson &amp; Johnson</w:t>
            </w: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Health Care</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3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Honeywell International Inc.</w:t>
            </w: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Industrials</w:t>
            </w:r>
          </w:p>
        </w:tc>
        <w:tc>
          <w:tcPr>
            <w:tcW w:w="100" w:type="dxa"/>
            <w:vAlign w:val="bottom"/>
            <w:tcBorders>
              <w:bottom w:val="single" w:sz="8" w:color="auto"/>
            </w:tcBorders>
          </w:tcPr>
          <w:p>
            <w:pPr>
              <w:spacing w:after="0"/>
              <w:rPr>
                <w:sz w:val="18"/>
                <w:szCs w:val="18"/>
                <w:color w:val="auto"/>
              </w:rPr>
            </w:pPr>
          </w:p>
        </w:tc>
        <w:tc>
          <w:tcPr>
            <w:tcW w:w="30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Pfizer Inc.</w:t>
            </w: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Health Care</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3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Lockheed Martin Corporation</w:t>
            </w: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Industrials</w:t>
            </w:r>
          </w:p>
        </w:tc>
        <w:tc>
          <w:tcPr>
            <w:tcW w:w="100" w:type="dxa"/>
            <w:vAlign w:val="bottom"/>
            <w:tcBorders>
              <w:bottom w:val="single" w:sz="8" w:color="auto"/>
            </w:tcBorders>
          </w:tcPr>
          <w:p>
            <w:pPr>
              <w:spacing w:after="0"/>
              <w:rPr>
                <w:sz w:val="18"/>
                <w:szCs w:val="18"/>
                <w:color w:val="auto"/>
              </w:rPr>
            </w:pPr>
          </w:p>
        </w:tc>
        <w:tc>
          <w:tcPr>
            <w:tcW w:w="30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Alcoa, Inc.</w:t>
            </w: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Materials</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3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United Technologies Corporation</w:t>
            </w: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Industrials</w:t>
            </w:r>
          </w:p>
        </w:tc>
        <w:tc>
          <w:tcPr>
            <w:tcW w:w="100" w:type="dxa"/>
            <w:vAlign w:val="bottom"/>
            <w:tcBorders>
              <w:bottom w:val="single" w:sz="8" w:color="auto"/>
            </w:tcBorders>
          </w:tcPr>
          <w:p>
            <w:pPr>
              <w:spacing w:after="0"/>
              <w:rPr>
                <w:sz w:val="18"/>
                <w:szCs w:val="18"/>
                <w:color w:val="auto"/>
              </w:rPr>
            </w:pPr>
          </w:p>
        </w:tc>
        <w:tc>
          <w:tcPr>
            <w:tcW w:w="30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w w:val="96"/>
              </w:rPr>
              <w:t>E.I. du Pont de Nemours and Company</w:t>
            </w: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Materials</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The Dow Chemical Company</w:t>
            </w: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Materials</w:t>
            </w:r>
          </w:p>
        </w:tc>
      </w:tr>
    </w:tbl>
    <w:p>
      <w:pPr>
        <w:spacing w:after="0" w:line="127" w:lineRule="exact"/>
        <w:rPr>
          <w:sz w:val="20"/>
          <w:szCs w:val="20"/>
          <w:color w:val="auto"/>
        </w:rPr>
      </w:pPr>
    </w:p>
    <w:p>
      <w:pPr>
        <w:ind w:left="580" w:hanging="57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Global Industry Classification Standard comprised of ten major business sectors.</w:t>
      </w:r>
    </w:p>
    <w:p>
      <w:pPr>
        <w:spacing w:after="0" w:line="198"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2011 Compensation for Named Executive Officers</w:t>
      </w:r>
    </w:p>
    <w:p>
      <w:pPr>
        <w:spacing w:after="0" w:line="63"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Our leadership team was selected for their strategic orientation and ability to ensure that decisions are implemented quickly and effectively. During 2011, representatives of management met personally and participated in telephonic discussions with the Special Master to discuss compensation, benefit, and incentive plans that comply with TARP regulations and the additional restrictions imposed by the Special Master. Based on the compensation objectives and elements described above and approved by the Special Master, 2011 compensation was established for our NEOs as described below and in the tables that follow this section. Although we reviewed competitive data in developing our total annual compensation recommendations for our NEOs, as a result of these constraints, the total target compensation for our CEO in 2011 fell in the lowest quartile of compensation for CEOs of comparable companies.</w:t>
      </w:r>
    </w:p>
    <w:p>
      <w:pPr>
        <w:spacing w:after="0" w:line="9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40"/>
          </w:cols>
          <w:pgMar w:left="240" w:top="459" w:right="2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2011 NEO Annual Target Compensation Structure (a)</w:t>
      </w:r>
    </w:p>
    <w:p>
      <w:pPr>
        <w:spacing w:after="0" w:line="139" w:lineRule="exact"/>
        <w:rPr>
          <w:sz w:val="20"/>
          <w:szCs w:val="20"/>
          <w:color w:val="auto"/>
        </w:rPr>
      </w:pPr>
    </w:p>
    <w:tbl>
      <w:tblPr>
        <w:tblLayout w:type="fixed"/>
        <w:tblInd w:w="1170" w:type="dxa"/>
        <w:tblCellMar>
          <w:top w:w="0" w:type="dxa"/>
          <w:left w:w="0" w:type="dxa"/>
          <w:bottom w:w="0" w:type="dxa"/>
          <w:right w:w="0" w:type="dxa"/>
        </w:tblCellMar>
      </w:tblPr>
      <w:tr>
        <w:trPr>
          <w:trHeight w:val="149"/>
        </w:trPr>
        <w:tc>
          <w:tcPr>
            <w:tcW w:w="1360" w:type="dxa"/>
            <w:vAlign w:val="bottom"/>
            <w:tcBorders>
              <w:top w:val="single" w:sz="8" w:color="auto"/>
              <w:left w:val="single" w:sz="8" w:color="auto"/>
            </w:tcBorders>
            <w:shd w:val="clear" w:color="auto" w:fill="D8D8D8"/>
          </w:tcPr>
          <w:p>
            <w:pPr>
              <w:spacing w:after="0"/>
              <w:rPr>
                <w:sz w:val="12"/>
                <w:szCs w:val="12"/>
                <w:color w:val="auto"/>
              </w:rPr>
            </w:pPr>
          </w:p>
        </w:tc>
        <w:tc>
          <w:tcPr>
            <w:tcW w:w="320" w:type="dxa"/>
            <w:vAlign w:val="bottom"/>
            <w:tcBorders>
              <w:top w:val="single" w:sz="8" w:color="auto"/>
            </w:tcBorders>
            <w:shd w:val="clear" w:color="auto" w:fill="D8D8D8"/>
          </w:tcPr>
          <w:p>
            <w:pPr>
              <w:spacing w:after="0"/>
              <w:rPr>
                <w:sz w:val="12"/>
                <w:szCs w:val="12"/>
                <w:color w:val="auto"/>
              </w:rPr>
            </w:pPr>
          </w:p>
        </w:tc>
        <w:tc>
          <w:tcPr>
            <w:tcW w:w="1260" w:type="dxa"/>
            <w:vAlign w:val="bottom"/>
            <w:tcBorders>
              <w:top w:val="single" w:sz="8" w:color="auto"/>
              <w:right w:val="single" w:sz="8" w:color="auto"/>
            </w:tcBorders>
            <w:shd w:val="clear" w:color="auto" w:fill="D8D8D8"/>
          </w:tcPr>
          <w:p>
            <w:pPr>
              <w:spacing w:after="0"/>
              <w:rPr>
                <w:sz w:val="12"/>
                <w:szCs w:val="12"/>
                <w:color w:val="auto"/>
              </w:rPr>
            </w:pPr>
          </w:p>
        </w:tc>
        <w:tc>
          <w:tcPr>
            <w:tcW w:w="540" w:type="dxa"/>
            <w:vAlign w:val="bottom"/>
            <w:tcBorders>
              <w:top w:val="single" w:sz="8" w:color="auto"/>
            </w:tcBorders>
            <w:shd w:val="clear" w:color="auto" w:fill="D8D8D8"/>
          </w:tcPr>
          <w:p>
            <w:pPr>
              <w:spacing w:after="0"/>
              <w:rPr>
                <w:sz w:val="12"/>
                <w:szCs w:val="12"/>
                <w:color w:val="auto"/>
              </w:rPr>
            </w:pPr>
          </w:p>
        </w:tc>
        <w:tc>
          <w:tcPr>
            <w:tcW w:w="760" w:type="dxa"/>
            <w:vAlign w:val="bottom"/>
            <w:tcBorders>
              <w:top w:val="single" w:sz="8" w:color="auto"/>
              <w:right w:val="single" w:sz="8" w:color="auto"/>
            </w:tcBorders>
            <w:gridSpan w:val="2"/>
            <w:shd w:val="clear" w:color="auto" w:fill="D8D8D8"/>
          </w:tcPr>
          <w:p>
            <w:pPr>
              <w:jc w:val="center"/>
              <w:ind w:right="400"/>
              <w:spacing w:after="0" w:line="149" w:lineRule="exact"/>
              <w:rPr>
                <w:sz w:val="20"/>
                <w:szCs w:val="20"/>
                <w:color w:val="auto"/>
              </w:rPr>
            </w:pPr>
            <w:r>
              <w:rPr>
                <w:rFonts w:ascii="Arial" w:cs="Arial" w:eastAsia="Arial" w:hAnsi="Arial"/>
                <w:sz w:val="14"/>
                <w:szCs w:val="14"/>
                <w:b w:val="1"/>
                <w:bCs w:val="1"/>
                <w:color w:val="auto"/>
                <w:w w:val="81"/>
              </w:rPr>
              <w:t>Cash</w:t>
            </w:r>
          </w:p>
        </w:tc>
        <w:tc>
          <w:tcPr>
            <w:tcW w:w="580" w:type="dxa"/>
            <w:vAlign w:val="bottom"/>
            <w:tcBorders>
              <w:top w:val="single" w:sz="8" w:color="auto"/>
            </w:tcBorders>
            <w:shd w:val="clear" w:color="auto" w:fill="D8D8D8"/>
          </w:tcPr>
          <w:p>
            <w:pPr>
              <w:spacing w:after="0"/>
              <w:rPr>
                <w:sz w:val="12"/>
                <w:szCs w:val="12"/>
                <w:color w:val="auto"/>
              </w:rPr>
            </w:pPr>
          </w:p>
        </w:tc>
        <w:tc>
          <w:tcPr>
            <w:tcW w:w="280" w:type="dxa"/>
            <w:vAlign w:val="bottom"/>
            <w:tcBorders>
              <w:top w:val="single" w:sz="8" w:color="auto"/>
            </w:tcBorders>
            <w:shd w:val="clear" w:color="auto" w:fill="D8D8D8"/>
          </w:tcPr>
          <w:p>
            <w:pPr>
              <w:spacing w:after="0"/>
              <w:rPr>
                <w:sz w:val="12"/>
                <w:szCs w:val="12"/>
                <w:color w:val="auto"/>
              </w:rPr>
            </w:pPr>
          </w:p>
        </w:tc>
        <w:tc>
          <w:tcPr>
            <w:tcW w:w="340" w:type="dxa"/>
            <w:vAlign w:val="bottom"/>
            <w:tcBorders>
              <w:top w:val="single" w:sz="8" w:color="auto"/>
              <w:right w:val="single" w:sz="8" w:color="auto"/>
            </w:tcBorders>
            <w:shd w:val="clear" w:color="auto" w:fill="D8D8D8"/>
          </w:tcPr>
          <w:p>
            <w:pPr>
              <w:spacing w:after="0"/>
              <w:rPr>
                <w:sz w:val="12"/>
                <w:szCs w:val="12"/>
                <w:color w:val="auto"/>
              </w:rPr>
            </w:pPr>
          </w:p>
        </w:tc>
        <w:tc>
          <w:tcPr>
            <w:tcW w:w="460" w:type="dxa"/>
            <w:vAlign w:val="bottom"/>
            <w:tcBorders>
              <w:top w:val="single" w:sz="8" w:color="auto"/>
            </w:tcBorders>
            <w:shd w:val="clear" w:color="auto" w:fill="D8D8D8"/>
          </w:tcPr>
          <w:p>
            <w:pPr>
              <w:spacing w:after="0"/>
              <w:rPr>
                <w:sz w:val="12"/>
                <w:szCs w:val="12"/>
                <w:color w:val="auto"/>
              </w:rPr>
            </w:pPr>
          </w:p>
        </w:tc>
        <w:tc>
          <w:tcPr>
            <w:tcW w:w="300" w:type="dxa"/>
            <w:vAlign w:val="bottom"/>
            <w:tcBorders>
              <w:top w:val="single" w:sz="8" w:color="auto"/>
            </w:tcBorders>
            <w:shd w:val="clear" w:color="auto" w:fill="D8D8D8"/>
          </w:tcPr>
          <w:p>
            <w:pPr>
              <w:spacing w:after="0"/>
              <w:rPr>
                <w:sz w:val="12"/>
                <w:szCs w:val="12"/>
                <w:color w:val="auto"/>
              </w:rPr>
            </w:pPr>
          </w:p>
        </w:tc>
        <w:tc>
          <w:tcPr>
            <w:tcW w:w="320" w:type="dxa"/>
            <w:vAlign w:val="bottom"/>
            <w:tcBorders>
              <w:top w:val="single" w:sz="8" w:color="auto"/>
              <w:right w:val="single" w:sz="8" w:color="auto"/>
            </w:tcBorders>
            <w:shd w:val="clear" w:color="auto" w:fill="D8D8D8"/>
          </w:tcPr>
          <w:p>
            <w:pPr>
              <w:spacing w:after="0"/>
              <w:rPr>
                <w:sz w:val="12"/>
                <w:szCs w:val="12"/>
                <w:color w:val="auto"/>
              </w:rPr>
            </w:pPr>
          </w:p>
        </w:tc>
        <w:tc>
          <w:tcPr>
            <w:tcW w:w="460" w:type="dxa"/>
            <w:vAlign w:val="bottom"/>
            <w:tcBorders>
              <w:top w:val="single" w:sz="8" w:color="auto"/>
            </w:tcBorders>
            <w:shd w:val="clear" w:color="auto" w:fill="D8D8D8"/>
          </w:tcPr>
          <w:p>
            <w:pPr>
              <w:spacing w:after="0"/>
              <w:rPr>
                <w:sz w:val="12"/>
                <w:szCs w:val="12"/>
                <w:color w:val="auto"/>
              </w:rPr>
            </w:pPr>
          </w:p>
        </w:tc>
        <w:tc>
          <w:tcPr>
            <w:tcW w:w="300" w:type="dxa"/>
            <w:vAlign w:val="bottom"/>
            <w:tcBorders>
              <w:top w:val="single" w:sz="8" w:color="auto"/>
            </w:tcBorders>
            <w:shd w:val="clear" w:color="auto" w:fill="D8D8D8"/>
          </w:tcPr>
          <w:p>
            <w:pPr>
              <w:spacing w:after="0"/>
              <w:rPr>
                <w:sz w:val="12"/>
                <w:szCs w:val="12"/>
                <w:color w:val="auto"/>
              </w:rPr>
            </w:pPr>
          </w:p>
        </w:tc>
        <w:tc>
          <w:tcPr>
            <w:tcW w:w="320" w:type="dxa"/>
            <w:vAlign w:val="bottom"/>
            <w:tcBorders>
              <w:top w:val="single" w:sz="8" w:color="auto"/>
              <w:right w:val="single" w:sz="8" w:color="auto"/>
            </w:tcBorders>
            <w:shd w:val="clear" w:color="auto" w:fill="D8D8D8"/>
          </w:tcPr>
          <w:p>
            <w:pPr>
              <w:spacing w:after="0"/>
              <w:rPr>
                <w:sz w:val="12"/>
                <w:szCs w:val="12"/>
                <w:color w:val="auto"/>
              </w:rPr>
            </w:pPr>
          </w:p>
        </w:tc>
        <w:tc>
          <w:tcPr>
            <w:tcW w:w="500" w:type="dxa"/>
            <w:vAlign w:val="bottom"/>
            <w:tcBorders>
              <w:top w:val="single" w:sz="8" w:color="auto"/>
            </w:tcBorders>
            <w:shd w:val="clear" w:color="auto" w:fill="D8D8D8"/>
          </w:tcPr>
          <w:p>
            <w:pPr>
              <w:spacing w:after="0"/>
              <w:rPr>
                <w:sz w:val="12"/>
                <w:szCs w:val="12"/>
                <w:color w:val="auto"/>
              </w:rPr>
            </w:pPr>
          </w:p>
        </w:tc>
        <w:tc>
          <w:tcPr>
            <w:tcW w:w="560" w:type="dxa"/>
            <w:vAlign w:val="bottom"/>
            <w:tcBorders>
              <w:top w:val="single" w:sz="8" w:color="auto"/>
            </w:tcBorders>
            <w:shd w:val="clear" w:color="auto" w:fill="D8D8D8"/>
          </w:tcPr>
          <w:p>
            <w:pPr>
              <w:spacing w:after="0"/>
              <w:rPr>
                <w:sz w:val="12"/>
                <w:szCs w:val="12"/>
                <w:color w:val="auto"/>
              </w:rPr>
            </w:pPr>
          </w:p>
        </w:tc>
        <w:tc>
          <w:tcPr>
            <w:tcW w:w="480" w:type="dxa"/>
            <w:vAlign w:val="bottom"/>
            <w:tcBorders>
              <w:top w:val="single" w:sz="8" w:color="auto"/>
              <w:right w:val="single" w:sz="8" w:color="auto"/>
            </w:tcBorders>
            <w:shd w:val="clear" w:color="auto" w:fill="D8D8D8"/>
          </w:tcPr>
          <w:p>
            <w:pPr>
              <w:spacing w:after="0"/>
              <w:rPr>
                <w:sz w:val="12"/>
                <w:szCs w:val="12"/>
                <w:color w:val="auto"/>
              </w:rPr>
            </w:pPr>
          </w:p>
        </w:tc>
      </w:tr>
      <w:tr>
        <w:trPr>
          <w:trHeight w:val="181"/>
        </w:trPr>
        <w:tc>
          <w:tcPr>
            <w:tcW w:w="2940" w:type="dxa"/>
            <w:vAlign w:val="bottom"/>
            <w:tcBorders>
              <w:left w:val="single" w:sz="8" w:color="auto"/>
              <w:right w:val="single" w:sz="8" w:color="auto"/>
            </w:tcBorders>
            <w:gridSpan w:val="3"/>
            <w:shd w:val="clear" w:color="auto" w:fill="D8D8D8"/>
          </w:tcPr>
          <w:p>
            <w:pPr>
              <w:jc w:val="center"/>
              <w:ind w:left="35"/>
              <w:spacing w:after="0"/>
              <w:rPr>
                <w:sz w:val="20"/>
                <w:szCs w:val="20"/>
                <w:color w:val="auto"/>
              </w:rPr>
            </w:pPr>
            <w:r>
              <w:rPr>
                <w:rFonts w:ascii="Arial" w:cs="Arial" w:eastAsia="Arial" w:hAnsi="Arial"/>
                <w:sz w:val="14"/>
                <w:szCs w:val="14"/>
                <w:b w:val="1"/>
                <w:bCs w:val="1"/>
                <w:color w:val="auto"/>
                <w:w w:val="89"/>
              </w:rPr>
              <w:t>Name</w:t>
            </w:r>
          </w:p>
        </w:tc>
        <w:tc>
          <w:tcPr>
            <w:tcW w:w="540" w:type="dxa"/>
            <w:vAlign w:val="bottom"/>
            <w:shd w:val="clear" w:color="auto" w:fill="D8D8D8"/>
          </w:tcPr>
          <w:p>
            <w:pPr>
              <w:spacing w:after="0"/>
              <w:rPr>
                <w:sz w:val="15"/>
                <w:szCs w:val="15"/>
                <w:color w:val="auto"/>
              </w:rPr>
            </w:pPr>
          </w:p>
        </w:tc>
        <w:tc>
          <w:tcPr>
            <w:tcW w:w="760" w:type="dxa"/>
            <w:vAlign w:val="bottom"/>
            <w:tcBorders>
              <w:right w:val="single" w:sz="8" w:color="auto"/>
            </w:tcBorders>
            <w:gridSpan w:val="2"/>
            <w:shd w:val="clear" w:color="auto" w:fill="D8D8D8"/>
          </w:tcPr>
          <w:p>
            <w:pPr>
              <w:jc w:val="center"/>
              <w:ind w:right="380"/>
              <w:spacing w:after="0"/>
              <w:rPr>
                <w:sz w:val="20"/>
                <w:szCs w:val="20"/>
                <w:color w:val="auto"/>
              </w:rPr>
            </w:pPr>
            <w:r>
              <w:rPr>
                <w:rFonts w:ascii="Arial" w:cs="Arial" w:eastAsia="Arial" w:hAnsi="Arial"/>
                <w:sz w:val="14"/>
                <w:szCs w:val="14"/>
                <w:b w:val="1"/>
                <w:bCs w:val="1"/>
                <w:color w:val="auto"/>
                <w:w w:val="90"/>
              </w:rPr>
              <w:t>Salary</w:t>
            </w:r>
          </w:p>
        </w:tc>
        <w:tc>
          <w:tcPr>
            <w:tcW w:w="1200" w:type="dxa"/>
            <w:vAlign w:val="bottom"/>
            <w:tcBorders>
              <w:right w:val="single" w:sz="8" w:color="auto"/>
            </w:tcBorders>
            <w:gridSpan w:val="3"/>
            <w:shd w:val="clear" w:color="auto" w:fill="D8D8D8"/>
          </w:tcPr>
          <w:p>
            <w:pPr>
              <w:jc w:val="center"/>
              <w:ind w:left="175"/>
              <w:spacing w:after="0"/>
              <w:rPr>
                <w:sz w:val="20"/>
                <w:szCs w:val="20"/>
                <w:color w:val="auto"/>
              </w:rPr>
            </w:pPr>
            <w:r>
              <w:rPr>
                <w:rFonts w:ascii="Arial" w:cs="Arial" w:eastAsia="Arial" w:hAnsi="Arial"/>
                <w:sz w:val="14"/>
                <w:szCs w:val="14"/>
                <w:b w:val="1"/>
                <w:bCs w:val="1"/>
                <w:color w:val="auto"/>
                <w:w w:val="81"/>
              </w:rPr>
              <w:t>SSUs</w:t>
            </w:r>
          </w:p>
        </w:tc>
        <w:tc>
          <w:tcPr>
            <w:tcW w:w="1080" w:type="dxa"/>
            <w:vAlign w:val="bottom"/>
            <w:tcBorders>
              <w:right w:val="single" w:sz="8" w:color="auto"/>
            </w:tcBorders>
            <w:gridSpan w:val="3"/>
            <w:shd w:val="clear" w:color="auto" w:fill="D8D8D8"/>
          </w:tcPr>
          <w:p>
            <w:pPr>
              <w:jc w:val="center"/>
              <w:ind w:left="75"/>
              <w:spacing w:after="0"/>
              <w:rPr>
                <w:sz w:val="20"/>
                <w:szCs w:val="20"/>
                <w:color w:val="auto"/>
              </w:rPr>
            </w:pPr>
            <w:r>
              <w:rPr>
                <w:rFonts w:ascii="Arial" w:cs="Arial" w:eastAsia="Arial" w:hAnsi="Arial"/>
                <w:sz w:val="14"/>
                <w:szCs w:val="14"/>
                <w:b w:val="1"/>
                <w:bCs w:val="1"/>
                <w:color w:val="auto"/>
                <w:w w:val="85"/>
              </w:rPr>
              <w:t>RSUs</w:t>
            </w:r>
          </w:p>
        </w:tc>
        <w:tc>
          <w:tcPr>
            <w:tcW w:w="460" w:type="dxa"/>
            <w:vAlign w:val="bottom"/>
            <w:shd w:val="clear" w:color="auto" w:fill="D8D8D8"/>
          </w:tcPr>
          <w:p>
            <w:pPr>
              <w:spacing w:after="0"/>
              <w:rPr>
                <w:sz w:val="15"/>
                <w:szCs w:val="15"/>
                <w:color w:val="auto"/>
              </w:rPr>
            </w:pPr>
          </w:p>
        </w:tc>
        <w:tc>
          <w:tcPr>
            <w:tcW w:w="620" w:type="dxa"/>
            <w:vAlign w:val="bottom"/>
            <w:tcBorders>
              <w:right w:val="single" w:sz="8" w:color="auto"/>
            </w:tcBorders>
            <w:gridSpan w:val="2"/>
            <w:shd w:val="clear" w:color="auto" w:fill="D8D8D8"/>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1540" w:type="dxa"/>
            <w:vAlign w:val="bottom"/>
            <w:tcBorders>
              <w:right w:val="single" w:sz="8" w:color="auto"/>
            </w:tcBorders>
            <w:gridSpan w:val="3"/>
            <w:shd w:val="clear" w:color="auto" w:fill="D8D8D8"/>
          </w:tcPr>
          <w:p>
            <w:pPr>
              <w:jc w:val="right"/>
              <w:ind w:right="460"/>
              <w:spacing w:after="0"/>
              <w:rPr>
                <w:sz w:val="20"/>
                <w:szCs w:val="20"/>
                <w:color w:val="auto"/>
              </w:rPr>
            </w:pPr>
            <w:r>
              <w:rPr>
                <w:rFonts w:ascii="Arial" w:cs="Arial" w:eastAsia="Arial" w:hAnsi="Arial"/>
                <w:sz w:val="14"/>
                <w:szCs w:val="14"/>
                <w:b w:val="1"/>
                <w:bCs w:val="1"/>
                <w:color w:val="auto"/>
              </w:rPr>
              <w:t>Percentile</w:t>
            </w:r>
          </w:p>
        </w:tc>
      </w:tr>
      <w:tr>
        <w:trPr>
          <w:trHeight w:val="230"/>
        </w:trPr>
        <w:tc>
          <w:tcPr>
            <w:tcW w:w="1360" w:type="dxa"/>
            <w:vAlign w:val="bottom"/>
            <w:tcBorders>
              <w:top w:val="single" w:sz="8" w:color="D8D8D8"/>
              <w:left w:val="single" w:sz="8" w:color="auto"/>
              <w:bottom w:val="single" w:sz="8" w:color="auto"/>
            </w:tcBorders>
            <w:shd w:val="clear" w:color="auto" w:fill="D8D8D8"/>
          </w:tcPr>
          <w:p>
            <w:pPr>
              <w:spacing w:after="0"/>
              <w:rPr>
                <w:sz w:val="20"/>
                <w:szCs w:val="20"/>
                <w:color w:val="auto"/>
              </w:rPr>
            </w:pPr>
          </w:p>
        </w:tc>
        <w:tc>
          <w:tcPr>
            <w:tcW w:w="320" w:type="dxa"/>
            <w:vAlign w:val="bottom"/>
            <w:tcBorders>
              <w:top w:val="single" w:sz="8" w:color="auto"/>
              <w:bottom w:val="single" w:sz="8" w:color="auto"/>
            </w:tcBorders>
            <w:shd w:val="clear" w:color="auto" w:fill="D8D8D8"/>
          </w:tcPr>
          <w:p>
            <w:pPr>
              <w:jc w:val="right"/>
              <w:ind w:right="12"/>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D8D8D8"/>
              <w:bottom w:val="single" w:sz="8" w:color="auto"/>
              <w:right w:val="single" w:sz="8" w:color="auto"/>
            </w:tcBorders>
            <w:shd w:val="clear" w:color="auto" w:fill="D8D8D8"/>
          </w:tcPr>
          <w:p>
            <w:pPr>
              <w:spacing w:after="0"/>
              <w:rPr>
                <w:sz w:val="20"/>
                <w:szCs w:val="20"/>
                <w:color w:val="auto"/>
              </w:rPr>
            </w:pPr>
          </w:p>
        </w:tc>
        <w:tc>
          <w:tcPr>
            <w:tcW w:w="540" w:type="dxa"/>
            <w:vAlign w:val="bottom"/>
            <w:tcBorders>
              <w:top w:val="single" w:sz="8" w:color="D8D8D8"/>
              <w:bottom w:val="single" w:sz="8" w:color="auto"/>
            </w:tcBorders>
            <w:shd w:val="clear" w:color="auto" w:fill="D8D8D8"/>
          </w:tcPr>
          <w:p>
            <w:pPr>
              <w:spacing w:after="0"/>
              <w:rPr>
                <w:sz w:val="20"/>
                <w:szCs w:val="20"/>
                <w:color w:val="auto"/>
              </w:rPr>
            </w:pPr>
          </w:p>
        </w:tc>
        <w:tc>
          <w:tcPr>
            <w:tcW w:w="360" w:type="dxa"/>
            <w:vAlign w:val="bottom"/>
            <w:tcBorders>
              <w:top w:val="single" w:sz="8" w:color="auto"/>
              <w:bottom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3"/>
              </w:rPr>
              <w:t>($)</w:t>
            </w:r>
          </w:p>
        </w:tc>
        <w:tc>
          <w:tcPr>
            <w:tcW w:w="400" w:type="dxa"/>
            <w:vAlign w:val="bottom"/>
            <w:tcBorders>
              <w:top w:val="single" w:sz="8" w:color="D8D8D8"/>
              <w:bottom w:val="single" w:sz="8" w:color="auto"/>
              <w:right w:val="single" w:sz="8" w:color="auto"/>
            </w:tcBorders>
            <w:shd w:val="clear" w:color="auto" w:fill="D8D8D8"/>
          </w:tcPr>
          <w:p>
            <w:pPr>
              <w:spacing w:after="0"/>
              <w:rPr>
                <w:sz w:val="20"/>
                <w:szCs w:val="20"/>
                <w:color w:val="auto"/>
              </w:rPr>
            </w:pPr>
          </w:p>
        </w:tc>
        <w:tc>
          <w:tcPr>
            <w:tcW w:w="580" w:type="dxa"/>
            <w:vAlign w:val="bottom"/>
            <w:tcBorders>
              <w:top w:val="single" w:sz="8" w:color="D8D8D8"/>
              <w:bottom w:val="single" w:sz="8" w:color="auto"/>
            </w:tcBorders>
            <w:shd w:val="clear" w:color="auto" w:fill="D8D8D8"/>
          </w:tcPr>
          <w:p>
            <w:pPr>
              <w:spacing w:after="0"/>
              <w:rPr>
                <w:sz w:val="20"/>
                <w:szCs w:val="20"/>
                <w:color w:val="auto"/>
              </w:rPr>
            </w:pPr>
          </w:p>
        </w:tc>
        <w:tc>
          <w:tcPr>
            <w:tcW w:w="280" w:type="dxa"/>
            <w:vAlign w:val="bottom"/>
            <w:tcBorders>
              <w:top w:val="single" w:sz="8" w:color="auto"/>
              <w:bottom w:val="single" w:sz="8" w:color="auto"/>
            </w:tcBorders>
            <w:shd w:val="clear" w:color="auto" w:fill="D8D8D8"/>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D8D8D8"/>
              <w:bottom w:val="single" w:sz="8" w:color="auto"/>
              <w:right w:val="single" w:sz="8" w:color="auto"/>
            </w:tcBorders>
            <w:shd w:val="clear" w:color="auto" w:fill="D8D8D8"/>
          </w:tcPr>
          <w:p>
            <w:pPr>
              <w:spacing w:after="0"/>
              <w:rPr>
                <w:sz w:val="20"/>
                <w:szCs w:val="20"/>
                <w:color w:val="auto"/>
              </w:rPr>
            </w:pPr>
          </w:p>
        </w:tc>
        <w:tc>
          <w:tcPr>
            <w:tcW w:w="460" w:type="dxa"/>
            <w:vAlign w:val="bottom"/>
            <w:tcBorders>
              <w:top w:val="single" w:sz="8" w:color="D8D8D8"/>
              <w:bottom w:val="single" w:sz="8" w:color="auto"/>
            </w:tcBorders>
            <w:shd w:val="clear" w:color="auto" w:fill="D8D8D8"/>
          </w:tcPr>
          <w:p>
            <w:pPr>
              <w:spacing w:after="0"/>
              <w:rPr>
                <w:sz w:val="20"/>
                <w:szCs w:val="20"/>
                <w:color w:val="auto"/>
              </w:rPr>
            </w:pPr>
          </w:p>
        </w:tc>
        <w:tc>
          <w:tcPr>
            <w:tcW w:w="300" w:type="dxa"/>
            <w:vAlign w:val="bottom"/>
            <w:tcBorders>
              <w:top w:val="single" w:sz="8" w:color="auto"/>
              <w:bottom w:val="single" w:sz="8" w:color="auto"/>
            </w:tcBorders>
            <w:shd w:val="clear" w:color="auto" w:fill="D8D8D8"/>
          </w:tcPr>
          <w:p>
            <w:pPr>
              <w:jc w:val="right"/>
              <w:ind w:right="12"/>
              <w:spacing w:after="0"/>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D8D8D8"/>
              <w:bottom w:val="single" w:sz="8" w:color="auto"/>
              <w:right w:val="single" w:sz="8" w:color="auto"/>
            </w:tcBorders>
            <w:shd w:val="clear" w:color="auto" w:fill="D8D8D8"/>
          </w:tcPr>
          <w:p>
            <w:pPr>
              <w:spacing w:after="0"/>
              <w:rPr>
                <w:sz w:val="20"/>
                <w:szCs w:val="20"/>
                <w:color w:val="auto"/>
              </w:rPr>
            </w:pPr>
          </w:p>
        </w:tc>
        <w:tc>
          <w:tcPr>
            <w:tcW w:w="460" w:type="dxa"/>
            <w:vAlign w:val="bottom"/>
            <w:tcBorders>
              <w:top w:val="single" w:sz="8" w:color="D8D8D8"/>
              <w:bottom w:val="single" w:sz="8" w:color="auto"/>
            </w:tcBorders>
            <w:shd w:val="clear" w:color="auto" w:fill="D8D8D8"/>
          </w:tcPr>
          <w:p>
            <w:pPr>
              <w:spacing w:after="0"/>
              <w:rPr>
                <w:sz w:val="20"/>
                <w:szCs w:val="20"/>
                <w:color w:val="auto"/>
              </w:rPr>
            </w:pPr>
          </w:p>
        </w:tc>
        <w:tc>
          <w:tcPr>
            <w:tcW w:w="300" w:type="dxa"/>
            <w:vAlign w:val="bottom"/>
            <w:tcBorders>
              <w:top w:val="single" w:sz="8" w:color="auto"/>
              <w:bottom w:val="single" w:sz="8" w:color="auto"/>
            </w:tcBorders>
            <w:shd w:val="clear" w:color="auto" w:fill="D8D8D8"/>
          </w:tcPr>
          <w:p>
            <w:pPr>
              <w:jc w:val="right"/>
              <w:ind w:right="12"/>
              <w:spacing w:after="0"/>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D8D8D8"/>
              <w:bottom w:val="single" w:sz="8" w:color="auto"/>
              <w:right w:val="single" w:sz="8" w:color="auto"/>
            </w:tcBorders>
            <w:shd w:val="clear" w:color="auto" w:fill="D8D8D8"/>
          </w:tcPr>
          <w:p>
            <w:pPr>
              <w:spacing w:after="0"/>
              <w:rPr>
                <w:sz w:val="20"/>
                <w:szCs w:val="20"/>
                <w:color w:val="auto"/>
              </w:rPr>
            </w:pPr>
          </w:p>
        </w:tc>
        <w:tc>
          <w:tcPr>
            <w:tcW w:w="500" w:type="dxa"/>
            <w:vAlign w:val="bottom"/>
            <w:tcBorders>
              <w:top w:val="single" w:sz="8" w:color="D8D8D8"/>
              <w:bottom w:val="single" w:sz="8" w:color="auto"/>
            </w:tcBorders>
            <w:shd w:val="clear" w:color="auto" w:fill="D8D8D8"/>
          </w:tcPr>
          <w:p>
            <w:pPr>
              <w:spacing w:after="0"/>
              <w:rPr>
                <w:sz w:val="20"/>
                <w:szCs w:val="20"/>
                <w:color w:val="auto"/>
              </w:rPr>
            </w:pPr>
          </w:p>
        </w:tc>
        <w:tc>
          <w:tcPr>
            <w:tcW w:w="560" w:type="dxa"/>
            <w:vAlign w:val="bottom"/>
            <w:tcBorders>
              <w:top w:val="single" w:sz="8" w:color="auto"/>
              <w:bottom w:val="single" w:sz="8" w:color="auto"/>
            </w:tcBorders>
            <w:shd w:val="clear" w:color="auto" w:fill="D8D8D8"/>
          </w:tcPr>
          <w:p>
            <w:pPr>
              <w:spacing w:after="0"/>
              <w:rPr>
                <w:sz w:val="20"/>
                <w:szCs w:val="20"/>
                <w:color w:val="auto"/>
              </w:rPr>
            </w:pPr>
          </w:p>
        </w:tc>
        <w:tc>
          <w:tcPr>
            <w:tcW w:w="480" w:type="dxa"/>
            <w:vAlign w:val="bottom"/>
            <w:tcBorders>
              <w:top w:val="single" w:sz="8" w:color="D8D8D8"/>
              <w:bottom w:val="single" w:sz="8" w:color="auto"/>
              <w:right w:val="single" w:sz="8" w:color="auto"/>
            </w:tcBorders>
            <w:shd w:val="clear" w:color="auto" w:fill="D8D8D8"/>
          </w:tcPr>
          <w:p>
            <w:pPr>
              <w:spacing w:after="0"/>
              <w:rPr>
                <w:sz w:val="20"/>
                <w:szCs w:val="20"/>
                <w:color w:val="auto"/>
              </w:rPr>
            </w:pPr>
          </w:p>
        </w:tc>
      </w:tr>
      <w:tr>
        <w:trPr>
          <w:trHeight w:val="210"/>
        </w:trPr>
        <w:tc>
          <w:tcPr>
            <w:tcW w:w="29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Daniel F. Akerson</w:t>
            </w:r>
          </w:p>
        </w:tc>
        <w:tc>
          <w:tcPr>
            <w:tcW w:w="130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1,700,000</w:t>
            </w:r>
          </w:p>
        </w:tc>
        <w:tc>
          <w:tcPr>
            <w:tcW w:w="120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5,300,000</w:t>
            </w:r>
          </w:p>
        </w:tc>
        <w:tc>
          <w:tcPr>
            <w:tcW w:w="108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2,000,000</w:t>
            </w:r>
          </w:p>
        </w:tc>
        <w:tc>
          <w:tcPr>
            <w:tcW w:w="108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9,000,000</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Below 25</w:t>
            </w:r>
            <w:r>
              <w:rPr>
                <w:rFonts w:ascii="Arial" w:cs="Arial" w:eastAsia="Arial" w:hAnsi="Arial"/>
                <w:sz w:val="11"/>
                <w:szCs w:val="11"/>
                <w:color w:val="auto"/>
              </w:rPr>
              <w:t>th</w:t>
            </w:r>
          </w:p>
        </w:tc>
      </w:tr>
      <w:tr>
        <w:trPr>
          <w:trHeight w:val="210"/>
        </w:trPr>
        <w:tc>
          <w:tcPr>
            <w:tcW w:w="2940" w:type="dxa"/>
            <w:vAlign w:val="bottom"/>
            <w:tcBorders>
              <w:left w:val="single" w:sz="8" w:color="auto"/>
              <w:bottom w:val="single" w:sz="8" w:color="auto"/>
              <w:right w:val="single" w:sz="8" w:color="auto"/>
            </w:tcBorders>
            <w:gridSpan w:val="3"/>
            <w:shd w:val="clear" w:color="auto" w:fill="D8D8D8"/>
          </w:tcPr>
          <w:p>
            <w:pPr>
              <w:ind w:left="120"/>
              <w:spacing w:after="0"/>
              <w:rPr>
                <w:sz w:val="20"/>
                <w:szCs w:val="20"/>
                <w:color w:val="auto"/>
              </w:rPr>
            </w:pPr>
            <w:r>
              <w:rPr>
                <w:rFonts w:ascii="Arial" w:cs="Arial" w:eastAsia="Arial" w:hAnsi="Arial"/>
                <w:sz w:val="18"/>
                <w:szCs w:val="18"/>
                <w:color w:val="auto"/>
              </w:rPr>
              <w:t>Daniel Ammann</w:t>
            </w:r>
          </w:p>
        </w:tc>
        <w:tc>
          <w:tcPr>
            <w:tcW w:w="1300" w:type="dxa"/>
            <w:vAlign w:val="bottom"/>
            <w:tcBorders>
              <w:bottom w:val="single" w:sz="8" w:color="auto"/>
              <w:right w:val="single" w:sz="8" w:color="auto"/>
            </w:tcBorders>
            <w:gridSpan w:val="3"/>
            <w:shd w:val="clear" w:color="auto" w:fill="D8D8D8"/>
          </w:tcPr>
          <w:p>
            <w:pPr>
              <w:jc w:val="right"/>
              <w:ind w:right="20"/>
              <w:spacing w:after="0"/>
              <w:rPr>
                <w:sz w:val="20"/>
                <w:szCs w:val="20"/>
                <w:color w:val="auto"/>
              </w:rPr>
            </w:pPr>
            <w:r>
              <w:rPr>
                <w:rFonts w:ascii="Arial" w:cs="Arial" w:eastAsia="Arial" w:hAnsi="Arial"/>
                <w:sz w:val="18"/>
                <w:szCs w:val="18"/>
                <w:color w:val="auto"/>
              </w:rPr>
              <w:t>750,000</w:t>
            </w:r>
          </w:p>
        </w:tc>
        <w:tc>
          <w:tcPr>
            <w:tcW w:w="1200" w:type="dxa"/>
            <w:vAlign w:val="bottom"/>
            <w:tcBorders>
              <w:bottom w:val="single" w:sz="8" w:color="auto"/>
              <w:right w:val="single" w:sz="8" w:color="auto"/>
            </w:tcBorders>
            <w:gridSpan w:val="3"/>
            <w:shd w:val="clear" w:color="auto" w:fill="D8D8D8"/>
          </w:tcPr>
          <w:p>
            <w:pPr>
              <w:jc w:val="right"/>
              <w:ind w:right="20"/>
              <w:spacing w:after="0"/>
              <w:rPr>
                <w:sz w:val="20"/>
                <w:szCs w:val="20"/>
                <w:color w:val="auto"/>
              </w:rPr>
            </w:pPr>
            <w:r>
              <w:rPr>
                <w:rFonts w:ascii="Arial" w:cs="Arial" w:eastAsia="Arial" w:hAnsi="Arial"/>
                <w:sz w:val="18"/>
                <w:szCs w:val="18"/>
                <w:color w:val="auto"/>
              </w:rPr>
              <w:t>2,050,000</w:t>
            </w:r>
          </w:p>
        </w:tc>
        <w:tc>
          <w:tcPr>
            <w:tcW w:w="1080" w:type="dxa"/>
            <w:vAlign w:val="bottom"/>
            <w:tcBorders>
              <w:bottom w:val="single" w:sz="8" w:color="auto"/>
              <w:right w:val="single" w:sz="8" w:color="auto"/>
            </w:tcBorders>
            <w:gridSpan w:val="3"/>
            <w:shd w:val="clear" w:color="auto" w:fill="D8D8D8"/>
          </w:tcPr>
          <w:p>
            <w:pPr>
              <w:jc w:val="right"/>
              <w:ind w:right="20"/>
              <w:spacing w:after="0"/>
              <w:rPr>
                <w:sz w:val="20"/>
                <w:szCs w:val="20"/>
                <w:color w:val="auto"/>
              </w:rPr>
            </w:pPr>
            <w:r>
              <w:rPr>
                <w:rFonts w:ascii="Arial" w:cs="Arial" w:eastAsia="Arial" w:hAnsi="Arial"/>
                <w:sz w:val="18"/>
                <w:szCs w:val="18"/>
                <w:color w:val="auto"/>
              </w:rPr>
              <w:t>1,400,000</w:t>
            </w:r>
          </w:p>
        </w:tc>
        <w:tc>
          <w:tcPr>
            <w:tcW w:w="1080" w:type="dxa"/>
            <w:vAlign w:val="bottom"/>
            <w:tcBorders>
              <w:bottom w:val="single" w:sz="8" w:color="auto"/>
              <w:right w:val="single" w:sz="8" w:color="auto"/>
            </w:tcBorders>
            <w:gridSpan w:val="3"/>
            <w:shd w:val="clear" w:color="auto" w:fill="D8D8D8"/>
          </w:tcPr>
          <w:p>
            <w:pPr>
              <w:jc w:val="right"/>
              <w:ind w:right="20"/>
              <w:spacing w:after="0"/>
              <w:rPr>
                <w:sz w:val="20"/>
                <w:szCs w:val="20"/>
                <w:color w:val="auto"/>
              </w:rPr>
            </w:pPr>
            <w:r>
              <w:rPr>
                <w:rFonts w:ascii="Arial" w:cs="Arial" w:eastAsia="Arial" w:hAnsi="Arial"/>
                <w:sz w:val="18"/>
                <w:szCs w:val="18"/>
                <w:color w:val="auto"/>
              </w:rPr>
              <w:t>4,200,000</w:t>
            </w:r>
          </w:p>
        </w:tc>
        <w:tc>
          <w:tcPr>
            <w:tcW w:w="1540" w:type="dxa"/>
            <w:vAlign w:val="bottom"/>
            <w:tcBorders>
              <w:bottom w:val="single" w:sz="8" w:color="auto"/>
              <w:right w:val="single" w:sz="8" w:color="auto"/>
            </w:tcBorders>
            <w:gridSpan w:val="3"/>
            <w:shd w:val="clear" w:color="auto" w:fill="D8D8D8"/>
          </w:tcPr>
          <w:p>
            <w:pPr>
              <w:jc w:val="right"/>
              <w:ind w:right="120"/>
              <w:spacing w:after="0"/>
              <w:rPr>
                <w:sz w:val="20"/>
                <w:szCs w:val="20"/>
                <w:color w:val="auto"/>
              </w:rPr>
            </w:pPr>
            <w:r>
              <w:rPr>
                <w:rFonts w:ascii="Arial" w:cs="Arial" w:eastAsia="Arial" w:hAnsi="Arial"/>
                <w:sz w:val="18"/>
                <w:szCs w:val="18"/>
                <w:color w:val="auto"/>
              </w:rPr>
              <w:t>Below Median</w:t>
            </w:r>
          </w:p>
        </w:tc>
      </w:tr>
      <w:tr>
        <w:trPr>
          <w:trHeight w:val="210"/>
        </w:trPr>
        <w:tc>
          <w:tcPr>
            <w:tcW w:w="29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Stephen J. Girsky</w:t>
            </w:r>
          </w:p>
        </w:tc>
        <w:tc>
          <w:tcPr>
            <w:tcW w:w="130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600,000</w:t>
            </w:r>
          </w:p>
        </w:tc>
        <w:tc>
          <w:tcPr>
            <w:tcW w:w="120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3,200,000</w:t>
            </w:r>
          </w:p>
        </w:tc>
        <w:tc>
          <w:tcPr>
            <w:tcW w:w="108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1,500,000</w:t>
            </w:r>
          </w:p>
        </w:tc>
        <w:tc>
          <w:tcPr>
            <w:tcW w:w="108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5,300,000</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At Median</w:t>
            </w:r>
          </w:p>
        </w:tc>
      </w:tr>
      <w:tr>
        <w:trPr>
          <w:trHeight w:val="210"/>
        </w:trPr>
        <w:tc>
          <w:tcPr>
            <w:tcW w:w="2940" w:type="dxa"/>
            <w:vAlign w:val="bottom"/>
            <w:tcBorders>
              <w:left w:val="single" w:sz="8" w:color="auto"/>
              <w:bottom w:val="single" w:sz="8" w:color="auto"/>
              <w:right w:val="single" w:sz="8" w:color="auto"/>
            </w:tcBorders>
            <w:gridSpan w:val="3"/>
            <w:shd w:val="clear" w:color="auto" w:fill="D8D8D8"/>
          </w:tcPr>
          <w:p>
            <w:pPr>
              <w:ind w:left="120"/>
              <w:spacing w:after="0"/>
              <w:rPr>
                <w:sz w:val="20"/>
                <w:szCs w:val="20"/>
                <w:color w:val="auto"/>
              </w:rPr>
            </w:pPr>
            <w:r>
              <w:rPr>
                <w:rFonts w:ascii="Arial" w:cs="Arial" w:eastAsia="Arial" w:hAnsi="Arial"/>
                <w:sz w:val="18"/>
                <w:szCs w:val="18"/>
                <w:color w:val="auto"/>
              </w:rPr>
              <w:t>Thomas G. Stephens</w:t>
            </w:r>
          </w:p>
        </w:tc>
        <w:tc>
          <w:tcPr>
            <w:tcW w:w="1300" w:type="dxa"/>
            <w:vAlign w:val="bottom"/>
            <w:tcBorders>
              <w:bottom w:val="single" w:sz="8" w:color="auto"/>
              <w:right w:val="single" w:sz="8" w:color="auto"/>
            </w:tcBorders>
            <w:gridSpan w:val="3"/>
            <w:shd w:val="clear" w:color="auto" w:fill="D8D8D8"/>
          </w:tcPr>
          <w:p>
            <w:pPr>
              <w:jc w:val="right"/>
              <w:ind w:right="20"/>
              <w:spacing w:after="0"/>
              <w:rPr>
                <w:sz w:val="20"/>
                <w:szCs w:val="20"/>
                <w:color w:val="auto"/>
              </w:rPr>
            </w:pPr>
            <w:r>
              <w:rPr>
                <w:rFonts w:ascii="Arial" w:cs="Arial" w:eastAsia="Arial" w:hAnsi="Arial"/>
                <w:sz w:val="18"/>
                <w:szCs w:val="18"/>
                <w:color w:val="auto"/>
              </w:rPr>
              <w:t>900,000</w:t>
            </w:r>
          </w:p>
        </w:tc>
        <w:tc>
          <w:tcPr>
            <w:tcW w:w="1200" w:type="dxa"/>
            <w:vAlign w:val="bottom"/>
            <w:tcBorders>
              <w:bottom w:val="single" w:sz="8" w:color="auto"/>
              <w:right w:val="single" w:sz="8" w:color="auto"/>
            </w:tcBorders>
            <w:gridSpan w:val="3"/>
            <w:shd w:val="clear" w:color="auto" w:fill="D8D8D8"/>
          </w:tcPr>
          <w:p>
            <w:pPr>
              <w:jc w:val="right"/>
              <w:ind w:right="20"/>
              <w:spacing w:after="0"/>
              <w:rPr>
                <w:sz w:val="20"/>
                <w:szCs w:val="20"/>
                <w:color w:val="auto"/>
              </w:rPr>
            </w:pPr>
            <w:r>
              <w:rPr>
                <w:rFonts w:ascii="Arial" w:cs="Arial" w:eastAsia="Arial" w:hAnsi="Arial"/>
                <w:sz w:val="18"/>
                <w:szCs w:val="18"/>
                <w:color w:val="auto"/>
              </w:rPr>
              <w:t>5,400,000</w:t>
            </w:r>
          </w:p>
        </w:tc>
        <w:tc>
          <w:tcPr>
            <w:tcW w:w="1080" w:type="dxa"/>
            <w:vAlign w:val="bottom"/>
            <w:tcBorders>
              <w:bottom w:val="single" w:sz="8" w:color="auto"/>
              <w:right w:val="single" w:sz="8" w:color="auto"/>
            </w:tcBorders>
            <w:gridSpan w:val="3"/>
            <w:shd w:val="clear" w:color="auto" w:fill="D8D8D8"/>
          </w:tcPr>
          <w:p>
            <w:pPr>
              <w:jc w:val="right"/>
              <w:ind w:right="20"/>
              <w:spacing w:after="0"/>
              <w:rPr>
                <w:sz w:val="20"/>
                <w:szCs w:val="20"/>
                <w:color w:val="auto"/>
              </w:rPr>
            </w:pPr>
            <w:r>
              <w:rPr>
                <w:rFonts w:ascii="Arial" w:cs="Arial" w:eastAsia="Arial" w:hAnsi="Arial"/>
                <w:sz w:val="18"/>
                <w:szCs w:val="18"/>
                <w:color w:val="auto"/>
              </w:rPr>
              <w:t>0</w:t>
            </w:r>
          </w:p>
        </w:tc>
        <w:tc>
          <w:tcPr>
            <w:tcW w:w="1080" w:type="dxa"/>
            <w:vAlign w:val="bottom"/>
            <w:tcBorders>
              <w:bottom w:val="single" w:sz="8" w:color="auto"/>
              <w:right w:val="single" w:sz="8" w:color="auto"/>
            </w:tcBorders>
            <w:gridSpan w:val="3"/>
            <w:shd w:val="clear" w:color="auto" w:fill="D8D8D8"/>
          </w:tcPr>
          <w:p>
            <w:pPr>
              <w:jc w:val="right"/>
              <w:ind w:right="20"/>
              <w:spacing w:after="0"/>
              <w:rPr>
                <w:sz w:val="20"/>
                <w:szCs w:val="20"/>
                <w:color w:val="auto"/>
              </w:rPr>
            </w:pPr>
            <w:r>
              <w:rPr>
                <w:rFonts w:ascii="Arial" w:cs="Arial" w:eastAsia="Arial" w:hAnsi="Arial"/>
                <w:sz w:val="18"/>
                <w:szCs w:val="18"/>
                <w:color w:val="auto"/>
              </w:rPr>
              <w:t>6,300,000</w:t>
            </w:r>
          </w:p>
        </w:tc>
        <w:tc>
          <w:tcPr>
            <w:tcW w:w="500" w:type="dxa"/>
            <w:vAlign w:val="bottom"/>
            <w:tcBorders>
              <w:bottom w:val="single" w:sz="8" w:color="auto"/>
            </w:tcBorders>
            <w:shd w:val="clear" w:color="auto" w:fill="D8D8D8"/>
          </w:tcPr>
          <w:p>
            <w:pPr>
              <w:spacing w:after="0"/>
              <w:rPr>
                <w:sz w:val="18"/>
                <w:szCs w:val="18"/>
                <w:color w:val="auto"/>
              </w:rPr>
            </w:pPr>
          </w:p>
        </w:tc>
        <w:tc>
          <w:tcPr>
            <w:tcW w:w="1040" w:type="dxa"/>
            <w:vAlign w:val="bottom"/>
            <w:tcBorders>
              <w:bottom w:val="single" w:sz="8" w:color="auto"/>
              <w:right w:val="single" w:sz="8" w:color="auto"/>
            </w:tcBorders>
            <w:gridSpan w:val="2"/>
            <w:shd w:val="clear" w:color="auto" w:fill="D8D8D8"/>
          </w:tcPr>
          <w:p>
            <w:pPr>
              <w:jc w:val="right"/>
              <w:ind w:right="120"/>
              <w:spacing w:after="0"/>
              <w:rPr>
                <w:sz w:val="20"/>
                <w:szCs w:val="20"/>
                <w:color w:val="auto"/>
              </w:rPr>
            </w:pPr>
            <w:r>
              <w:rPr>
                <w:rFonts w:ascii="Arial" w:cs="Arial" w:eastAsia="Arial" w:hAnsi="Arial"/>
                <w:sz w:val="18"/>
                <w:szCs w:val="18"/>
                <w:color w:val="auto"/>
              </w:rPr>
              <w:t>At Median</w:t>
            </w:r>
          </w:p>
        </w:tc>
      </w:tr>
      <w:tr>
        <w:trPr>
          <w:trHeight w:val="210"/>
        </w:trPr>
        <w:tc>
          <w:tcPr>
            <w:tcW w:w="294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David N. Reilly</w:t>
            </w:r>
          </w:p>
        </w:tc>
        <w:tc>
          <w:tcPr>
            <w:tcW w:w="130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800,000</w:t>
            </w:r>
          </w:p>
        </w:tc>
        <w:tc>
          <w:tcPr>
            <w:tcW w:w="120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2,300,000</w:t>
            </w:r>
          </w:p>
        </w:tc>
        <w:tc>
          <w:tcPr>
            <w:tcW w:w="108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0</w:t>
            </w:r>
          </w:p>
        </w:tc>
        <w:tc>
          <w:tcPr>
            <w:tcW w:w="108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3,100,000</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At Median</w:t>
            </w:r>
          </w:p>
        </w:tc>
      </w:tr>
      <w:tr>
        <w:trPr>
          <w:trHeight w:val="210"/>
        </w:trPr>
        <w:tc>
          <w:tcPr>
            <w:tcW w:w="2940" w:type="dxa"/>
            <w:vAlign w:val="bottom"/>
            <w:tcBorders>
              <w:left w:val="single" w:sz="8" w:color="auto"/>
              <w:bottom w:val="single" w:sz="8" w:color="auto"/>
              <w:right w:val="single" w:sz="8" w:color="auto"/>
            </w:tcBorders>
            <w:gridSpan w:val="3"/>
            <w:shd w:val="clear" w:color="auto" w:fill="D8D8D8"/>
          </w:tcPr>
          <w:p>
            <w:pPr>
              <w:ind w:left="120"/>
              <w:spacing w:after="0"/>
              <w:rPr>
                <w:sz w:val="20"/>
                <w:szCs w:val="20"/>
                <w:color w:val="auto"/>
              </w:rPr>
            </w:pPr>
            <w:r>
              <w:rPr>
                <w:rFonts w:ascii="Arial" w:cs="Arial" w:eastAsia="Arial" w:hAnsi="Arial"/>
                <w:sz w:val="18"/>
                <w:szCs w:val="18"/>
                <w:color w:val="auto"/>
              </w:rPr>
              <w:t>Christopher P. Liddell (Resigned)</w:t>
            </w:r>
          </w:p>
        </w:tc>
        <w:tc>
          <w:tcPr>
            <w:tcW w:w="1300" w:type="dxa"/>
            <w:vAlign w:val="bottom"/>
            <w:tcBorders>
              <w:bottom w:val="single" w:sz="8" w:color="auto"/>
              <w:right w:val="single" w:sz="8" w:color="auto"/>
            </w:tcBorders>
            <w:gridSpan w:val="3"/>
            <w:shd w:val="clear" w:color="auto" w:fill="D8D8D8"/>
          </w:tcPr>
          <w:p>
            <w:pPr>
              <w:jc w:val="right"/>
              <w:ind w:right="20"/>
              <w:spacing w:after="0"/>
              <w:rPr>
                <w:sz w:val="20"/>
                <w:szCs w:val="20"/>
                <w:color w:val="auto"/>
              </w:rPr>
            </w:pPr>
            <w:r>
              <w:rPr>
                <w:rFonts w:ascii="Arial" w:cs="Arial" w:eastAsia="Arial" w:hAnsi="Arial"/>
                <w:sz w:val="18"/>
                <w:szCs w:val="18"/>
                <w:color w:val="auto"/>
              </w:rPr>
              <w:t>750,000 (b)</w:t>
            </w:r>
          </w:p>
        </w:tc>
        <w:tc>
          <w:tcPr>
            <w:tcW w:w="1200" w:type="dxa"/>
            <w:vAlign w:val="bottom"/>
            <w:tcBorders>
              <w:bottom w:val="single" w:sz="8" w:color="auto"/>
              <w:right w:val="single" w:sz="8" w:color="auto"/>
            </w:tcBorders>
            <w:gridSpan w:val="3"/>
            <w:shd w:val="clear" w:color="auto" w:fill="D8D8D8"/>
          </w:tcPr>
          <w:p>
            <w:pPr>
              <w:jc w:val="right"/>
              <w:ind w:right="20"/>
              <w:spacing w:after="0"/>
              <w:rPr>
                <w:sz w:val="20"/>
                <w:szCs w:val="20"/>
                <w:color w:val="auto"/>
              </w:rPr>
            </w:pPr>
            <w:r>
              <w:rPr>
                <w:rFonts w:ascii="Arial" w:cs="Arial" w:eastAsia="Arial" w:hAnsi="Arial"/>
                <w:sz w:val="18"/>
                <w:szCs w:val="18"/>
                <w:color w:val="auto"/>
              </w:rPr>
              <w:t>3,450,000</w:t>
            </w:r>
          </w:p>
        </w:tc>
        <w:tc>
          <w:tcPr>
            <w:tcW w:w="1080" w:type="dxa"/>
            <w:vAlign w:val="bottom"/>
            <w:tcBorders>
              <w:bottom w:val="single" w:sz="8" w:color="auto"/>
              <w:right w:val="single" w:sz="8" w:color="auto"/>
            </w:tcBorders>
            <w:gridSpan w:val="3"/>
            <w:shd w:val="clear" w:color="auto" w:fill="D8D8D8"/>
          </w:tcPr>
          <w:p>
            <w:pPr>
              <w:jc w:val="right"/>
              <w:ind w:right="20"/>
              <w:spacing w:after="0"/>
              <w:rPr>
                <w:sz w:val="20"/>
                <w:szCs w:val="20"/>
                <w:color w:val="auto"/>
              </w:rPr>
            </w:pPr>
            <w:r>
              <w:rPr>
                <w:rFonts w:ascii="Arial" w:cs="Arial" w:eastAsia="Arial" w:hAnsi="Arial"/>
                <w:sz w:val="18"/>
                <w:szCs w:val="18"/>
                <w:color w:val="auto"/>
              </w:rPr>
              <w:t>2,000,000</w:t>
            </w:r>
          </w:p>
        </w:tc>
        <w:tc>
          <w:tcPr>
            <w:tcW w:w="1080" w:type="dxa"/>
            <w:vAlign w:val="bottom"/>
            <w:tcBorders>
              <w:bottom w:val="single" w:sz="8" w:color="auto"/>
              <w:right w:val="single" w:sz="8" w:color="auto"/>
            </w:tcBorders>
            <w:gridSpan w:val="3"/>
            <w:shd w:val="clear" w:color="auto" w:fill="D8D8D8"/>
          </w:tcPr>
          <w:p>
            <w:pPr>
              <w:jc w:val="right"/>
              <w:ind w:right="20"/>
              <w:spacing w:after="0"/>
              <w:rPr>
                <w:sz w:val="20"/>
                <w:szCs w:val="20"/>
                <w:color w:val="auto"/>
              </w:rPr>
            </w:pPr>
            <w:r>
              <w:rPr>
                <w:rFonts w:ascii="Arial" w:cs="Arial" w:eastAsia="Arial" w:hAnsi="Arial"/>
                <w:sz w:val="18"/>
                <w:szCs w:val="18"/>
                <w:color w:val="auto"/>
              </w:rPr>
              <w:t>6,200,000</w:t>
            </w:r>
          </w:p>
        </w:tc>
        <w:tc>
          <w:tcPr>
            <w:tcW w:w="1540" w:type="dxa"/>
            <w:vAlign w:val="bottom"/>
            <w:tcBorders>
              <w:bottom w:val="single" w:sz="8" w:color="auto"/>
              <w:right w:val="single" w:sz="8" w:color="auto"/>
            </w:tcBorders>
            <w:gridSpan w:val="3"/>
            <w:shd w:val="clear" w:color="auto" w:fill="D8D8D8"/>
          </w:tcPr>
          <w:p>
            <w:pPr>
              <w:jc w:val="right"/>
              <w:ind w:right="120"/>
              <w:spacing w:after="0"/>
              <w:rPr>
                <w:sz w:val="20"/>
                <w:szCs w:val="20"/>
                <w:color w:val="auto"/>
              </w:rPr>
            </w:pPr>
            <w:r>
              <w:rPr>
                <w:rFonts w:ascii="Arial" w:cs="Arial" w:eastAsia="Arial" w:hAnsi="Arial"/>
                <w:sz w:val="18"/>
                <w:szCs w:val="18"/>
                <w:color w:val="auto"/>
              </w:rPr>
              <w:t>Above Median</w:t>
            </w:r>
          </w:p>
        </w:tc>
      </w:tr>
    </w:tbl>
    <w:p>
      <w:pPr>
        <w:spacing w:after="0" w:line="127" w:lineRule="exact"/>
        <w:rPr>
          <w:sz w:val="20"/>
          <w:szCs w:val="20"/>
          <w:color w:val="auto"/>
        </w:rPr>
      </w:pPr>
    </w:p>
    <w:p>
      <w:pPr>
        <w:ind w:left="580" w:right="260" w:hanging="572"/>
        <w:spacing w:after="0" w:line="284" w:lineRule="auto"/>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Actual compensation amounts paid or earned by the NEOs during fiscal year 2011 are reflected in the totals that are included in the “2011 Summary Compensation Table” on page 41. The RSUs that were granted on February 10, 2011 and appear in the “2011 Summary Compensation Table” and the “2011 Grants of Plan Based Awards” table on page 44 are based on the approved 2010 NEO target compensation structure.</w:t>
      </w:r>
    </w:p>
    <w:p>
      <w:pPr>
        <w:spacing w:after="0" w:line="1" w:lineRule="exact"/>
        <w:rPr>
          <w:rFonts w:ascii="Arial" w:cs="Arial" w:eastAsia="Arial" w:hAnsi="Arial"/>
          <w:sz w:val="16"/>
          <w:szCs w:val="16"/>
          <w:color w:val="auto"/>
        </w:rPr>
      </w:pPr>
    </w:p>
    <w:p>
      <w:pPr>
        <w:ind w:left="580" w:right="2940" w:hanging="572"/>
        <w:spacing w:after="0" w:line="372" w:lineRule="auto"/>
        <w:tabs>
          <w:tab w:leader="none" w:pos="577"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Mr. Liddell resigned effective April 1, 2011 and received base salary and SSU payments only through that date. </w:t>
      </w:r>
      <w:r>
        <w:rPr>
          <w:rFonts w:ascii="Arial" w:cs="Arial" w:eastAsia="Arial" w:hAnsi="Arial"/>
          <w:sz w:val="18"/>
          <w:szCs w:val="18"/>
          <w:u w:val="single" w:color="auto"/>
          <w:color w:val="auto"/>
        </w:rPr>
        <w:t>Base Salaries, Salary Stock Units, and Restricted Stock Units</w:t>
      </w:r>
    </w:p>
    <w:p>
      <w:pPr>
        <w:ind w:firstLine="571"/>
        <w:spacing w:after="0" w:line="291" w:lineRule="auto"/>
        <w:rPr>
          <w:sz w:val="20"/>
          <w:szCs w:val="20"/>
          <w:color w:val="auto"/>
        </w:rPr>
      </w:pPr>
      <w:r>
        <w:rPr>
          <w:rFonts w:ascii="Arial" w:cs="Arial" w:eastAsia="Arial" w:hAnsi="Arial"/>
          <w:sz w:val="16"/>
          <w:szCs w:val="16"/>
          <w:b w:val="1"/>
          <w:bCs w:val="1"/>
          <w:i w:val="1"/>
          <w:iCs w:val="1"/>
          <w:color w:val="auto"/>
        </w:rPr>
        <w:t xml:space="preserve">Base Salary. </w:t>
      </w:r>
      <w:r>
        <w:rPr>
          <w:rFonts w:ascii="Arial" w:cs="Arial" w:eastAsia="Arial" w:hAnsi="Arial"/>
          <w:sz w:val="16"/>
          <w:szCs w:val="16"/>
          <w:color w:val="auto"/>
        </w:rPr>
        <w:t>We relied on our comparator information for similar positions, as well as a review of relative internal pay equity between the NEOs,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support our recommendations for setting the base salary for each NEO. However, as noted above in our discussion of TARP requirements and Special Master restrictions, cash base salaries for NEOs of TARP Exceptional Assistance Recipients may exceed $500,000 per year only in cases approved by the Special Master for good cause shown (e.g., the retention of critical talent and competitive compensation data for individuals in comparable positions at similarly situated companies). Cash base salary is one of the important elements in providing adequate liquidity for employees within the pay structure, and in positions of comparable scope and responsibility at comparator companies, cash base salaries generally exceed the $500,000 guideline.</w:t>
      </w:r>
    </w:p>
    <w:p>
      <w:pPr>
        <w:spacing w:after="0" w:line="80"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b w:val="1"/>
          <w:bCs w:val="1"/>
          <w:i w:val="1"/>
          <w:iCs w:val="1"/>
          <w:color w:val="auto"/>
        </w:rPr>
        <w:t xml:space="preserve">Salary Stock. </w:t>
      </w:r>
      <w:r>
        <w:rPr>
          <w:rFonts w:ascii="Arial" w:cs="Arial" w:eastAsia="Arial" w:hAnsi="Arial"/>
          <w:sz w:val="16"/>
          <w:szCs w:val="16"/>
          <w:color w:val="auto"/>
        </w:rPr>
        <w:t>In addition to base salary, the Special Master prescribed the amount of SSUs to be delivered. Compensation structures utilized by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comparator companies consist of both annual and long-term incentives based on achievement of significant business measures over varying time horizons. Annual and long-term performance-based awards with specific performance targets are key components in competitive pay structures at comparator companies. However, these types of awards are not permitted for NEOs under the TARP regulations. Accordingly, our determination of the amount of SSUs which are a part of each NEO’s compensation structure were based on a combination of TARP regulations and individual circumstances rather than competitive benchmarking. SSUs awarded in lieu of additional base salary, annual cash-based incentive compensation, and certain benefits payable over a three-year period are not a competitive form of compensation and are not included in the structures of any of our comparator companies.</w:t>
      </w:r>
    </w:p>
    <w:p>
      <w:pPr>
        <w:spacing w:after="0" w:line="78" w:lineRule="exact"/>
        <w:rPr>
          <w:sz w:val="20"/>
          <w:szCs w:val="20"/>
          <w:color w:val="auto"/>
        </w:rPr>
      </w:pPr>
    </w:p>
    <w:p>
      <w:pPr>
        <w:ind w:right="20" w:firstLine="571"/>
        <w:spacing w:after="0" w:line="306" w:lineRule="auto"/>
        <w:rPr>
          <w:sz w:val="20"/>
          <w:szCs w:val="20"/>
          <w:color w:val="auto"/>
        </w:rPr>
      </w:pPr>
      <w:r>
        <w:rPr>
          <w:rFonts w:ascii="Arial" w:cs="Arial" w:eastAsia="Arial" w:hAnsi="Arial"/>
          <w:sz w:val="16"/>
          <w:szCs w:val="16"/>
          <w:color w:val="auto"/>
        </w:rPr>
        <w:t>Pursuant to the Special Master’s directives, during 2011 the SSUs were granted to NEOs in lieu of a portion of their total annual compensation. SSUs are determined as a dollar amount through the date they are earned, accrued at the same time as salary would otherwise be paid, and vested immediately upon accrual, with the number of SSUs granted based on the average of the high and low trading prices of Common Stock on the date of each quarterly grant.</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b w:val="1"/>
          <w:bCs w:val="1"/>
          <w:i w:val="1"/>
          <w:iCs w:val="1"/>
          <w:color w:val="auto"/>
        </w:rPr>
        <w:t xml:space="preserve">Restricted Stock Units. </w:t>
      </w:r>
      <w:r>
        <w:rPr>
          <w:rFonts w:ascii="Arial" w:cs="Arial" w:eastAsia="Arial" w:hAnsi="Arial"/>
          <w:sz w:val="18"/>
          <w:szCs w:val="18"/>
          <w:color w:val="auto"/>
        </w:rPr>
        <w:t>As described above, our NEOs are not allowed to participate in typical types of incentive plans, and we may grant only a limited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RSUs designed to comply with TARP regulations. RSUs were awarded to NEOs on February 10, 2011 under the General Motors Long-Term Incentive Plan (the “LTIP”). The awards were granted in recognition of the achievement of 2010 Operating Cash Flow (“OCF”) performance and individual performance metrics.</w:t>
      </w:r>
    </w:p>
    <w:p>
      <w:pPr>
        <w:spacing w:after="0" w:line="103" w:lineRule="exact"/>
        <w:rPr>
          <w:sz w:val="20"/>
          <w:szCs w:val="20"/>
          <w:color w:val="auto"/>
        </w:rPr>
      </w:pPr>
    </w:p>
    <w:p>
      <w:pPr>
        <w:ind w:right="100" w:firstLine="571"/>
        <w:spacing w:after="0" w:line="314" w:lineRule="auto"/>
        <w:rPr>
          <w:sz w:val="20"/>
          <w:szCs w:val="20"/>
          <w:color w:val="auto"/>
        </w:rPr>
      </w:pPr>
      <w:r>
        <w:rPr>
          <w:rFonts w:ascii="Arial" w:cs="Arial" w:eastAsia="Arial" w:hAnsi="Arial"/>
          <w:sz w:val="15"/>
          <w:szCs w:val="15"/>
          <w:color w:val="auto"/>
        </w:rPr>
        <w:t xml:space="preserve">In early 2010, based on an uncertain economic forecast for the global automotive industry, the Compensation Committee established the objective performance target of $(1.25) billion OCF. OCF is defined as net cash provided by operating activities minus capital expenditures and excluding payments made for special items such as discretionary pension contributions, restructuring, and other non-operating expenses. Information regarding the Company’s 2010 cash flows, including the items listed above, can be found in our discussion of “Cash Flows - </w:t>
      </w:r>
      <w:r>
        <w:rPr>
          <w:rFonts w:ascii="Arial" w:cs="Arial" w:eastAsia="Arial" w:hAnsi="Arial"/>
          <w:sz w:val="15"/>
          <w:szCs w:val="15"/>
          <w:i w:val="1"/>
          <w:iCs w:val="1"/>
          <w:color w:val="auto"/>
        </w:rPr>
        <w:t>Operating Activities</w:t>
      </w:r>
      <w:r>
        <w:rPr>
          <w:rFonts w:ascii="Arial" w:cs="Arial" w:eastAsia="Arial" w:hAnsi="Arial"/>
          <w:sz w:val="15"/>
          <w:szCs w:val="15"/>
          <w:color w:val="auto"/>
        </w:rPr>
        <w:t>” on page 105; “Consolidated Statement of Cash Flows,” page 144; and Note 25 “Restructuring and Other Initiatives,” page 275 in our Annual Report on Form 10-K filed on March 1, 2011. Reflecting these adjustments, OCF Before Special Items exceeded the performance goal and provided the basis for the 2011 RSU awards, which were paid at the target level.</w:t>
      </w:r>
    </w:p>
    <w:p>
      <w:pPr>
        <w:spacing w:after="0" w:line="64" w:lineRule="exact"/>
        <w:rPr>
          <w:sz w:val="20"/>
          <w:szCs w:val="20"/>
          <w:color w:val="auto"/>
        </w:rPr>
      </w:pPr>
    </w:p>
    <w:p>
      <w:pPr>
        <w:jc w:val="both"/>
        <w:ind w:right="20" w:firstLine="571"/>
        <w:spacing w:after="0" w:line="298" w:lineRule="auto"/>
        <w:rPr>
          <w:sz w:val="20"/>
          <w:szCs w:val="20"/>
          <w:color w:val="auto"/>
        </w:rPr>
      </w:pPr>
      <w:r>
        <w:rPr>
          <w:rFonts w:ascii="Arial" w:cs="Arial" w:eastAsia="Arial" w:hAnsi="Arial"/>
          <w:sz w:val="16"/>
          <w:szCs w:val="16"/>
          <w:color w:val="auto"/>
        </w:rPr>
        <w:t>As reflected in the “2011 Grants of Plan Based Awards” table on page 44, the RSUs granted in 2011 to the NEOs will become non-forfeitable on the third anniversary of the grant date provided that the executive remains continuously employed with GM through that date. Retiring executives are eligible to receive a prorated portion after two years of active service. RSUs will be settled when they become non-forfeitable except that, such awards will be settled in increments of 25 percent for each 25 percent of GM’s TARP obligations that have been repaid. Each RSU represents one share of Common Stock upon settlement.</w:t>
      </w:r>
    </w:p>
    <w:p>
      <w:pPr>
        <w:spacing w:after="0" w:line="72" w:lineRule="exact"/>
        <w:rPr>
          <w:sz w:val="20"/>
          <w:szCs w:val="20"/>
          <w:color w:val="auto"/>
        </w:rPr>
      </w:pPr>
    </w:p>
    <w:p>
      <w:pPr>
        <w:jc w:val="both"/>
        <w:ind w:right="260" w:firstLine="571"/>
        <w:spacing w:after="0" w:line="306" w:lineRule="auto"/>
        <w:rPr>
          <w:sz w:val="20"/>
          <w:szCs w:val="20"/>
          <w:color w:val="auto"/>
        </w:rPr>
      </w:pPr>
      <w:r>
        <w:rPr>
          <w:rFonts w:ascii="Arial" w:cs="Arial" w:eastAsia="Arial" w:hAnsi="Arial"/>
          <w:sz w:val="16"/>
          <w:szCs w:val="16"/>
          <w:color w:val="auto"/>
        </w:rPr>
        <w:t>Mr. Akerson has been our CEO since September 2010 and Chairman of our Board since January 2011. His total compensation has not increased since joining the Company in September 2010 and remains below the 25</w:t>
      </w:r>
      <w:r>
        <w:rPr>
          <w:rFonts w:ascii="Arial" w:cs="Arial" w:eastAsia="Arial" w:hAnsi="Arial"/>
          <w:sz w:val="10"/>
          <w:szCs w:val="10"/>
          <w:color w:val="auto"/>
        </w:rPr>
        <w:t>th</w:t>
      </w:r>
      <w:r>
        <w:rPr>
          <w:rFonts w:ascii="Arial" w:cs="Arial" w:eastAsia="Arial" w:hAnsi="Arial"/>
          <w:sz w:val="16"/>
          <w:szCs w:val="16"/>
          <w:color w:val="auto"/>
        </w:rPr>
        <w:t xml:space="preserve"> percentile for executives in comparable positions based on the restrictions imposed by the Special Master, despite his significant contributions to operating performance and outstanding leadership.</w:t>
      </w:r>
    </w:p>
    <w:p>
      <w:pPr>
        <w:spacing w:after="0" w:line="66"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Mr. Ammann was elected Senior Vice President and Chief Financial Officer effective April 1, 2011. His compensation was limited by the Special Master, and it remains below median, including his total cash compensation, which is below a competitive level. In addition, prior to his entering the Top 25 group of highly compensated employees, in order to preserve his 2011 grant we were permitted to accelerate the vesting of his February 10, 2011 RSU grant (which, by its terms would vest ratably in three increments beginning on the first anniversary date of the grant) and convert the shares to long-term restricted stock which has been deferred and cannot be delivered until February 10, 2014. This award modification was necessary because the Special Master’s vesting terms for RSUs and restricted stock awards to Top 25 employees would not permit any such award to vest while the employee is in the Top 25.</w:t>
      </w:r>
    </w:p>
    <w:p>
      <w:pPr>
        <w:spacing w:after="0" w:line="80" w:lineRule="exact"/>
        <w:rPr>
          <w:sz w:val="20"/>
          <w:szCs w:val="20"/>
          <w:color w:val="auto"/>
        </w:rPr>
      </w:pPr>
    </w:p>
    <w:p>
      <w:pPr>
        <w:ind w:right="180" w:firstLine="571"/>
        <w:spacing w:after="0" w:line="332" w:lineRule="auto"/>
        <w:rPr>
          <w:sz w:val="20"/>
          <w:szCs w:val="20"/>
          <w:color w:val="auto"/>
        </w:rPr>
      </w:pPr>
      <w:r>
        <w:rPr>
          <w:rFonts w:ascii="Arial" w:cs="Arial" w:eastAsia="Arial" w:hAnsi="Arial"/>
          <w:sz w:val="16"/>
          <w:szCs w:val="16"/>
          <w:color w:val="auto"/>
        </w:rPr>
        <w:t>Mr. Girsky received salary and SSU grant increases totaling 8.6 percent in 2011 to bring his total compensation in line with the median level. However, the relative mix of cash and non-cash compensation permitted by TARP regulations is not competitive with the compensation mix at comparator companies.</w:t>
      </w:r>
    </w:p>
    <w:p>
      <w:pPr>
        <w:spacing w:after="0" w:line="45"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Messrs. Stephens’ and Reilly’s total compensation remained at median levels and no adjustments were made. However, due to the long-term vesting schedule for the RSU compensation, the mix of pay elements was adjusted to allocate a greater portion of their annual remuneration to SSUs in acknowledgement of the possibility of their retirement during the three-year vesting period.</w:t>
      </w:r>
    </w:p>
    <w:p>
      <w:pPr>
        <w:spacing w:after="0" w:line="100" w:lineRule="exact"/>
        <w:rPr>
          <w:sz w:val="20"/>
          <w:szCs w:val="20"/>
          <w:color w:val="auto"/>
        </w:rPr>
      </w:pPr>
    </w:p>
    <w:p>
      <w:pPr>
        <w:ind w:right="240" w:firstLine="571"/>
        <w:spacing w:after="0" w:line="306" w:lineRule="auto"/>
        <w:rPr>
          <w:sz w:val="20"/>
          <w:szCs w:val="20"/>
          <w:color w:val="auto"/>
        </w:rPr>
      </w:pPr>
      <w:r>
        <w:rPr>
          <w:rFonts w:ascii="Arial" w:cs="Arial" w:eastAsia="Arial" w:hAnsi="Arial"/>
          <w:sz w:val="16"/>
          <w:szCs w:val="16"/>
          <w:color w:val="auto"/>
        </w:rPr>
        <w:t>Mr. Liddell was hired on January 1, 2010 and, with the concurrence of the Special Master, his compensation structure was specially designed to be competitive with that offered by his previous employer, a Fortune 50 company. Details of his compensation agreement are described in the section below titled “Employment Agreements and Arrangements.” Mr. Liddell resigned from his position with the Company effective April 1, 2011.</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Perquisites, Benefits, and Other Compensation</w:t>
      </w:r>
    </w:p>
    <w:p>
      <w:pPr>
        <w:spacing w:after="0" w:line="63" w:lineRule="exact"/>
        <w:rPr>
          <w:sz w:val="20"/>
          <w:szCs w:val="20"/>
          <w:color w:val="auto"/>
        </w:rPr>
      </w:pPr>
    </w:p>
    <w:p>
      <w:pPr>
        <w:jc w:val="both"/>
        <w:ind w:right="300" w:firstLine="571"/>
        <w:spacing w:after="0" w:line="259" w:lineRule="auto"/>
        <w:rPr>
          <w:sz w:val="20"/>
          <w:szCs w:val="20"/>
          <w:color w:val="auto"/>
        </w:rPr>
      </w:pPr>
      <w:r>
        <w:rPr>
          <w:rFonts w:ascii="Arial" w:cs="Arial" w:eastAsia="Arial" w:hAnsi="Arial"/>
          <w:sz w:val="18"/>
          <w:szCs w:val="18"/>
          <w:color w:val="auto"/>
        </w:rPr>
        <w:t>The Special Master determined that no more than $25,000 in perquisites may be provided to NEOs, absent exceptional circumstances for good cause shown. Payments related to expatriate assignments are not included in this total. Detailed disclosure of these items for the NEOs appears in footnote (8) of the “2011 Summary Compensation Table” on page 42.</w:t>
      </w:r>
    </w:p>
    <w:p>
      <w:pPr>
        <w:spacing w:after="0" w:line="100"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TARP regulations require additional limitations that exclude what market-based surveys indicate are competitive practices. We did not make accruals in 2011 for non-qualified executive retirement restoration and deferred compensation plans for NEOs as described in footnote (8)(ii) of the “2011 Summary Compensation Table” on page 42. In addition, severance payments to which a NEO becomes entitled in the future may not take into account any salary increase or grant of SSUs during 2011; and no NEO may receive a severance payment of any kind for termination of employment during the TARP period. These benefit plan restrictions, taken together with the restrictions on payment of cash compensation and RSUs, have created an increasingly non-competitive structure and raise important concerns regarding our ability to continue to attract and retain the critical talent we need to maintain our momentum and continuously improve our operating performance.</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Stock Ownership</w:t>
      </w:r>
    </w:p>
    <w:p>
      <w:pPr>
        <w:spacing w:after="0" w:line="63" w:lineRule="exact"/>
        <w:rPr>
          <w:sz w:val="20"/>
          <w:szCs w:val="20"/>
          <w:color w:val="auto"/>
        </w:rPr>
      </w:pPr>
    </w:p>
    <w:p>
      <w:pPr>
        <w:ind w:right="40" w:firstLine="571"/>
        <w:spacing w:after="0" w:line="253" w:lineRule="auto"/>
        <w:rPr>
          <w:sz w:val="20"/>
          <w:szCs w:val="20"/>
          <w:color w:val="auto"/>
        </w:rPr>
      </w:pPr>
      <w:r>
        <w:rPr>
          <w:rFonts w:ascii="Arial" w:cs="Arial" w:eastAsia="Arial" w:hAnsi="Arial"/>
          <w:sz w:val="18"/>
          <w:szCs w:val="18"/>
          <w:color w:val="auto"/>
        </w:rPr>
        <w:t>Under the direction of the Special Master, the annual compensation planned and delivered to our NEOs includes a substantial portion in share units (including SSUs and all vested and unvested restricted stock and RSU grants). These share units derive their value directly from the performance of our Common Stock. In addition to receiving a substantial portion of their compensation in equity, our U.S.-based NEOs also purchased shares of Common Stock during and after the Company’s initial public offering. The total of all stock and share units is shown in the table below. Since our NEOs have been required to receive such a substantial portion of their compensation in the form of non-cash, equity-based awards, we do not believe that additional ownership requirements are appropriate at this time. However, we believe it is important to align the interests of senior executives with those of our stockholders and will continue to review the levels of stock ownership.</w:t>
      </w:r>
    </w:p>
    <w:p>
      <w:pPr>
        <w:spacing w:after="0" w:line="190" w:lineRule="exact"/>
        <w:rPr>
          <w:sz w:val="20"/>
          <w:szCs w:val="20"/>
          <w:color w:val="auto"/>
        </w:rPr>
      </w:pPr>
    </w:p>
    <w:tbl>
      <w:tblPr>
        <w:tblLayout w:type="fixed"/>
        <w:tblInd w:w="1170" w:type="dxa"/>
        <w:tblCellMar>
          <w:top w:w="0" w:type="dxa"/>
          <w:left w:w="0" w:type="dxa"/>
          <w:bottom w:w="0" w:type="dxa"/>
          <w:right w:w="0" w:type="dxa"/>
        </w:tblCellMar>
      </w:tblPr>
      <w:tr>
        <w:trPr>
          <w:trHeight w:val="149"/>
        </w:trPr>
        <w:tc>
          <w:tcPr>
            <w:tcW w:w="120" w:type="dxa"/>
            <w:vAlign w:val="bottom"/>
            <w:tcBorders>
              <w:top w:val="single" w:sz="8" w:color="auto"/>
              <w:left w:val="single" w:sz="8" w:color="auto"/>
            </w:tcBorders>
            <w:shd w:val="clear" w:color="auto" w:fill="D8D8D8"/>
          </w:tcPr>
          <w:p>
            <w:pPr>
              <w:spacing w:after="0"/>
              <w:rPr>
                <w:sz w:val="12"/>
                <w:szCs w:val="12"/>
                <w:color w:val="auto"/>
              </w:rPr>
            </w:pPr>
          </w:p>
        </w:tc>
        <w:tc>
          <w:tcPr>
            <w:tcW w:w="320" w:type="dxa"/>
            <w:vAlign w:val="bottom"/>
            <w:tcBorders>
              <w:top w:val="single" w:sz="8" w:color="auto"/>
            </w:tcBorders>
            <w:shd w:val="clear" w:color="auto" w:fill="D8D8D8"/>
          </w:tcPr>
          <w:p>
            <w:pPr>
              <w:spacing w:after="0"/>
              <w:rPr>
                <w:sz w:val="12"/>
                <w:szCs w:val="12"/>
                <w:color w:val="auto"/>
              </w:rPr>
            </w:pPr>
          </w:p>
        </w:tc>
        <w:tc>
          <w:tcPr>
            <w:tcW w:w="4420" w:type="dxa"/>
            <w:vAlign w:val="bottom"/>
            <w:tcBorders>
              <w:top w:val="single" w:sz="8" w:color="auto"/>
              <w:right w:val="single" w:sz="8" w:color="auto"/>
            </w:tcBorders>
            <w:shd w:val="clear" w:color="auto" w:fill="D8D8D8"/>
          </w:tcPr>
          <w:p>
            <w:pPr>
              <w:spacing w:after="0"/>
              <w:rPr>
                <w:sz w:val="12"/>
                <w:szCs w:val="12"/>
                <w:color w:val="auto"/>
              </w:rPr>
            </w:pPr>
          </w:p>
        </w:tc>
        <w:tc>
          <w:tcPr>
            <w:tcW w:w="720" w:type="dxa"/>
            <w:vAlign w:val="bottom"/>
            <w:tcBorders>
              <w:top w:val="single" w:sz="8" w:color="auto"/>
            </w:tcBorders>
            <w:shd w:val="clear" w:color="auto" w:fill="D8D8D8"/>
          </w:tcPr>
          <w:p>
            <w:pPr>
              <w:spacing w:after="0"/>
              <w:rPr>
                <w:sz w:val="12"/>
                <w:szCs w:val="12"/>
                <w:color w:val="auto"/>
              </w:rPr>
            </w:pPr>
          </w:p>
        </w:tc>
        <w:tc>
          <w:tcPr>
            <w:tcW w:w="2020" w:type="dxa"/>
            <w:vAlign w:val="bottom"/>
            <w:tcBorders>
              <w:top w:val="single" w:sz="8" w:color="auto"/>
              <w:right w:val="single" w:sz="8" w:color="auto"/>
            </w:tcBorders>
            <w:gridSpan w:val="2"/>
            <w:shd w:val="clear" w:color="auto" w:fill="D8D8D8"/>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Value of Stock</w:t>
            </w:r>
          </w:p>
        </w:tc>
        <w:tc>
          <w:tcPr>
            <w:tcW w:w="700" w:type="dxa"/>
            <w:vAlign w:val="bottom"/>
            <w:tcBorders>
              <w:top w:val="single" w:sz="8" w:color="auto"/>
            </w:tcBorders>
            <w:shd w:val="clear" w:color="auto" w:fill="D8D8D8"/>
          </w:tcPr>
          <w:p>
            <w:pPr>
              <w:spacing w:after="0"/>
              <w:rPr>
                <w:sz w:val="12"/>
                <w:szCs w:val="12"/>
                <w:color w:val="auto"/>
              </w:rPr>
            </w:pPr>
          </w:p>
        </w:tc>
        <w:tc>
          <w:tcPr>
            <w:tcW w:w="360" w:type="dxa"/>
            <w:vAlign w:val="bottom"/>
            <w:tcBorders>
              <w:top w:val="single" w:sz="8" w:color="auto"/>
            </w:tcBorders>
            <w:shd w:val="clear" w:color="auto" w:fill="D8D8D8"/>
          </w:tcPr>
          <w:p>
            <w:pPr>
              <w:spacing w:after="0"/>
              <w:rPr>
                <w:sz w:val="12"/>
                <w:szCs w:val="12"/>
                <w:color w:val="auto"/>
              </w:rPr>
            </w:pPr>
          </w:p>
        </w:tc>
        <w:tc>
          <w:tcPr>
            <w:tcW w:w="480" w:type="dxa"/>
            <w:vAlign w:val="bottom"/>
            <w:tcBorders>
              <w:top w:val="single" w:sz="8" w:color="auto"/>
              <w:right w:val="single" w:sz="8" w:color="auto"/>
            </w:tcBorders>
            <w:shd w:val="clear" w:color="auto" w:fill="D8D8D8"/>
          </w:tcPr>
          <w:p>
            <w:pPr>
              <w:spacing w:after="0"/>
              <w:rPr>
                <w:sz w:val="12"/>
                <w:szCs w:val="12"/>
                <w:color w:val="auto"/>
              </w:rPr>
            </w:pPr>
          </w:p>
        </w:tc>
      </w:tr>
      <w:tr>
        <w:trPr>
          <w:trHeight w:val="149"/>
        </w:trPr>
        <w:tc>
          <w:tcPr>
            <w:tcW w:w="120" w:type="dxa"/>
            <w:vAlign w:val="bottom"/>
            <w:tcBorders>
              <w:left w:val="single" w:sz="8" w:color="auto"/>
            </w:tcBorders>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4420" w:type="dxa"/>
            <w:vAlign w:val="bottom"/>
            <w:tcBorders>
              <w:right w:val="single" w:sz="8" w:color="auto"/>
            </w:tcBorders>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2020" w:type="dxa"/>
            <w:vAlign w:val="bottom"/>
            <w:tcBorders>
              <w:right w:val="single" w:sz="8" w:color="auto"/>
            </w:tcBorders>
            <w:gridSpan w:val="2"/>
            <w:shd w:val="clear" w:color="auto" w:fill="D8D8D8"/>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and Share Unit Holdings on</w:t>
            </w:r>
          </w:p>
        </w:tc>
        <w:tc>
          <w:tcPr>
            <w:tcW w:w="700" w:type="dxa"/>
            <w:vAlign w:val="bottom"/>
            <w:shd w:val="clear" w:color="auto" w:fill="D8D8D8"/>
          </w:tcPr>
          <w:p>
            <w:pPr>
              <w:spacing w:after="0"/>
              <w:rPr>
                <w:sz w:val="12"/>
                <w:szCs w:val="12"/>
                <w:color w:val="auto"/>
              </w:rPr>
            </w:pPr>
          </w:p>
        </w:tc>
        <w:tc>
          <w:tcPr>
            <w:tcW w:w="360" w:type="dxa"/>
            <w:vAlign w:val="bottom"/>
            <w:shd w:val="clear" w:color="auto" w:fill="D8D8D8"/>
          </w:tcPr>
          <w:p>
            <w:pPr>
              <w:spacing w:after="0"/>
              <w:rPr>
                <w:sz w:val="12"/>
                <w:szCs w:val="12"/>
                <w:color w:val="auto"/>
              </w:rPr>
            </w:pPr>
          </w:p>
        </w:tc>
        <w:tc>
          <w:tcPr>
            <w:tcW w:w="480" w:type="dxa"/>
            <w:vAlign w:val="bottom"/>
            <w:tcBorders>
              <w:right w:val="single" w:sz="8" w:color="auto"/>
            </w:tcBorders>
            <w:shd w:val="clear" w:color="auto" w:fill="D8D8D8"/>
          </w:tcPr>
          <w:p>
            <w:pPr>
              <w:spacing w:after="0"/>
              <w:rPr>
                <w:sz w:val="12"/>
                <w:szCs w:val="12"/>
                <w:color w:val="auto"/>
              </w:rPr>
            </w:pPr>
          </w:p>
        </w:tc>
      </w:tr>
      <w:tr>
        <w:trPr>
          <w:trHeight w:val="149"/>
        </w:trPr>
        <w:tc>
          <w:tcPr>
            <w:tcW w:w="120" w:type="dxa"/>
            <w:vAlign w:val="bottom"/>
            <w:tcBorders>
              <w:left w:val="single" w:sz="8" w:color="auto"/>
            </w:tcBorders>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4420" w:type="dxa"/>
            <w:vAlign w:val="bottom"/>
            <w:tcBorders>
              <w:right w:val="single" w:sz="8" w:color="auto"/>
            </w:tcBorders>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2020" w:type="dxa"/>
            <w:vAlign w:val="bottom"/>
            <w:tcBorders>
              <w:right w:val="single" w:sz="8" w:color="auto"/>
            </w:tcBorders>
            <w:gridSpan w:val="2"/>
            <w:shd w:val="clear" w:color="auto" w:fill="D8D8D8"/>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December 31, 2011</w:t>
            </w:r>
          </w:p>
        </w:tc>
        <w:tc>
          <w:tcPr>
            <w:tcW w:w="700" w:type="dxa"/>
            <w:vAlign w:val="bottom"/>
            <w:shd w:val="clear" w:color="auto" w:fill="D8D8D8"/>
          </w:tcPr>
          <w:p>
            <w:pPr>
              <w:spacing w:after="0"/>
              <w:rPr>
                <w:sz w:val="12"/>
                <w:szCs w:val="12"/>
                <w:color w:val="auto"/>
              </w:rPr>
            </w:pPr>
          </w:p>
        </w:tc>
        <w:tc>
          <w:tcPr>
            <w:tcW w:w="360" w:type="dxa"/>
            <w:vAlign w:val="bottom"/>
            <w:shd w:val="clear" w:color="auto" w:fill="D8D8D8"/>
          </w:tcPr>
          <w:p>
            <w:pPr>
              <w:spacing w:after="0"/>
              <w:rPr>
                <w:sz w:val="12"/>
                <w:szCs w:val="12"/>
                <w:color w:val="auto"/>
              </w:rPr>
            </w:pPr>
          </w:p>
        </w:tc>
        <w:tc>
          <w:tcPr>
            <w:tcW w:w="480" w:type="dxa"/>
            <w:vAlign w:val="bottom"/>
            <w:tcBorders>
              <w:right w:val="single" w:sz="8" w:color="auto"/>
            </w:tcBorders>
            <w:shd w:val="clear" w:color="auto" w:fill="D8D8D8"/>
          </w:tcPr>
          <w:p>
            <w:pPr>
              <w:spacing w:after="0"/>
              <w:rPr>
                <w:sz w:val="12"/>
                <w:szCs w:val="12"/>
                <w:color w:val="auto"/>
              </w:rPr>
            </w:pPr>
          </w:p>
        </w:tc>
      </w:tr>
      <w:tr>
        <w:trPr>
          <w:trHeight w:val="149"/>
        </w:trPr>
        <w:tc>
          <w:tcPr>
            <w:tcW w:w="120" w:type="dxa"/>
            <w:vAlign w:val="bottom"/>
            <w:tcBorders>
              <w:left w:val="single" w:sz="8" w:color="auto"/>
            </w:tcBorders>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4420" w:type="dxa"/>
            <w:vAlign w:val="bottom"/>
            <w:tcBorders>
              <w:right w:val="single" w:sz="8" w:color="auto"/>
            </w:tcBorders>
            <w:shd w:val="clear" w:color="auto" w:fill="D8D8D8"/>
          </w:tcPr>
          <w:p>
            <w:pPr>
              <w:spacing w:after="0"/>
              <w:rPr>
                <w:sz w:val="12"/>
                <w:szCs w:val="12"/>
                <w:color w:val="auto"/>
              </w:rPr>
            </w:pPr>
          </w:p>
        </w:tc>
        <w:tc>
          <w:tcPr>
            <w:tcW w:w="2340" w:type="dxa"/>
            <w:vAlign w:val="bottom"/>
            <w:gridSpan w:val="2"/>
            <w:shd w:val="clear" w:color="auto" w:fill="D8D8D8"/>
          </w:tcPr>
          <w:p>
            <w:pPr>
              <w:jc w:val="center"/>
              <w:ind w:left="616"/>
              <w:spacing w:after="0" w:line="149" w:lineRule="exact"/>
              <w:rPr>
                <w:sz w:val="20"/>
                <w:szCs w:val="20"/>
                <w:color w:val="auto"/>
              </w:rPr>
            </w:pPr>
            <w:r>
              <w:rPr>
                <w:rFonts w:ascii="Arial" w:cs="Arial" w:eastAsia="Arial" w:hAnsi="Arial"/>
                <w:sz w:val="14"/>
                <w:szCs w:val="14"/>
                <w:b w:val="1"/>
                <w:bCs w:val="1"/>
                <w:color w:val="auto"/>
                <w:w w:val="84"/>
              </w:rPr>
              <w:t>($20.27</w:t>
            </w:r>
          </w:p>
        </w:tc>
        <w:tc>
          <w:tcPr>
            <w:tcW w:w="400" w:type="dxa"/>
            <w:vAlign w:val="bottom"/>
            <w:tcBorders>
              <w:right w:val="single" w:sz="8" w:color="auto"/>
            </w:tcBorders>
            <w:shd w:val="clear" w:color="auto" w:fill="D8D8D8"/>
          </w:tcPr>
          <w:p>
            <w:pPr>
              <w:spacing w:after="0"/>
              <w:rPr>
                <w:sz w:val="12"/>
                <w:szCs w:val="12"/>
                <w:color w:val="auto"/>
              </w:rPr>
            </w:pPr>
          </w:p>
        </w:tc>
        <w:tc>
          <w:tcPr>
            <w:tcW w:w="1540" w:type="dxa"/>
            <w:vAlign w:val="bottom"/>
            <w:tcBorders>
              <w:right w:val="single" w:sz="8" w:color="auto"/>
            </w:tcBorders>
            <w:gridSpan w:val="3"/>
            <w:shd w:val="clear" w:color="auto" w:fill="D8D8D8"/>
          </w:tcPr>
          <w:p>
            <w:pPr>
              <w:jc w:val="right"/>
              <w:ind w:right="340"/>
              <w:spacing w:after="0" w:line="149" w:lineRule="exact"/>
              <w:rPr>
                <w:sz w:val="20"/>
                <w:szCs w:val="20"/>
                <w:color w:val="auto"/>
              </w:rPr>
            </w:pPr>
            <w:r>
              <w:rPr>
                <w:rFonts w:ascii="Arial" w:cs="Arial" w:eastAsia="Arial" w:hAnsi="Arial"/>
                <w:sz w:val="14"/>
                <w:szCs w:val="14"/>
                <w:b w:val="1"/>
                <w:bCs w:val="1"/>
                <w:color w:val="auto"/>
              </w:rPr>
              <w:t>Multiple of</w:t>
            </w:r>
          </w:p>
        </w:tc>
      </w:tr>
      <w:tr>
        <w:trPr>
          <w:trHeight w:val="181"/>
        </w:trPr>
        <w:tc>
          <w:tcPr>
            <w:tcW w:w="4860" w:type="dxa"/>
            <w:vAlign w:val="bottom"/>
            <w:tcBorders>
              <w:left w:val="single" w:sz="8" w:color="auto"/>
              <w:right w:val="single" w:sz="8" w:color="auto"/>
            </w:tcBorders>
            <w:gridSpan w:val="3"/>
            <w:shd w:val="clear" w:color="auto" w:fill="D8D8D8"/>
          </w:tcPr>
          <w:p>
            <w:pPr>
              <w:ind w:left="120"/>
              <w:spacing w:after="0"/>
              <w:rPr>
                <w:sz w:val="20"/>
                <w:szCs w:val="20"/>
                <w:color w:val="auto"/>
              </w:rPr>
            </w:pPr>
            <w:r>
              <w:rPr>
                <w:rFonts w:ascii="Arial" w:cs="Arial" w:eastAsia="Arial" w:hAnsi="Arial"/>
                <w:sz w:val="14"/>
                <w:szCs w:val="14"/>
                <w:b w:val="1"/>
                <w:bCs w:val="1"/>
                <w:color w:val="auto"/>
              </w:rPr>
              <w:t>Name</w:t>
            </w:r>
          </w:p>
        </w:tc>
        <w:tc>
          <w:tcPr>
            <w:tcW w:w="720" w:type="dxa"/>
            <w:vAlign w:val="bottom"/>
            <w:shd w:val="clear" w:color="auto" w:fill="D8D8D8"/>
          </w:tcPr>
          <w:p>
            <w:pPr>
              <w:spacing w:after="0"/>
              <w:rPr>
                <w:sz w:val="15"/>
                <w:szCs w:val="15"/>
                <w:color w:val="auto"/>
              </w:rPr>
            </w:pPr>
          </w:p>
        </w:tc>
        <w:tc>
          <w:tcPr>
            <w:tcW w:w="1620" w:type="dxa"/>
            <w:vAlign w:val="bottom"/>
            <w:shd w:val="clear" w:color="auto" w:fill="D8D8D8"/>
          </w:tcPr>
          <w:p>
            <w:pPr>
              <w:jc w:val="center"/>
              <w:spacing w:after="0"/>
              <w:rPr>
                <w:sz w:val="20"/>
                <w:szCs w:val="20"/>
                <w:color w:val="auto"/>
              </w:rPr>
            </w:pPr>
            <w:r>
              <w:rPr>
                <w:rFonts w:ascii="Arial" w:cs="Arial" w:eastAsia="Arial" w:hAnsi="Arial"/>
                <w:sz w:val="14"/>
                <w:szCs w:val="14"/>
                <w:b w:val="1"/>
                <w:bCs w:val="1"/>
                <w:color w:val="auto"/>
                <w:w w:val="85"/>
              </w:rPr>
              <w:t>Closing Stock Price)</w:t>
            </w:r>
          </w:p>
        </w:tc>
        <w:tc>
          <w:tcPr>
            <w:tcW w:w="400" w:type="dxa"/>
            <w:vAlign w:val="bottom"/>
            <w:tcBorders>
              <w:right w:val="single" w:sz="8" w:color="auto"/>
            </w:tcBorders>
            <w:shd w:val="clear" w:color="auto" w:fill="D8D8D8"/>
          </w:tcPr>
          <w:p>
            <w:pPr>
              <w:spacing w:after="0"/>
              <w:rPr>
                <w:sz w:val="15"/>
                <w:szCs w:val="15"/>
                <w:color w:val="auto"/>
              </w:rPr>
            </w:pPr>
          </w:p>
        </w:tc>
        <w:tc>
          <w:tcPr>
            <w:tcW w:w="1540" w:type="dxa"/>
            <w:vAlign w:val="bottom"/>
            <w:tcBorders>
              <w:right w:val="single" w:sz="8" w:color="auto"/>
            </w:tcBorders>
            <w:gridSpan w:val="3"/>
            <w:shd w:val="clear" w:color="auto" w:fill="D8D8D8"/>
          </w:tcPr>
          <w:p>
            <w:pPr>
              <w:jc w:val="right"/>
              <w:ind w:right="460"/>
              <w:spacing w:after="0"/>
              <w:rPr>
                <w:sz w:val="20"/>
                <w:szCs w:val="20"/>
                <w:color w:val="auto"/>
              </w:rPr>
            </w:pPr>
            <w:r>
              <w:rPr>
                <w:rFonts w:ascii="Arial" w:cs="Arial" w:eastAsia="Arial" w:hAnsi="Arial"/>
                <w:sz w:val="14"/>
                <w:szCs w:val="14"/>
                <w:b w:val="1"/>
                <w:bCs w:val="1"/>
                <w:color w:val="auto"/>
              </w:rPr>
              <w:t>Salary</w:t>
            </w:r>
          </w:p>
        </w:tc>
      </w:tr>
      <w:tr>
        <w:trPr>
          <w:trHeight w:val="250"/>
        </w:trPr>
        <w:tc>
          <w:tcPr>
            <w:tcW w:w="120" w:type="dxa"/>
            <w:vAlign w:val="bottom"/>
            <w:tcBorders>
              <w:top w:val="single" w:sz="8" w:color="D8D8D8"/>
              <w:left w:val="single" w:sz="8" w:color="auto"/>
              <w:bottom w:val="single" w:sz="8" w:color="auto"/>
            </w:tcBorders>
            <w:shd w:val="clear" w:color="auto" w:fill="D8D8D8"/>
          </w:tcPr>
          <w:p>
            <w:pPr>
              <w:spacing w:after="0"/>
              <w:rPr>
                <w:sz w:val="21"/>
                <w:szCs w:val="21"/>
                <w:color w:val="auto"/>
              </w:rPr>
            </w:pPr>
          </w:p>
        </w:tc>
        <w:tc>
          <w:tcPr>
            <w:tcW w:w="320" w:type="dxa"/>
            <w:vAlign w:val="bottom"/>
            <w:tcBorders>
              <w:top w:val="single" w:sz="8" w:color="auto"/>
              <w:bottom w:val="single" w:sz="8" w:color="auto"/>
            </w:tcBorders>
            <w:shd w:val="clear" w:color="auto" w:fill="D8D8D8"/>
          </w:tcPr>
          <w:p>
            <w:pPr>
              <w:spacing w:after="0"/>
              <w:rPr>
                <w:sz w:val="21"/>
                <w:szCs w:val="21"/>
                <w:color w:val="auto"/>
              </w:rPr>
            </w:pPr>
          </w:p>
        </w:tc>
        <w:tc>
          <w:tcPr>
            <w:tcW w:w="4420" w:type="dxa"/>
            <w:vAlign w:val="bottom"/>
            <w:tcBorders>
              <w:top w:val="single" w:sz="8" w:color="D8D8D8"/>
              <w:bottom w:val="single" w:sz="8" w:color="auto"/>
              <w:right w:val="single" w:sz="8" w:color="auto"/>
            </w:tcBorders>
            <w:shd w:val="clear" w:color="auto" w:fill="D8D8D8"/>
          </w:tcPr>
          <w:p>
            <w:pPr>
              <w:spacing w:after="0"/>
              <w:rPr>
                <w:sz w:val="21"/>
                <w:szCs w:val="21"/>
                <w:color w:val="auto"/>
              </w:rPr>
            </w:pPr>
          </w:p>
        </w:tc>
        <w:tc>
          <w:tcPr>
            <w:tcW w:w="720" w:type="dxa"/>
            <w:vAlign w:val="bottom"/>
            <w:tcBorders>
              <w:top w:val="single" w:sz="8" w:color="D8D8D8"/>
              <w:bottom w:val="single" w:sz="8" w:color="D8D8D8"/>
            </w:tcBorders>
            <w:shd w:val="clear" w:color="auto" w:fill="D8D8D8"/>
          </w:tcPr>
          <w:p>
            <w:pPr>
              <w:spacing w:after="0"/>
              <w:rPr>
                <w:sz w:val="21"/>
                <w:szCs w:val="21"/>
                <w:color w:val="auto"/>
              </w:rPr>
            </w:pPr>
          </w:p>
        </w:tc>
        <w:tc>
          <w:tcPr>
            <w:tcW w:w="1620" w:type="dxa"/>
            <w:vAlign w:val="bottom"/>
            <w:tcBorders>
              <w:top w:val="single" w:sz="8" w:color="auto"/>
              <w:bottom w:val="single" w:sz="8" w:color="D8D8D8"/>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3"/>
              </w:rPr>
              <w:t>($)</w:t>
            </w:r>
          </w:p>
        </w:tc>
        <w:tc>
          <w:tcPr>
            <w:tcW w:w="400" w:type="dxa"/>
            <w:vAlign w:val="bottom"/>
            <w:tcBorders>
              <w:top w:val="single" w:sz="8" w:color="D8D8D8"/>
              <w:bottom w:val="single" w:sz="8" w:color="D8D8D8"/>
              <w:right w:val="single" w:sz="8" w:color="auto"/>
            </w:tcBorders>
            <w:shd w:val="clear" w:color="auto" w:fill="D8D8D8"/>
          </w:tcPr>
          <w:p>
            <w:pPr>
              <w:spacing w:after="0"/>
              <w:rPr>
                <w:sz w:val="21"/>
                <w:szCs w:val="21"/>
                <w:color w:val="auto"/>
              </w:rPr>
            </w:pPr>
          </w:p>
        </w:tc>
        <w:tc>
          <w:tcPr>
            <w:tcW w:w="700" w:type="dxa"/>
            <w:vAlign w:val="bottom"/>
            <w:tcBorders>
              <w:top w:val="single" w:sz="8" w:color="D8D8D8"/>
              <w:bottom w:val="single" w:sz="8" w:color="D8D8D8"/>
            </w:tcBorders>
            <w:shd w:val="clear" w:color="auto" w:fill="D8D8D8"/>
          </w:tcPr>
          <w:p>
            <w:pPr>
              <w:spacing w:after="0"/>
              <w:rPr>
                <w:sz w:val="21"/>
                <w:szCs w:val="21"/>
                <w:color w:val="auto"/>
              </w:rPr>
            </w:pPr>
          </w:p>
        </w:tc>
        <w:tc>
          <w:tcPr>
            <w:tcW w:w="360" w:type="dxa"/>
            <w:vAlign w:val="bottom"/>
            <w:tcBorders>
              <w:top w:val="single" w:sz="8" w:color="auto"/>
              <w:bottom w:val="single" w:sz="8" w:color="D8D8D8"/>
            </w:tcBorders>
            <w:shd w:val="clear" w:color="auto" w:fill="D8D8D8"/>
          </w:tcPr>
          <w:p>
            <w:pPr>
              <w:spacing w:after="0"/>
              <w:rPr>
                <w:sz w:val="21"/>
                <w:szCs w:val="21"/>
                <w:color w:val="auto"/>
              </w:rPr>
            </w:pPr>
          </w:p>
        </w:tc>
        <w:tc>
          <w:tcPr>
            <w:tcW w:w="480" w:type="dxa"/>
            <w:vAlign w:val="bottom"/>
            <w:tcBorders>
              <w:top w:val="single" w:sz="8" w:color="D8D8D8"/>
              <w:bottom w:val="single" w:sz="8" w:color="D8D8D8"/>
              <w:right w:val="single" w:sz="8" w:color="auto"/>
            </w:tcBorders>
            <w:shd w:val="clear" w:color="auto" w:fill="D8D8D8"/>
          </w:tcPr>
          <w:p>
            <w:pPr>
              <w:spacing w:after="0"/>
              <w:rPr>
                <w:sz w:val="21"/>
                <w:szCs w:val="21"/>
                <w:color w:val="auto"/>
              </w:rPr>
            </w:pPr>
          </w:p>
        </w:tc>
      </w:tr>
      <w:tr>
        <w:trPr>
          <w:trHeight w:val="203"/>
        </w:trPr>
        <w:tc>
          <w:tcPr>
            <w:tcW w:w="4860" w:type="dxa"/>
            <w:vAlign w:val="bottom"/>
            <w:tcBorders>
              <w:left w:val="single" w:sz="8" w:color="auto"/>
              <w:bottom w:val="single" w:sz="8" w:color="auto"/>
              <w:right w:val="single" w:sz="8" w:color="auto"/>
            </w:tcBorders>
            <w:gridSpan w:val="3"/>
          </w:tcPr>
          <w:p>
            <w:pPr>
              <w:ind w:left="120"/>
              <w:spacing w:after="0" w:line="202" w:lineRule="exact"/>
              <w:rPr>
                <w:sz w:val="20"/>
                <w:szCs w:val="20"/>
                <w:color w:val="auto"/>
              </w:rPr>
            </w:pPr>
            <w:r>
              <w:rPr>
                <w:rFonts w:ascii="Arial" w:cs="Arial" w:eastAsia="Arial" w:hAnsi="Arial"/>
                <w:sz w:val="18"/>
                <w:szCs w:val="18"/>
                <w:color w:val="auto"/>
              </w:rPr>
              <w:t>Daniel F. Akerson</w:t>
            </w:r>
          </w:p>
        </w:tc>
        <w:tc>
          <w:tcPr>
            <w:tcW w:w="2740" w:type="dxa"/>
            <w:vAlign w:val="bottom"/>
            <w:tcBorders>
              <w:top w:val="single" w:sz="8" w:color="auto"/>
              <w:bottom w:val="single" w:sz="8" w:color="auto"/>
              <w:right w:val="single" w:sz="8" w:color="auto"/>
            </w:tcBorders>
            <w:gridSpan w:val="3"/>
          </w:tcPr>
          <w:p>
            <w:pPr>
              <w:jc w:val="right"/>
              <w:ind w:right="20"/>
              <w:spacing w:after="0" w:line="203" w:lineRule="exact"/>
              <w:rPr>
                <w:sz w:val="20"/>
                <w:szCs w:val="20"/>
                <w:color w:val="auto"/>
              </w:rPr>
            </w:pPr>
            <w:r>
              <w:rPr>
                <w:rFonts w:ascii="Arial" w:cs="Arial" w:eastAsia="Arial" w:hAnsi="Arial"/>
                <w:sz w:val="18"/>
                <w:szCs w:val="18"/>
                <w:color w:val="auto"/>
              </w:rPr>
              <w:t>6,306,342</w:t>
            </w:r>
          </w:p>
        </w:tc>
        <w:tc>
          <w:tcPr>
            <w:tcW w:w="7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right w:val="single" w:sz="8" w:color="auto"/>
            </w:tcBorders>
            <w:gridSpan w:val="2"/>
          </w:tcPr>
          <w:p>
            <w:pPr>
              <w:jc w:val="right"/>
              <w:ind w:right="120"/>
              <w:spacing w:after="0" w:line="203" w:lineRule="exact"/>
              <w:rPr>
                <w:sz w:val="20"/>
                <w:szCs w:val="20"/>
                <w:color w:val="auto"/>
              </w:rPr>
            </w:pPr>
            <w:r>
              <w:rPr>
                <w:rFonts w:ascii="Arial" w:cs="Arial" w:eastAsia="Arial" w:hAnsi="Arial"/>
                <w:sz w:val="18"/>
                <w:szCs w:val="18"/>
                <w:color w:val="auto"/>
                <w:w w:val="90"/>
              </w:rPr>
              <w:t>4 x salary</w:t>
            </w:r>
          </w:p>
        </w:tc>
      </w:tr>
      <w:tr>
        <w:trPr>
          <w:trHeight w:val="210"/>
        </w:trPr>
        <w:tc>
          <w:tcPr>
            <w:tcW w:w="4860" w:type="dxa"/>
            <w:vAlign w:val="bottom"/>
            <w:tcBorders>
              <w:left w:val="single" w:sz="8" w:color="auto"/>
              <w:bottom w:val="single" w:sz="8" w:color="auto"/>
              <w:right w:val="single" w:sz="8" w:color="auto"/>
            </w:tcBorders>
            <w:gridSpan w:val="3"/>
            <w:shd w:val="clear" w:color="auto" w:fill="D8D8D8"/>
          </w:tcPr>
          <w:p>
            <w:pPr>
              <w:ind w:left="120"/>
              <w:spacing w:after="0"/>
              <w:rPr>
                <w:sz w:val="20"/>
                <w:szCs w:val="20"/>
                <w:color w:val="auto"/>
              </w:rPr>
            </w:pPr>
            <w:r>
              <w:rPr>
                <w:rFonts w:ascii="Arial" w:cs="Arial" w:eastAsia="Arial" w:hAnsi="Arial"/>
                <w:sz w:val="18"/>
                <w:szCs w:val="18"/>
                <w:color w:val="auto"/>
              </w:rPr>
              <w:t>Daniel Ammann</w:t>
            </w:r>
          </w:p>
        </w:tc>
        <w:tc>
          <w:tcPr>
            <w:tcW w:w="2740" w:type="dxa"/>
            <w:vAlign w:val="bottom"/>
            <w:tcBorders>
              <w:bottom w:val="single" w:sz="8" w:color="auto"/>
              <w:right w:val="single" w:sz="8" w:color="auto"/>
            </w:tcBorders>
            <w:gridSpan w:val="3"/>
            <w:shd w:val="clear" w:color="auto" w:fill="D8D8D8"/>
          </w:tcPr>
          <w:p>
            <w:pPr>
              <w:jc w:val="right"/>
              <w:ind w:right="20"/>
              <w:spacing w:after="0"/>
              <w:rPr>
                <w:sz w:val="20"/>
                <w:szCs w:val="20"/>
                <w:color w:val="auto"/>
              </w:rPr>
            </w:pPr>
            <w:r>
              <w:rPr>
                <w:rFonts w:ascii="Arial" w:cs="Arial" w:eastAsia="Arial" w:hAnsi="Arial"/>
                <w:sz w:val="18"/>
                <w:szCs w:val="18"/>
                <w:color w:val="auto"/>
              </w:rPr>
              <w:t>2,849,739</w:t>
            </w:r>
          </w:p>
        </w:tc>
        <w:tc>
          <w:tcPr>
            <w:tcW w:w="700" w:type="dxa"/>
            <w:vAlign w:val="bottom"/>
            <w:tcBorders>
              <w:bottom w:val="single" w:sz="8" w:color="auto"/>
            </w:tcBorders>
            <w:shd w:val="clear" w:color="auto" w:fill="D8D8D8"/>
          </w:tcPr>
          <w:p>
            <w:pPr>
              <w:spacing w:after="0"/>
              <w:rPr>
                <w:sz w:val="18"/>
                <w:szCs w:val="18"/>
                <w:color w:val="auto"/>
              </w:rPr>
            </w:pPr>
          </w:p>
        </w:tc>
        <w:tc>
          <w:tcPr>
            <w:tcW w:w="840" w:type="dxa"/>
            <w:vAlign w:val="bottom"/>
            <w:tcBorders>
              <w:bottom w:val="single" w:sz="8" w:color="auto"/>
              <w:right w:val="single" w:sz="8" w:color="auto"/>
            </w:tcBorders>
            <w:gridSpan w:val="2"/>
            <w:shd w:val="clear" w:color="auto" w:fill="D8D8D8"/>
          </w:tcPr>
          <w:p>
            <w:pPr>
              <w:jc w:val="right"/>
              <w:ind w:right="120"/>
              <w:spacing w:after="0"/>
              <w:rPr>
                <w:sz w:val="20"/>
                <w:szCs w:val="20"/>
                <w:color w:val="auto"/>
              </w:rPr>
            </w:pPr>
            <w:r>
              <w:rPr>
                <w:rFonts w:ascii="Arial" w:cs="Arial" w:eastAsia="Arial" w:hAnsi="Arial"/>
                <w:sz w:val="18"/>
                <w:szCs w:val="18"/>
                <w:color w:val="auto"/>
                <w:w w:val="90"/>
              </w:rPr>
              <w:t>4 x salary</w:t>
            </w:r>
          </w:p>
        </w:tc>
      </w:tr>
      <w:tr>
        <w:trPr>
          <w:trHeight w:val="210"/>
        </w:trPr>
        <w:tc>
          <w:tcPr>
            <w:tcW w:w="486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Stephen J. Girsky</w:t>
            </w:r>
          </w:p>
        </w:tc>
        <w:tc>
          <w:tcPr>
            <w:tcW w:w="274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6,170,756</w:t>
            </w:r>
          </w:p>
        </w:tc>
        <w:tc>
          <w:tcPr>
            <w:tcW w:w="1540" w:type="dxa"/>
            <w:vAlign w:val="bottom"/>
            <w:tcBorders>
              <w:bottom w:val="single" w:sz="8" w:color="auto"/>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10 x salary</w:t>
            </w:r>
          </w:p>
        </w:tc>
      </w:tr>
      <w:tr>
        <w:trPr>
          <w:trHeight w:val="210"/>
        </w:trPr>
        <w:tc>
          <w:tcPr>
            <w:tcW w:w="4860" w:type="dxa"/>
            <w:vAlign w:val="bottom"/>
            <w:tcBorders>
              <w:left w:val="single" w:sz="8" w:color="auto"/>
              <w:bottom w:val="single" w:sz="8" w:color="auto"/>
              <w:right w:val="single" w:sz="8" w:color="auto"/>
            </w:tcBorders>
            <w:gridSpan w:val="3"/>
            <w:shd w:val="clear" w:color="auto" w:fill="D8D8D8"/>
          </w:tcPr>
          <w:p>
            <w:pPr>
              <w:ind w:left="120"/>
              <w:spacing w:after="0"/>
              <w:rPr>
                <w:sz w:val="20"/>
                <w:szCs w:val="20"/>
                <w:color w:val="auto"/>
              </w:rPr>
            </w:pPr>
            <w:r>
              <w:rPr>
                <w:rFonts w:ascii="Arial" w:cs="Arial" w:eastAsia="Arial" w:hAnsi="Arial"/>
                <w:sz w:val="18"/>
                <w:szCs w:val="18"/>
                <w:color w:val="auto"/>
              </w:rPr>
              <w:t>Thomas G. Stephens</w:t>
            </w:r>
          </w:p>
        </w:tc>
        <w:tc>
          <w:tcPr>
            <w:tcW w:w="2740" w:type="dxa"/>
            <w:vAlign w:val="bottom"/>
            <w:tcBorders>
              <w:bottom w:val="single" w:sz="8" w:color="auto"/>
              <w:right w:val="single" w:sz="8" w:color="auto"/>
            </w:tcBorders>
            <w:gridSpan w:val="3"/>
            <w:shd w:val="clear" w:color="auto" w:fill="D8D8D8"/>
          </w:tcPr>
          <w:p>
            <w:pPr>
              <w:jc w:val="right"/>
              <w:ind w:right="20"/>
              <w:spacing w:after="0"/>
              <w:rPr>
                <w:sz w:val="20"/>
                <w:szCs w:val="20"/>
                <w:color w:val="auto"/>
              </w:rPr>
            </w:pPr>
            <w:r>
              <w:rPr>
                <w:rFonts w:ascii="Arial" w:cs="Arial" w:eastAsia="Arial" w:hAnsi="Arial"/>
                <w:sz w:val="18"/>
                <w:szCs w:val="18"/>
                <w:color w:val="auto"/>
              </w:rPr>
              <w:t>9,807,234</w:t>
            </w:r>
          </w:p>
        </w:tc>
        <w:tc>
          <w:tcPr>
            <w:tcW w:w="1540" w:type="dxa"/>
            <w:vAlign w:val="bottom"/>
            <w:tcBorders>
              <w:bottom w:val="single" w:sz="8" w:color="auto"/>
              <w:right w:val="single" w:sz="8" w:color="auto"/>
            </w:tcBorders>
            <w:gridSpan w:val="3"/>
            <w:shd w:val="clear" w:color="auto" w:fill="D8D8D8"/>
          </w:tcPr>
          <w:p>
            <w:pPr>
              <w:jc w:val="right"/>
              <w:ind w:right="120"/>
              <w:spacing w:after="0"/>
              <w:rPr>
                <w:sz w:val="20"/>
                <w:szCs w:val="20"/>
                <w:color w:val="auto"/>
              </w:rPr>
            </w:pPr>
            <w:r>
              <w:rPr>
                <w:rFonts w:ascii="Arial" w:cs="Arial" w:eastAsia="Arial" w:hAnsi="Arial"/>
                <w:sz w:val="18"/>
                <w:szCs w:val="18"/>
                <w:color w:val="auto"/>
              </w:rPr>
              <w:t>11 x salary</w:t>
            </w:r>
          </w:p>
        </w:tc>
      </w:tr>
      <w:tr>
        <w:trPr>
          <w:trHeight w:val="210"/>
        </w:trPr>
        <w:tc>
          <w:tcPr>
            <w:tcW w:w="486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David N. Reilly</w:t>
            </w:r>
          </w:p>
        </w:tc>
        <w:tc>
          <w:tcPr>
            <w:tcW w:w="274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4,731,381</w:t>
            </w:r>
          </w:p>
        </w:tc>
        <w:tc>
          <w:tcPr>
            <w:tcW w:w="70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0"/>
              </w:rPr>
              <w:t>6 x salary</w:t>
            </w:r>
          </w:p>
        </w:tc>
      </w:tr>
    </w:tbl>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Employment Agreements</w:t>
      </w:r>
    </w:p>
    <w:p>
      <w:pPr>
        <w:spacing w:after="0" w:line="63"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We had no employment agreements with Messrs. Stephens or Reilly that provided them with special compensation arrangements. In addition, we do not maintain any plan providing benefits related to a change-in-control of the Company, and none of our current incentive plans contain such provisions. Employment arrangements with Messrs. Akerson, Ammann, Girsky, and Liddell are discussed in the section entitled “Employment Agreements and Arrangements” on page 51.</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Clawback and Recoupment Policy on Incentive Compensation</w:t>
      </w:r>
    </w:p>
    <w:p>
      <w:pPr>
        <w:spacing w:after="0" w:line="63"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As a recipient of financial assistance under TARP, we are subject to strict clawback provisions for any bonus plan payments made to SEOs or the next 20 most highly compensated employees if the payments were made based on materially inaccurate financial statements or performance metrics. In addition, in 2006, General Motors Corporation adopted a policy regarding the recoupment of incentive compensation paid to executive officers in situations involving financial restatement due to employee fraud, negligence, or intentional</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misconduct. We have updated the policy, which is posted on our website, www.gm.com/investor, under “Corporate Governance” and then “Policy on Recoupment of Incentive Compensation,” to provide that if our Board or an appropriate Board Committee has determined that any bonus, retention award, or incentive compensation has been paid to any SEO or any of the next 20 most highly compensated employees of the Company based on materially inaccurate misstatement of earnings, revenues, gains, or other criteria, the Board or Compensation Committee shall take, in its discretion, such action as it deems necessary to recover the compensation paid, remedy the misconduct, and prevent its recurrence. For this purpose, a financial statement or performance metric shall be treated as materially inaccurate with respect to any employee who knowingly engaged in providing inaccurate information or knowingly failed to timely correct information relating to those financial statements or performance metrics. We will continue to review our policy to assure that it is consistent with all legal requirements.</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Securities Trading Policy</w:t>
      </w:r>
    </w:p>
    <w:p>
      <w:pPr>
        <w:spacing w:after="0" w:line="131" w:lineRule="exact"/>
        <w:rPr>
          <w:sz w:val="20"/>
          <w:szCs w:val="20"/>
          <w:color w:val="auto"/>
        </w:rPr>
      </w:pPr>
    </w:p>
    <w:p>
      <w:pPr>
        <w:ind w:right="260" w:firstLine="571"/>
        <w:spacing w:after="0" w:line="256" w:lineRule="auto"/>
        <w:rPr>
          <w:sz w:val="20"/>
          <w:szCs w:val="20"/>
          <w:color w:val="auto"/>
        </w:rPr>
      </w:pPr>
      <w:r>
        <w:rPr>
          <w:rFonts w:ascii="Arial" w:cs="Arial" w:eastAsia="Arial" w:hAnsi="Arial"/>
          <w:sz w:val="18"/>
          <w:szCs w:val="18"/>
          <w:color w:val="auto"/>
        </w:rPr>
        <w:t>We also maintain a securities trading policy that prohibits our NEOs from buying or selling GM securities when in possession of material, non-public information, and any sales or purchases of GM stock require the specific prior approval of our Legal Staff. Trading in GM derivatives (i.e., puts or calls) and engaging in short sales of GM securities are also prohibited, and no GM officer has pledged any shares of GM stock. The policy is posted on our website, www.gm.com/investor, under “Corporate Governance.”</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Luxury Expense Policy</w:t>
      </w:r>
    </w:p>
    <w:p>
      <w:pPr>
        <w:spacing w:after="0" w:line="63" w:lineRule="exact"/>
        <w:rPr>
          <w:sz w:val="20"/>
          <w:szCs w:val="20"/>
          <w:color w:val="auto"/>
        </w:rPr>
      </w:pPr>
    </w:p>
    <w:p>
      <w:pPr>
        <w:jc w:val="both"/>
        <w:ind w:right="300" w:firstLine="571"/>
        <w:spacing w:after="0" w:line="259" w:lineRule="auto"/>
        <w:rPr>
          <w:sz w:val="20"/>
          <w:szCs w:val="20"/>
          <w:color w:val="auto"/>
        </w:rPr>
      </w:pPr>
      <w:r>
        <w:rPr>
          <w:rFonts w:ascii="Arial" w:cs="Arial" w:eastAsia="Arial" w:hAnsi="Arial"/>
          <w:sz w:val="18"/>
          <w:szCs w:val="18"/>
          <w:color w:val="auto"/>
        </w:rPr>
        <w:t>As required by TARP regulations, we have adopted a luxury expense policy and posted it on our website at www.gm.com/investor, under “Corporate Governance” and then “General Motors Expense Policy.” The policy’s governing principles establish expectations for every business expense, reflecting the integrity and values that promote the best interests of the enterprise.</w:t>
      </w:r>
    </w:p>
    <w:p>
      <w:pPr>
        <w:spacing w:after="0" w:line="167"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Luxury or excessive expenditures are not reimbursable by GM under the policy. Such expenditures may include, but are not limited to expenditures on entertainment or events, office and facility renovations, aviation, transportation services, or other activities or events that are not reasonable expenditures for staff development, performance incentives, or other similar measures conducted in the ordinary course of business operations. Guidelines relating to transportation expenses are discussed in the section entitled “Personal Benefits” on page 43.</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Tax Considerations</w:t>
      </w:r>
    </w:p>
    <w:p>
      <w:pPr>
        <w:spacing w:after="0" w:line="63" w:lineRule="exact"/>
        <w:rPr>
          <w:sz w:val="20"/>
          <w:szCs w:val="20"/>
          <w:color w:val="auto"/>
        </w:rPr>
      </w:pPr>
    </w:p>
    <w:p>
      <w:pPr>
        <w:ind w:right="100" w:firstLine="571"/>
        <w:spacing w:after="0" w:line="268" w:lineRule="auto"/>
        <w:rPr>
          <w:sz w:val="20"/>
          <w:szCs w:val="20"/>
          <w:color w:val="auto"/>
        </w:rPr>
      </w:pPr>
      <w:r>
        <w:rPr>
          <w:rFonts w:ascii="Arial" w:cs="Arial" w:eastAsia="Arial" w:hAnsi="Arial"/>
          <w:sz w:val="18"/>
          <w:szCs w:val="18"/>
          <w:color w:val="auto"/>
        </w:rPr>
        <w:t>As a recipient of TARP funds, we may deduct 2011 base salaries for NEOs up to an individual maximum of $500,000. We may not take a tax deduction for any incentive compensation for NEOs.</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Corporate Governance, Risk Assessment, and Say-On-Pay</w:t>
      </w:r>
    </w:p>
    <w:p>
      <w:pPr>
        <w:spacing w:after="0" w:line="63"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Our Compensation Committee is composed entirely of independent directors as determined by the Board under NYSE guidelines and as defined for various regulatory purposes. The Compensation Committee is assisted in its work by Compensation Advisory Partners (“CAP”), an independent compensation consulting firm which takes direction from, and is solely responsible to, the Compensation Committee. The Compensation Committee is also aided in its deliberations by its own independent outside legal counsel.</w:t>
      </w:r>
    </w:p>
    <w:p>
      <w:pPr>
        <w:spacing w:after="0" w:line="103" w:lineRule="exact"/>
        <w:rPr>
          <w:sz w:val="20"/>
          <w:szCs w:val="20"/>
          <w:color w:val="auto"/>
        </w:rPr>
      </w:pPr>
    </w:p>
    <w:p>
      <w:pPr>
        <w:ind w:right="340" w:firstLine="571"/>
        <w:spacing w:after="0" w:line="259" w:lineRule="auto"/>
        <w:rPr>
          <w:sz w:val="20"/>
          <w:szCs w:val="20"/>
          <w:color w:val="auto"/>
        </w:rPr>
      </w:pPr>
      <w:r>
        <w:rPr>
          <w:rFonts w:ascii="Arial" w:cs="Arial" w:eastAsia="Arial" w:hAnsi="Arial"/>
          <w:sz w:val="18"/>
          <w:szCs w:val="18"/>
          <w:color w:val="auto"/>
        </w:rPr>
        <w:t>In addition to implementing the governance protections described above, the Compensation Committee has adopted a compensation risk assessment process which is described below and regularly reviews the potential risks created by the compensation restrictions imposed by the Special Master on the recruitment and retention of critical leadership and technical talent.</w:t>
      </w:r>
    </w:p>
    <w:p>
      <w:pPr>
        <w:spacing w:after="0" w:line="100"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At the 2011 annual meeting, GM stockholders approved our compensation for our NEOs by a 98.2 percent favorable vote. Noting this level of support and mindful of the compensation guidelines for TARP recipients, the Compensation Committee made no material changes to the compensation structures for NEOs for 2011. At the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340"/>
          </w:cols>
          <w:pgMar w:left="240" w:top="459" w:right="3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2012 annual meeting, the Board will again submit a proposal (Item No. 3 – Advisory Vote to Approve Executive Compensation) enabling stockholders to provide feedback on our compensation policies and practices for our NEOs, as required annually of TARP companies. The non-binding Say-on-Pay proposal may be found on page 59 of this proxy statement. Our Board intends to review this feedback and evaluate any significant stockholder concerns as it considers future compensation planning proposals.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2012 Compensation for Named Executive Officers</w:t>
      </w:r>
    </w:p>
    <w:p>
      <w:pPr>
        <w:spacing w:after="0" w:line="63" w:lineRule="exact"/>
        <w:rPr>
          <w:sz w:val="20"/>
          <w:szCs w:val="20"/>
          <w:color w:val="auto"/>
        </w:rPr>
      </w:pPr>
    </w:p>
    <w:p>
      <w:pPr>
        <w:ind w:right="160" w:firstLine="571"/>
        <w:spacing w:after="0" w:line="254" w:lineRule="auto"/>
        <w:rPr>
          <w:sz w:val="20"/>
          <w:szCs w:val="20"/>
          <w:color w:val="auto"/>
        </w:rPr>
      </w:pPr>
      <w:r>
        <w:rPr>
          <w:rFonts w:ascii="Arial" w:cs="Arial" w:eastAsia="Arial" w:hAnsi="Arial"/>
          <w:sz w:val="18"/>
          <w:szCs w:val="18"/>
          <w:color w:val="auto"/>
        </w:rPr>
        <w:t>Prior to setting 2012 compensation, the Compensation Committee reviewed our comparator companies and made revisions to reduce their number to 20 and their relative size to a more homogenous grouping with revenues ranging from 0.20 to 1.4 times GM’s revenues. The Compensation Committee then developed compensation structures for our NEOs pursuant to the provisions of the UST Loan, Special Master Determinations, and TARP regulations. The elements of these plans are generally based on the same principles as our 2011 plans, with the exception that the current and future SSUs will be settled in cash. RSUs will continue to be granted upon approval by the Compensation Committee at the conclusion of the 2012 performance period pursuant to the timing restrictions imposed by the Special Master.</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Mr. Stephens and Mr. Reilly retired on April 1, 2012.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Assessment and Management Process</w:t>
      </w:r>
    </w:p>
    <w:p>
      <w:pPr>
        <w:spacing w:after="0" w:line="69"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Although not a formal part of the semi-annual review process required under TARP, the Compensation Committee considers, on a regular basis, the impact of these compensation constraints and highly restricted compensation structures on our ability to attract and retain leadership and technical talent critical to our operational competitiveness and the need to balance the minimization of operational risk with competitive and attractive compensation packages.</w:t>
      </w:r>
    </w:p>
    <w:p>
      <w:pPr>
        <w:spacing w:after="0" w:line="66"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During 2011, the Compensation Committee met with our General Auditor and Chief Risk Officer to review and discuss the short-term and long-term risks that could threaten the value of the Company and GM’s compensation and benefit arrangements for NEOs and other employees of the Company and its subsidiaries in light of those risks. The assessments are intended to assure that, within the limits imposed by the TARP rules and the Special Master’s Determinations, there has been an attempt to establish an appropriate balance between short-term and long-term business performance focus and between cash and non-cash incentives, to provide adequate current compensation for personal financial security, and to provide incentives to strive for greater team and individual contributions to the continued overall growth of the enterprise.</w:t>
      </w:r>
    </w:p>
    <w:p>
      <w:pPr>
        <w:spacing w:after="0" w:line="80" w:lineRule="exact"/>
        <w:rPr>
          <w:sz w:val="20"/>
          <w:szCs w:val="20"/>
          <w:color w:val="auto"/>
        </w:rPr>
      </w:pPr>
    </w:p>
    <w:p>
      <w:pPr>
        <w:ind w:right="200" w:firstLine="571"/>
        <w:spacing w:after="0" w:line="335" w:lineRule="auto"/>
        <w:rPr>
          <w:sz w:val="20"/>
          <w:szCs w:val="20"/>
          <w:color w:val="auto"/>
        </w:rPr>
      </w:pPr>
      <w:r>
        <w:rPr>
          <w:rFonts w:ascii="Arial" w:cs="Arial" w:eastAsia="Arial" w:hAnsi="Arial"/>
          <w:sz w:val="15"/>
          <w:szCs w:val="15"/>
          <w:color w:val="auto"/>
        </w:rPr>
        <w:t>The 2011 plan review was conducted on November 14, 2011 and March 19, 2012. Based on the reviews, the Compensation Committee determined that the 2011 compensation structure provides incentives for executives that appropriately mitigates risk and certified to the UST that the design of the incentive compensation structure for our NEOs does not encourage these individuals to take unnecessary or excessive risks that threaten the value of the Company.</w:t>
      </w:r>
    </w:p>
    <w:p>
      <w:pPr>
        <w:spacing w:after="0" w:line="48"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Working within the parameters of TARP regulations and determinations by the Special Master, we took the following risk considerations into account in developing our incentive plans:</w:t>
      </w:r>
    </w:p>
    <w:p>
      <w:pPr>
        <w:spacing w:after="0" w:line="37" w:lineRule="exact"/>
        <w:rPr>
          <w:sz w:val="20"/>
          <w:szCs w:val="20"/>
          <w:color w:val="auto"/>
        </w:rPr>
      </w:pPr>
    </w:p>
    <w:p>
      <w:pPr>
        <w:ind w:left="1120" w:hanging="315"/>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Incentive plan metrics are aligned with our business strategy;</w:t>
      </w:r>
    </w:p>
    <w:p>
      <w:pPr>
        <w:spacing w:after="0" w:line="76" w:lineRule="exact"/>
        <w:rPr>
          <w:rFonts w:ascii="Arial" w:cs="Arial" w:eastAsia="Arial" w:hAnsi="Arial"/>
          <w:sz w:val="18"/>
          <w:szCs w:val="18"/>
          <w:color w:val="auto"/>
        </w:rPr>
      </w:pPr>
    </w:p>
    <w:p>
      <w:pPr>
        <w:ind w:left="1120" w:hanging="315"/>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Performance objectives are balanced with the quality and sustainability of business results;</w:t>
      </w:r>
    </w:p>
    <w:p>
      <w:pPr>
        <w:spacing w:after="0" w:line="76" w:lineRule="exact"/>
        <w:rPr>
          <w:rFonts w:ascii="Arial" w:cs="Arial" w:eastAsia="Arial" w:hAnsi="Arial"/>
          <w:sz w:val="18"/>
          <w:szCs w:val="18"/>
          <w:color w:val="auto"/>
        </w:rPr>
      </w:pPr>
    </w:p>
    <w:p>
      <w:pPr>
        <w:ind w:left="1120" w:hanging="315"/>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full range of potential payouts under each plan is understood;</w:t>
      </w:r>
    </w:p>
    <w:p>
      <w:pPr>
        <w:spacing w:after="0" w:line="76" w:lineRule="exact"/>
        <w:rPr>
          <w:rFonts w:ascii="Arial" w:cs="Arial" w:eastAsia="Arial" w:hAnsi="Arial"/>
          <w:sz w:val="18"/>
          <w:szCs w:val="18"/>
          <w:color w:val="auto"/>
        </w:rPr>
      </w:pPr>
    </w:p>
    <w:p>
      <w:pPr>
        <w:ind w:left="1120" w:hanging="315"/>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Payouts are capped;</w:t>
      </w:r>
    </w:p>
    <w:p>
      <w:pPr>
        <w:spacing w:after="0" w:line="76" w:lineRule="exact"/>
        <w:rPr>
          <w:rFonts w:ascii="Arial" w:cs="Arial" w:eastAsia="Arial" w:hAnsi="Arial"/>
          <w:sz w:val="18"/>
          <w:szCs w:val="18"/>
          <w:color w:val="auto"/>
        </w:rPr>
      </w:pPr>
    </w:p>
    <w:p>
      <w:pPr>
        <w:ind w:left="1120" w:hanging="315"/>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Leverage and ratio of incentive compensation to salary and total compensation are understood;</w:t>
      </w:r>
    </w:p>
    <w:p>
      <w:pPr>
        <w:spacing w:after="0" w:line="76" w:lineRule="exact"/>
        <w:rPr>
          <w:rFonts w:ascii="Arial" w:cs="Arial" w:eastAsia="Arial" w:hAnsi="Arial"/>
          <w:sz w:val="18"/>
          <w:szCs w:val="18"/>
          <w:color w:val="auto"/>
        </w:rPr>
      </w:pPr>
    </w:p>
    <w:p>
      <w:pPr>
        <w:ind w:left="1120" w:hanging="315"/>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Performance, structure, and target incentive plan opportunities are comparable to those of industry or peers;</w:t>
      </w:r>
    </w:p>
    <w:p>
      <w:pPr>
        <w:spacing w:after="0" w:line="76" w:lineRule="exact"/>
        <w:rPr>
          <w:rFonts w:ascii="Arial" w:cs="Arial" w:eastAsia="Arial" w:hAnsi="Arial"/>
          <w:sz w:val="18"/>
          <w:szCs w:val="18"/>
          <w:color w:val="auto"/>
        </w:rPr>
      </w:pPr>
    </w:p>
    <w:p>
      <w:pPr>
        <w:ind w:left="1120" w:hanging="315"/>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Compensation Committee may exercise discretion where appropriate, with the concurrence of the Special Master;</w:t>
      </w:r>
    </w:p>
    <w:p>
      <w:pPr>
        <w:spacing w:after="0" w:line="76" w:lineRule="exact"/>
        <w:rPr>
          <w:rFonts w:ascii="Arial" w:cs="Arial" w:eastAsia="Arial" w:hAnsi="Arial"/>
          <w:sz w:val="18"/>
          <w:szCs w:val="18"/>
          <w:color w:val="auto"/>
        </w:rPr>
      </w:pPr>
    </w:p>
    <w:p>
      <w:pPr>
        <w:ind w:left="1120" w:hanging="315"/>
        <w:spacing w:after="0"/>
        <w:tabs>
          <w:tab w:leader="none" w:pos="11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Focus on long-term performance aligns with stockholder interests and are paid over a time horizon that takes into account the risk horizon;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20" w:hanging="315"/>
        <w:spacing w:after="0"/>
        <w:tabs>
          <w:tab w:leader="none" w:pos="11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recoupment policy provides for clawback of incentive payouts based on revised financials that would result in lower incentive payouts;</w:t>
      </w:r>
    </w:p>
    <w:p>
      <w:pPr>
        <w:spacing w:after="0" w:line="99" w:lineRule="exact"/>
        <w:rPr>
          <w:rFonts w:ascii="Arial" w:cs="Arial" w:eastAsia="Arial" w:hAnsi="Arial"/>
          <w:sz w:val="16"/>
          <w:szCs w:val="16"/>
          <w:color w:val="auto"/>
        </w:rPr>
      </w:pPr>
    </w:p>
    <w:p>
      <w:pPr>
        <w:ind w:left="1120" w:right="80" w:hanging="315"/>
        <w:spacing w:after="0" w:line="259"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securities trading policy prohibits NEOs from buying or selling GM securities when in possession of material, non-public information. Any transactions require the specific, prior approval of our Legal Staff, and trading in GM derivatives (i.e., puts or calls) and short sales of GM securities are prohibited; and</w:t>
      </w:r>
    </w:p>
    <w:p>
      <w:pPr>
        <w:spacing w:after="0" w:line="45" w:lineRule="exact"/>
        <w:rPr>
          <w:rFonts w:ascii="Arial" w:cs="Arial" w:eastAsia="Arial" w:hAnsi="Arial"/>
          <w:sz w:val="18"/>
          <w:szCs w:val="18"/>
          <w:color w:val="auto"/>
        </w:rPr>
      </w:pPr>
    </w:p>
    <w:p>
      <w:pPr>
        <w:ind w:left="1120" w:hanging="315"/>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Compensation Committee reviews and discusses material risks when considering incentive programs.</w:t>
      </w:r>
    </w:p>
    <w:p>
      <w:pPr>
        <w:spacing w:after="0" w:line="13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conducting its reviews of the proposed compensation structure, including annual cash salary, the incentive compensation recoupment provision, and the limit on severance pay, the Compensation Committee found that although the constraints imposed by TARP regulations and the Special Master impair our ability to offer optimal compensation structures:</w:t>
      </w:r>
    </w:p>
    <w:p>
      <w:pPr>
        <w:spacing w:after="0" w:line="46" w:lineRule="exact"/>
        <w:rPr>
          <w:sz w:val="20"/>
          <w:szCs w:val="20"/>
          <w:color w:val="auto"/>
        </w:rPr>
      </w:pPr>
    </w:p>
    <w:p>
      <w:pPr>
        <w:ind w:left="1120" w:right="60" w:hanging="315"/>
        <w:spacing w:after="0" w:line="325" w:lineRule="auto"/>
        <w:tabs>
          <w:tab w:leader="none" w:pos="11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various performance and retention elements of the awards do not critically misalign the interests of the executives with the long-term health of the Company, the quality of earnings, the interests of stockholders, and the interests of the UST as an investor;</w:t>
      </w:r>
    </w:p>
    <w:p>
      <w:pPr>
        <w:spacing w:after="0" w:line="1" w:lineRule="exact"/>
        <w:rPr>
          <w:rFonts w:ascii="Arial" w:cs="Arial" w:eastAsia="Arial" w:hAnsi="Arial"/>
          <w:sz w:val="16"/>
          <w:szCs w:val="16"/>
          <w:color w:val="auto"/>
        </w:rPr>
      </w:pPr>
    </w:p>
    <w:p>
      <w:pPr>
        <w:ind w:left="1120" w:hanging="315"/>
        <w:spacing w:after="0"/>
        <w:tabs>
          <w:tab w:leader="none" w:pos="11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mix of cash and equity awards does not create a harmful imbalance between short-term and long-term risk and reward decisions; and</w:t>
      </w:r>
    </w:p>
    <w:p>
      <w:pPr>
        <w:spacing w:after="0" w:line="99" w:lineRule="exact"/>
        <w:rPr>
          <w:rFonts w:ascii="Arial" w:cs="Arial" w:eastAsia="Arial" w:hAnsi="Arial"/>
          <w:sz w:val="16"/>
          <w:szCs w:val="16"/>
          <w:color w:val="auto"/>
        </w:rPr>
      </w:pPr>
    </w:p>
    <w:p>
      <w:pPr>
        <w:ind w:left="1120" w:right="340" w:hanging="315"/>
        <w:spacing w:after="0" w:line="268" w:lineRule="auto"/>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incentive compensation recoupment feature supports the accuracy of our financial statements and encourages the executives to focus on maintaining accurate financial records and on complying with relevant accounting policies.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320"/>
          </w:cols>
          <w:pgMar w:left="24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2011 SUMMARY COMPENSATION TABLE</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860" w:type="dxa"/>
            <w:vAlign w:val="bottom"/>
            <w:tcBorders>
              <w:top w:val="single" w:sz="8" w:color="auto"/>
              <w:left w:val="single" w:sz="8" w:color="auto"/>
            </w:tcBorders>
            <w:shd w:val="clear" w:color="auto" w:fill="D8D8D8"/>
          </w:tcPr>
          <w:p>
            <w:pPr>
              <w:spacing w:after="0"/>
              <w:rPr>
                <w:sz w:val="12"/>
                <w:szCs w:val="12"/>
                <w:color w:val="auto"/>
              </w:rPr>
            </w:pPr>
          </w:p>
        </w:tc>
        <w:tc>
          <w:tcPr>
            <w:tcW w:w="1740" w:type="dxa"/>
            <w:vAlign w:val="bottom"/>
            <w:tcBorders>
              <w:top w:val="single" w:sz="8" w:color="auto"/>
            </w:tcBorders>
            <w:shd w:val="clear" w:color="auto" w:fill="D8D8D8"/>
          </w:tcPr>
          <w:p>
            <w:pPr>
              <w:spacing w:after="0"/>
              <w:rPr>
                <w:sz w:val="12"/>
                <w:szCs w:val="12"/>
                <w:color w:val="auto"/>
              </w:rPr>
            </w:pPr>
          </w:p>
        </w:tc>
        <w:tc>
          <w:tcPr>
            <w:tcW w:w="760" w:type="dxa"/>
            <w:vAlign w:val="bottom"/>
            <w:tcBorders>
              <w:top w:val="single" w:sz="8" w:color="auto"/>
              <w:right w:val="single" w:sz="8" w:color="auto"/>
            </w:tcBorders>
            <w:shd w:val="clear" w:color="auto" w:fill="D8D8D8"/>
          </w:tcPr>
          <w:p>
            <w:pPr>
              <w:spacing w:after="0"/>
              <w:rPr>
                <w:sz w:val="12"/>
                <w:szCs w:val="12"/>
                <w:color w:val="auto"/>
              </w:rPr>
            </w:pPr>
          </w:p>
        </w:tc>
        <w:tc>
          <w:tcPr>
            <w:tcW w:w="120" w:type="dxa"/>
            <w:vAlign w:val="bottom"/>
            <w:tcBorders>
              <w:top w:val="single" w:sz="8" w:color="auto"/>
            </w:tcBorders>
            <w:shd w:val="clear" w:color="auto" w:fill="D8D8D8"/>
          </w:tcPr>
          <w:p>
            <w:pPr>
              <w:spacing w:after="0"/>
              <w:rPr>
                <w:sz w:val="12"/>
                <w:szCs w:val="12"/>
                <w:color w:val="auto"/>
              </w:rPr>
            </w:pPr>
          </w:p>
        </w:tc>
        <w:tc>
          <w:tcPr>
            <w:tcW w:w="340" w:type="dxa"/>
            <w:vAlign w:val="bottom"/>
            <w:tcBorders>
              <w:top w:val="single" w:sz="8" w:color="auto"/>
              <w:right w:val="single" w:sz="8" w:color="auto"/>
            </w:tcBorders>
            <w:shd w:val="clear" w:color="auto" w:fill="D8D8D8"/>
          </w:tcPr>
          <w:p>
            <w:pPr>
              <w:spacing w:after="0"/>
              <w:rPr>
                <w:sz w:val="12"/>
                <w:szCs w:val="12"/>
                <w:color w:val="auto"/>
              </w:rPr>
            </w:pPr>
          </w:p>
        </w:tc>
        <w:tc>
          <w:tcPr>
            <w:tcW w:w="260" w:type="dxa"/>
            <w:vAlign w:val="bottom"/>
            <w:tcBorders>
              <w:top w:val="single" w:sz="8" w:color="auto"/>
            </w:tcBorders>
            <w:shd w:val="clear" w:color="auto" w:fill="D8D8D8"/>
          </w:tcPr>
          <w:p>
            <w:pPr>
              <w:spacing w:after="0"/>
              <w:rPr>
                <w:sz w:val="12"/>
                <w:szCs w:val="12"/>
                <w:color w:val="auto"/>
              </w:rPr>
            </w:pPr>
          </w:p>
        </w:tc>
        <w:tc>
          <w:tcPr>
            <w:tcW w:w="380" w:type="dxa"/>
            <w:vAlign w:val="bottom"/>
            <w:tcBorders>
              <w:top w:val="single" w:sz="8" w:color="auto"/>
            </w:tcBorders>
            <w:shd w:val="clear" w:color="auto" w:fill="D8D8D8"/>
          </w:tcPr>
          <w:p>
            <w:pPr>
              <w:spacing w:after="0"/>
              <w:rPr>
                <w:sz w:val="12"/>
                <w:szCs w:val="12"/>
                <w:color w:val="auto"/>
              </w:rPr>
            </w:pPr>
          </w:p>
        </w:tc>
        <w:tc>
          <w:tcPr>
            <w:tcW w:w="180" w:type="dxa"/>
            <w:vAlign w:val="bottom"/>
            <w:tcBorders>
              <w:top w:val="single" w:sz="8" w:color="auto"/>
              <w:right w:val="single" w:sz="8" w:color="auto"/>
            </w:tcBorders>
            <w:shd w:val="clear" w:color="auto" w:fill="D8D8D8"/>
          </w:tcPr>
          <w:p>
            <w:pPr>
              <w:spacing w:after="0"/>
              <w:rPr>
                <w:sz w:val="12"/>
                <w:szCs w:val="12"/>
                <w:color w:val="auto"/>
              </w:rPr>
            </w:pPr>
          </w:p>
        </w:tc>
        <w:tc>
          <w:tcPr>
            <w:tcW w:w="140" w:type="dxa"/>
            <w:vAlign w:val="bottom"/>
            <w:tcBorders>
              <w:top w:val="single" w:sz="8" w:color="auto"/>
            </w:tcBorders>
            <w:shd w:val="clear" w:color="auto" w:fill="D8D8D8"/>
          </w:tcPr>
          <w:p>
            <w:pPr>
              <w:spacing w:after="0"/>
              <w:rPr>
                <w:sz w:val="12"/>
                <w:szCs w:val="12"/>
                <w:color w:val="auto"/>
              </w:rPr>
            </w:pPr>
          </w:p>
        </w:tc>
        <w:tc>
          <w:tcPr>
            <w:tcW w:w="440" w:type="dxa"/>
            <w:vAlign w:val="bottom"/>
            <w:tcBorders>
              <w:top w:val="single" w:sz="8" w:color="auto"/>
              <w:right w:val="single" w:sz="8" w:color="auto"/>
            </w:tcBorders>
            <w:shd w:val="clear" w:color="auto" w:fill="D8D8D8"/>
          </w:tcPr>
          <w:p>
            <w:pPr>
              <w:spacing w:after="0"/>
              <w:rPr>
                <w:sz w:val="12"/>
                <w:szCs w:val="12"/>
                <w:color w:val="auto"/>
              </w:rPr>
            </w:pPr>
          </w:p>
        </w:tc>
        <w:tc>
          <w:tcPr>
            <w:tcW w:w="220" w:type="dxa"/>
            <w:vAlign w:val="bottom"/>
            <w:tcBorders>
              <w:top w:val="single" w:sz="8" w:color="auto"/>
            </w:tcBorders>
            <w:shd w:val="clear" w:color="auto" w:fill="D8D8D8"/>
          </w:tcPr>
          <w:p>
            <w:pPr>
              <w:spacing w:after="0"/>
              <w:rPr>
                <w:sz w:val="12"/>
                <w:szCs w:val="12"/>
                <w:color w:val="auto"/>
              </w:rPr>
            </w:pPr>
          </w:p>
        </w:tc>
        <w:tc>
          <w:tcPr>
            <w:tcW w:w="680" w:type="dxa"/>
            <w:vAlign w:val="bottom"/>
            <w:tcBorders>
              <w:top w:val="single" w:sz="8" w:color="auto"/>
            </w:tcBorders>
            <w:shd w:val="clear" w:color="auto" w:fill="D8D8D8"/>
          </w:tcPr>
          <w:p>
            <w:pPr>
              <w:spacing w:after="0"/>
              <w:rPr>
                <w:sz w:val="12"/>
                <w:szCs w:val="12"/>
                <w:color w:val="auto"/>
              </w:rPr>
            </w:pPr>
          </w:p>
        </w:tc>
        <w:tc>
          <w:tcPr>
            <w:tcW w:w="140" w:type="dxa"/>
            <w:vAlign w:val="bottom"/>
            <w:tcBorders>
              <w:top w:val="single" w:sz="8" w:color="auto"/>
              <w:right w:val="single" w:sz="8" w:color="auto"/>
            </w:tcBorders>
            <w:shd w:val="clear" w:color="auto" w:fill="D8D8D8"/>
          </w:tcPr>
          <w:p>
            <w:pPr>
              <w:spacing w:after="0"/>
              <w:rPr>
                <w:sz w:val="12"/>
                <w:szCs w:val="12"/>
                <w:color w:val="auto"/>
              </w:rPr>
            </w:pPr>
          </w:p>
        </w:tc>
        <w:tc>
          <w:tcPr>
            <w:tcW w:w="140" w:type="dxa"/>
            <w:vAlign w:val="bottom"/>
            <w:tcBorders>
              <w:top w:val="single" w:sz="8" w:color="auto"/>
            </w:tcBorders>
            <w:shd w:val="clear" w:color="auto" w:fill="D8D8D8"/>
          </w:tcPr>
          <w:p>
            <w:pPr>
              <w:spacing w:after="0"/>
              <w:rPr>
                <w:sz w:val="12"/>
                <w:szCs w:val="12"/>
                <w:color w:val="auto"/>
              </w:rPr>
            </w:pPr>
          </w:p>
        </w:tc>
        <w:tc>
          <w:tcPr>
            <w:tcW w:w="520" w:type="dxa"/>
            <w:vAlign w:val="bottom"/>
            <w:tcBorders>
              <w:top w:val="single" w:sz="8" w:color="auto"/>
              <w:right w:val="single" w:sz="8" w:color="auto"/>
            </w:tcBorders>
            <w:shd w:val="clear" w:color="auto" w:fill="D8D8D8"/>
          </w:tcPr>
          <w:p>
            <w:pPr>
              <w:spacing w:after="0"/>
              <w:rPr>
                <w:sz w:val="12"/>
                <w:szCs w:val="12"/>
                <w:color w:val="auto"/>
              </w:rPr>
            </w:pPr>
          </w:p>
        </w:tc>
        <w:tc>
          <w:tcPr>
            <w:tcW w:w="220" w:type="dxa"/>
            <w:vAlign w:val="bottom"/>
            <w:tcBorders>
              <w:top w:val="single" w:sz="8" w:color="auto"/>
            </w:tcBorders>
            <w:shd w:val="clear" w:color="auto" w:fill="D8D8D8"/>
          </w:tcPr>
          <w:p>
            <w:pPr>
              <w:spacing w:after="0"/>
              <w:rPr>
                <w:sz w:val="12"/>
                <w:szCs w:val="12"/>
                <w:color w:val="auto"/>
              </w:rPr>
            </w:pPr>
          </w:p>
        </w:tc>
        <w:tc>
          <w:tcPr>
            <w:tcW w:w="900" w:type="dxa"/>
            <w:vAlign w:val="bottom"/>
            <w:tcBorders>
              <w:top w:val="single" w:sz="8" w:color="auto"/>
            </w:tcBorders>
            <w:shd w:val="clear" w:color="auto" w:fill="D8D8D8"/>
          </w:tcPr>
          <w:p>
            <w:pPr>
              <w:spacing w:after="0"/>
              <w:rPr>
                <w:sz w:val="12"/>
                <w:szCs w:val="12"/>
                <w:color w:val="auto"/>
              </w:rPr>
            </w:pPr>
          </w:p>
        </w:tc>
        <w:tc>
          <w:tcPr>
            <w:tcW w:w="140" w:type="dxa"/>
            <w:vAlign w:val="bottom"/>
            <w:tcBorders>
              <w:top w:val="single" w:sz="8" w:color="auto"/>
              <w:right w:val="single" w:sz="8" w:color="auto"/>
            </w:tcBorders>
            <w:shd w:val="clear" w:color="auto" w:fill="D8D8D8"/>
          </w:tcPr>
          <w:p>
            <w:pPr>
              <w:spacing w:after="0"/>
              <w:rPr>
                <w:sz w:val="12"/>
                <w:szCs w:val="12"/>
                <w:color w:val="auto"/>
              </w:rPr>
            </w:pPr>
          </w:p>
        </w:tc>
        <w:tc>
          <w:tcPr>
            <w:tcW w:w="200" w:type="dxa"/>
            <w:vAlign w:val="bottom"/>
            <w:tcBorders>
              <w:top w:val="single" w:sz="8" w:color="auto"/>
            </w:tcBorders>
            <w:shd w:val="clear" w:color="auto" w:fill="D8D8D8"/>
          </w:tcPr>
          <w:p>
            <w:pPr>
              <w:spacing w:after="0"/>
              <w:rPr>
                <w:sz w:val="12"/>
                <w:szCs w:val="12"/>
                <w:color w:val="auto"/>
              </w:rPr>
            </w:pPr>
          </w:p>
        </w:tc>
        <w:tc>
          <w:tcPr>
            <w:tcW w:w="1040" w:type="dxa"/>
            <w:vAlign w:val="bottom"/>
            <w:tcBorders>
              <w:top w:val="single" w:sz="8" w:color="auto"/>
              <w:right w:val="single" w:sz="8" w:color="auto"/>
            </w:tcBorders>
            <w:gridSpan w:val="2"/>
            <w:shd w:val="clear" w:color="auto" w:fill="D8D8D8"/>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Change in</w:t>
            </w:r>
          </w:p>
        </w:tc>
        <w:tc>
          <w:tcPr>
            <w:tcW w:w="200" w:type="dxa"/>
            <w:vAlign w:val="bottom"/>
            <w:tcBorders>
              <w:top w:val="single" w:sz="8" w:color="auto"/>
            </w:tcBorders>
            <w:shd w:val="clear" w:color="auto" w:fill="D8D8D8"/>
          </w:tcPr>
          <w:p>
            <w:pPr>
              <w:spacing w:after="0"/>
              <w:rPr>
                <w:sz w:val="12"/>
                <w:szCs w:val="12"/>
                <w:color w:val="auto"/>
              </w:rPr>
            </w:pPr>
          </w:p>
        </w:tc>
        <w:tc>
          <w:tcPr>
            <w:tcW w:w="900" w:type="dxa"/>
            <w:vAlign w:val="bottom"/>
            <w:tcBorders>
              <w:top w:val="single" w:sz="8" w:color="auto"/>
            </w:tcBorders>
            <w:shd w:val="clear" w:color="auto" w:fill="D8D8D8"/>
          </w:tcPr>
          <w:p>
            <w:pPr>
              <w:spacing w:after="0"/>
              <w:rPr>
                <w:sz w:val="12"/>
                <w:szCs w:val="12"/>
                <w:color w:val="auto"/>
              </w:rPr>
            </w:pPr>
          </w:p>
        </w:tc>
        <w:tc>
          <w:tcPr>
            <w:tcW w:w="140" w:type="dxa"/>
            <w:vAlign w:val="bottom"/>
            <w:tcBorders>
              <w:top w:val="single" w:sz="8" w:color="auto"/>
              <w:right w:val="single" w:sz="8" w:color="auto"/>
            </w:tcBorders>
            <w:shd w:val="clear" w:color="auto" w:fill="D8D8D8"/>
          </w:tcPr>
          <w:p>
            <w:pPr>
              <w:spacing w:after="0"/>
              <w:rPr>
                <w:sz w:val="12"/>
                <w:szCs w:val="12"/>
                <w:color w:val="auto"/>
              </w:rPr>
            </w:pPr>
          </w:p>
        </w:tc>
        <w:tc>
          <w:tcPr>
            <w:tcW w:w="200" w:type="dxa"/>
            <w:vAlign w:val="bottom"/>
            <w:tcBorders>
              <w:top w:val="single" w:sz="8" w:color="auto"/>
            </w:tcBorders>
            <w:shd w:val="clear" w:color="auto" w:fill="D8D8D8"/>
          </w:tcPr>
          <w:p>
            <w:pPr>
              <w:spacing w:after="0"/>
              <w:rPr>
                <w:sz w:val="12"/>
                <w:szCs w:val="12"/>
                <w:color w:val="auto"/>
              </w:rPr>
            </w:pPr>
          </w:p>
        </w:tc>
        <w:tc>
          <w:tcPr>
            <w:tcW w:w="340" w:type="dxa"/>
            <w:vAlign w:val="bottom"/>
            <w:tcBorders>
              <w:top w:val="single" w:sz="8" w:color="auto"/>
            </w:tcBorders>
            <w:shd w:val="clear" w:color="auto" w:fill="D8D8D8"/>
          </w:tcPr>
          <w:p>
            <w:pPr>
              <w:spacing w:after="0"/>
              <w:rPr>
                <w:sz w:val="12"/>
                <w:szCs w:val="12"/>
                <w:color w:val="auto"/>
              </w:rPr>
            </w:pPr>
          </w:p>
        </w:tc>
        <w:tc>
          <w:tcPr>
            <w:tcW w:w="240" w:type="dxa"/>
            <w:vAlign w:val="bottom"/>
            <w:tcBorders>
              <w:top w:val="single" w:sz="8" w:color="auto"/>
              <w:right w:val="single" w:sz="8" w:color="auto"/>
            </w:tcBorders>
            <w:shd w:val="clear" w:color="auto" w:fill="D8D8D8"/>
          </w:tcPr>
          <w:p>
            <w:pPr>
              <w:spacing w:after="0"/>
              <w:rPr>
                <w:sz w:val="12"/>
                <w:szCs w:val="12"/>
                <w:color w:val="auto"/>
              </w:rPr>
            </w:pPr>
          </w:p>
        </w:tc>
      </w:tr>
      <w:tr>
        <w:trPr>
          <w:trHeight w:val="149"/>
        </w:trPr>
        <w:tc>
          <w:tcPr>
            <w:tcW w:w="860" w:type="dxa"/>
            <w:vAlign w:val="bottom"/>
            <w:tcBorders>
              <w:left w:val="single" w:sz="8" w:color="auto"/>
            </w:tcBorders>
            <w:shd w:val="clear" w:color="auto" w:fill="D8D8D8"/>
          </w:tcPr>
          <w:p>
            <w:pPr>
              <w:spacing w:after="0"/>
              <w:rPr>
                <w:sz w:val="12"/>
                <w:szCs w:val="12"/>
                <w:color w:val="auto"/>
              </w:rPr>
            </w:pPr>
          </w:p>
        </w:tc>
        <w:tc>
          <w:tcPr>
            <w:tcW w:w="1740" w:type="dxa"/>
            <w:vAlign w:val="bottom"/>
            <w:shd w:val="clear" w:color="auto" w:fill="D8D8D8"/>
          </w:tcPr>
          <w:p>
            <w:pPr>
              <w:spacing w:after="0"/>
              <w:rPr>
                <w:sz w:val="12"/>
                <w:szCs w:val="12"/>
                <w:color w:val="auto"/>
              </w:rPr>
            </w:pPr>
          </w:p>
        </w:tc>
        <w:tc>
          <w:tcPr>
            <w:tcW w:w="760" w:type="dxa"/>
            <w:vAlign w:val="bottom"/>
            <w:tcBorders>
              <w:right w:val="single" w:sz="8" w:color="auto"/>
            </w:tcBorders>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340" w:type="dxa"/>
            <w:vAlign w:val="bottom"/>
            <w:tcBorders>
              <w:right w:val="single" w:sz="8" w:color="auto"/>
            </w:tcBorders>
            <w:shd w:val="clear" w:color="auto" w:fill="D8D8D8"/>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380" w:type="dxa"/>
            <w:vAlign w:val="bottom"/>
            <w:shd w:val="clear" w:color="auto" w:fill="D8D8D8"/>
          </w:tcPr>
          <w:p>
            <w:pPr>
              <w:spacing w:after="0"/>
              <w:rPr>
                <w:sz w:val="12"/>
                <w:szCs w:val="12"/>
                <w:color w:val="auto"/>
              </w:rPr>
            </w:pPr>
          </w:p>
        </w:tc>
        <w:tc>
          <w:tcPr>
            <w:tcW w:w="180" w:type="dxa"/>
            <w:vAlign w:val="bottom"/>
            <w:tcBorders>
              <w:right w:val="single" w:sz="8" w:color="auto"/>
            </w:tcBorders>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440" w:type="dxa"/>
            <w:vAlign w:val="bottom"/>
            <w:tcBorders>
              <w:right w:val="single" w:sz="8" w:color="auto"/>
            </w:tcBorders>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40" w:type="dxa"/>
            <w:vAlign w:val="bottom"/>
            <w:tcBorders>
              <w:right w:val="single" w:sz="8" w:color="auto"/>
            </w:tcBorders>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520" w:type="dxa"/>
            <w:vAlign w:val="bottom"/>
            <w:tcBorders>
              <w:right w:val="single" w:sz="8" w:color="auto"/>
            </w:tcBorders>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900" w:type="dxa"/>
            <w:vAlign w:val="bottom"/>
            <w:shd w:val="clear" w:color="auto" w:fill="D8D8D8"/>
          </w:tcPr>
          <w:p>
            <w:pPr>
              <w:spacing w:after="0"/>
              <w:rPr>
                <w:sz w:val="12"/>
                <w:szCs w:val="12"/>
                <w:color w:val="auto"/>
              </w:rPr>
            </w:pPr>
          </w:p>
        </w:tc>
        <w:tc>
          <w:tcPr>
            <w:tcW w:w="140" w:type="dxa"/>
            <w:vAlign w:val="bottom"/>
            <w:tcBorders>
              <w:right w:val="single" w:sz="8" w:color="auto"/>
            </w:tcBorders>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1040" w:type="dxa"/>
            <w:vAlign w:val="bottom"/>
            <w:tcBorders>
              <w:right w:val="single" w:sz="8" w:color="auto"/>
            </w:tcBorders>
            <w:gridSpan w:val="2"/>
            <w:shd w:val="clear" w:color="auto" w:fill="D8D8D8"/>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Pension Value</w:t>
            </w:r>
          </w:p>
        </w:tc>
        <w:tc>
          <w:tcPr>
            <w:tcW w:w="200" w:type="dxa"/>
            <w:vAlign w:val="bottom"/>
            <w:shd w:val="clear" w:color="auto" w:fill="D8D8D8"/>
          </w:tcPr>
          <w:p>
            <w:pPr>
              <w:spacing w:after="0"/>
              <w:rPr>
                <w:sz w:val="12"/>
                <w:szCs w:val="12"/>
                <w:color w:val="auto"/>
              </w:rPr>
            </w:pPr>
          </w:p>
        </w:tc>
        <w:tc>
          <w:tcPr>
            <w:tcW w:w="900" w:type="dxa"/>
            <w:vAlign w:val="bottom"/>
            <w:shd w:val="clear" w:color="auto" w:fill="D8D8D8"/>
          </w:tcPr>
          <w:p>
            <w:pPr>
              <w:spacing w:after="0"/>
              <w:rPr>
                <w:sz w:val="12"/>
                <w:szCs w:val="12"/>
                <w:color w:val="auto"/>
              </w:rPr>
            </w:pPr>
          </w:p>
        </w:tc>
        <w:tc>
          <w:tcPr>
            <w:tcW w:w="140" w:type="dxa"/>
            <w:vAlign w:val="bottom"/>
            <w:tcBorders>
              <w:right w:val="single" w:sz="8" w:color="auto"/>
            </w:tcBorders>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340" w:type="dxa"/>
            <w:vAlign w:val="bottom"/>
            <w:shd w:val="clear" w:color="auto" w:fill="D8D8D8"/>
          </w:tcPr>
          <w:p>
            <w:pPr>
              <w:spacing w:after="0"/>
              <w:rPr>
                <w:sz w:val="12"/>
                <w:szCs w:val="12"/>
                <w:color w:val="auto"/>
              </w:rPr>
            </w:pPr>
          </w:p>
        </w:tc>
        <w:tc>
          <w:tcPr>
            <w:tcW w:w="240" w:type="dxa"/>
            <w:vAlign w:val="bottom"/>
            <w:tcBorders>
              <w:right w:val="single" w:sz="8" w:color="auto"/>
            </w:tcBorders>
            <w:shd w:val="clear" w:color="auto" w:fill="D8D8D8"/>
          </w:tcPr>
          <w:p>
            <w:pPr>
              <w:spacing w:after="0"/>
              <w:rPr>
                <w:sz w:val="12"/>
                <w:szCs w:val="12"/>
                <w:color w:val="auto"/>
              </w:rPr>
            </w:pPr>
          </w:p>
        </w:tc>
      </w:tr>
      <w:tr>
        <w:trPr>
          <w:trHeight w:val="149"/>
        </w:trPr>
        <w:tc>
          <w:tcPr>
            <w:tcW w:w="860" w:type="dxa"/>
            <w:vAlign w:val="bottom"/>
            <w:tcBorders>
              <w:left w:val="single" w:sz="8" w:color="auto"/>
            </w:tcBorders>
            <w:shd w:val="clear" w:color="auto" w:fill="D8D8D8"/>
          </w:tcPr>
          <w:p>
            <w:pPr>
              <w:spacing w:after="0"/>
              <w:rPr>
                <w:sz w:val="12"/>
                <w:szCs w:val="12"/>
                <w:color w:val="auto"/>
              </w:rPr>
            </w:pPr>
          </w:p>
        </w:tc>
        <w:tc>
          <w:tcPr>
            <w:tcW w:w="1740" w:type="dxa"/>
            <w:vAlign w:val="bottom"/>
            <w:shd w:val="clear" w:color="auto" w:fill="D8D8D8"/>
          </w:tcPr>
          <w:p>
            <w:pPr>
              <w:spacing w:after="0"/>
              <w:rPr>
                <w:sz w:val="12"/>
                <w:szCs w:val="12"/>
                <w:color w:val="auto"/>
              </w:rPr>
            </w:pPr>
          </w:p>
        </w:tc>
        <w:tc>
          <w:tcPr>
            <w:tcW w:w="760" w:type="dxa"/>
            <w:vAlign w:val="bottom"/>
            <w:tcBorders>
              <w:right w:val="single" w:sz="8" w:color="auto"/>
            </w:tcBorders>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340" w:type="dxa"/>
            <w:vAlign w:val="bottom"/>
            <w:tcBorders>
              <w:right w:val="single" w:sz="8" w:color="auto"/>
            </w:tcBorders>
            <w:shd w:val="clear" w:color="auto" w:fill="D8D8D8"/>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380" w:type="dxa"/>
            <w:vAlign w:val="bottom"/>
            <w:shd w:val="clear" w:color="auto" w:fill="D8D8D8"/>
          </w:tcPr>
          <w:p>
            <w:pPr>
              <w:spacing w:after="0"/>
              <w:rPr>
                <w:sz w:val="12"/>
                <w:szCs w:val="12"/>
                <w:color w:val="auto"/>
              </w:rPr>
            </w:pPr>
          </w:p>
        </w:tc>
        <w:tc>
          <w:tcPr>
            <w:tcW w:w="180" w:type="dxa"/>
            <w:vAlign w:val="bottom"/>
            <w:tcBorders>
              <w:right w:val="single" w:sz="8" w:color="auto"/>
            </w:tcBorders>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440" w:type="dxa"/>
            <w:vAlign w:val="bottom"/>
            <w:tcBorders>
              <w:right w:val="single" w:sz="8" w:color="auto"/>
            </w:tcBorders>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40" w:type="dxa"/>
            <w:vAlign w:val="bottom"/>
            <w:tcBorders>
              <w:right w:val="single" w:sz="8" w:color="auto"/>
            </w:tcBorders>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520" w:type="dxa"/>
            <w:vAlign w:val="bottom"/>
            <w:tcBorders>
              <w:right w:val="single" w:sz="8" w:color="auto"/>
            </w:tcBorders>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900" w:type="dxa"/>
            <w:vAlign w:val="bottom"/>
            <w:shd w:val="clear" w:color="auto" w:fill="D8D8D8"/>
          </w:tcPr>
          <w:p>
            <w:pPr>
              <w:spacing w:after="0"/>
              <w:rPr>
                <w:sz w:val="12"/>
                <w:szCs w:val="12"/>
                <w:color w:val="auto"/>
              </w:rPr>
            </w:pPr>
          </w:p>
        </w:tc>
        <w:tc>
          <w:tcPr>
            <w:tcW w:w="140" w:type="dxa"/>
            <w:vAlign w:val="bottom"/>
            <w:tcBorders>
              <w:right w:val="single" w:sz="8" w:color="auto"/>
            </w:tcBorders>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1040" w:type="dxa"/>
            <w:vAlign w:val="bottom"/>
            <w:tcBorders>
              <w:right w:val="single" w:sz="8" w:color="auto"/>
            </w:tcBorders>
            <w:gridSpan w:val="2"/>
            <w:shd w:val="clear" w:color="auto" w:fill="D8D8D8"/>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and NQ</w:t>
            </w:r>
          </w:p>
        </w:tc>
        <w:tc>
          <w:tcPr>
            <w:tcW w:w="200" w:type="dxa"/>
            <w:vAlign w:val="bottom"/>
            <w:shd w:val="clear" w:color="auto" w:fill="D8D8D8"/>
          </w:tcPr>
          <w:p>
            <w:pPr>
              <w:spacing w:after="0"/>
              <w:rPr>
                <w:sz w:val="12"/>
                <w:szCs w:val="12"/>
                <w:color w:val="auto"/>
              </w:rPr>
            </w:pPr>
          </w:p>
        </w:tc>
        <w:tc>
          <w:tcPr>
            <w:tcW w:w="900" w:type="dxa"/>
            <w:vAlign w:val="bottom"/>
            <w:shd w:val="clear" w:color="auto" w:fill="D8D8D8"/>
          </w:tcPr>
          <w:p>
            <w:pPr>
              <w:spacing w:after="0"/>
              <w:rPr>
                <w:sz w:val="12"/>
                <w:szCs w:val="12"/>
                <w:color w:val="auto"/>
              </w:rPr>
            </w:pPr>
          </w:p>
        </w:tc>
        <w:tc>
          <w:tcPr>
            <w:tcW w:w="140" w:type="dxa"/>
            <w:vAlign w:val="bottom"/>
            <w:tcBorders>
              <w:right w:val="single" w:sz="8" w:color="auto"/>
            </w:tcBorders>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340" w:type="dxa"/>
            <w:vAlign w:val="bottom"/>
            <w:shd w:val="clear" w:color="auto" w:fill="D8D8D8"/>
          </w:tcPr>
          <w:p>
            <w:pPr>
              <w:spacing w:after="0"/>
              <w:rPr>
                <w:sz w:val="12"/>
                <w:szCs w:val="12"/>
                <w:color w:val="auto"/>
              </w:rPr>
            </w:pPr>
          </w:p>
        </w:tc>
        <w:tc>
          <w:tcPr>
            <w:tcW w:w="240" w:type="dxa"/>
            <w:vAlign w:val="bottom"/>
            <w:tcBorders>
              <w:right w:val="single" w:sz="8" w:color="auto"/>
            </w:tcBorders>
            <w:shd w:val="clear" w:color="auto" w:fill="D8D8D8"/>
          </w:tcPr>
          <w:p>
            <w:pPr>
              <w:spacing w:after="0"/>
              <w:rPr>
                <w:sz w:val="12"/>
                <w:szCs w:val="12"/>
                <w:color w:val="auto"/>
              </w:rPr>
            </w:pPr>
          </w:p>
        </w:tc>
      </w:tr>
      <w:tr>
        <w:trPr>
          <w:trHeight w:val="149"/>
        </w:trPr>
        <w:tc>
          <w:tcPr>
            <w:tcW w:w="860" w:type="dxa"/>
            <w:vAlign w:val="bottom"/>
            <w:tcBorders>
              <w:left w:val="single" w:sz="8" w:color="auto"/>
            </w:tcBorders>
            <w:shd w:val="clear" w:color="auto" w:fill="D8D8D8"/>
          </w:tcPr>
          <w:p>
            <w:pPr>
              <w:spacing w:after="0"/>
              <w:rPr>
                <w:sz w:val="12"/>
                <w:szCs w:val="12"/>
                <w:color w:val="auto"/>
              </w:rPr>
            </w:pPr>
          </w:p>
        </w:tc>
        <w:tc>
          <w:tcPr>
            <w:tcW w:w="1740" w:type="dxa"/>
            <w:vAlign w:val="bottom"/>
            <w:shd w:val="clear" w:color="auto" w:fill="D8D8D8"/>
          </w:tcPr>
          <w:p>
            <w:pPr>
              <w:spacing w:after="0"/>
              <w:rPr>
                <w:sz w:val="12"/>
                <w:szCs w:val="12"/>
                <w:color w:val="auto"/>
              </w:rPr>
            </w:pPr>
          </w:p>
        </w:tc>
        <w:tc>
          <w:tcPr>
            <w:tcW w:w="760" w:type="dxa"/>
            <w:vAlign w:val="bottom"/>
            <w:tcBorders>
              <w:right w:val="single" w:sz="8" w:color="auto"/>
            </w:tcBorders>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340" w:type="dxa"/>
            <w:vAlign w:val="bottom"/>
            <w:tcBorders>
              <w:right w:val="single" w:sz="8" w:color="auto"/>
            </w:tcBorders>
            <w:shd w:val="clear" w:color="auto" w:fill="D8D8D8"/>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380" w:type="dxa"/>
            <w:vAlign w:val="bottom"/>
            <w:shd w:val="clear" w:color="auto" w:fill="D8D8D8"/>
          </w:tcPr>
          <w:p>
            <w:pPr>
              <w:spacing w:after="0"/>
              <w:rPr>
                <w:sz w:val="12"/>
                <w:szCs w:val="12"/>
                <w:color w:val="auto"/>
              </w:rPr>
            </w:pPr>
          </w:p>
        </w:tc>
        <w:tc>
          <w:tcPr>
            <w:tcW w:w="180" w:type="dxa"/>
            <w:vAlign w:val="bottom"/>
            <w:tcBorders>
              <w:right w:val="single" w:sz="8" w:color="auto"/>
            </w:tcBorders>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440" w:type="dxa"/>
            <w:vAlign w:val="bottom"/>
            <w:tcBorders>
              <w:right w:val="single" w:sz="8" w:color="auto"/>
            </w:tcBorders>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40" w:type="dxa"/>
            <w:vAlign w:val="bottom"/>
            <w:tcBorders>
              <w:right w:val="single" w:sz="8" w:color="auto"/>
            </w:tcBorders>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520" w:type="dxa"/>
            <w:vAlign w:val="bottom"/>
            <w:tcBorders>
              <w:right w:val="single" w:sz="8" w:color="auto"/>
            </w:tcBorders>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1040" w:type="dxa"/>
            <w:vAlign w:val="bottom"/>
            <w:tcBorders>
              <w:right w:val="single" w:sz="8" w:color="auto"/>
            </w:tcBorders>
            <w:gridSpan w:val="2"/>
            <w:shd w:val="clear" w:color="auto" w:fill="D8D8D8"/>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Non-Equity</w:t>
            </w:r>
          </w:p>
        </w:tc>
        <w:tc>
          <w:tcPr>
            <w:tcW w:w="200" w:type="dxa"/>
            <w:vAlign w:val="bottom"/>
            <w:shd w:val="clear" w:color="auto" w:fill="D8D8D8"/>
          </w:tcPr>
          <w:p>
            <w:pPr>
              <w:spacing w:after="0"/>
              <w:rPr>
                <w:sz w:val="12"/>
                <w:szCs w:val="12"/>
                <w:color w:val="auto"/>
              </w:rPr>
            </w:pPr>
          </w:p>
        </w:tc>
        <w:tc>
          <w:tcPr>
            <w:tcW w:w="1040" w:type="dxa"/>
            <w:vAlign w:val="bottom"/>
            <w:tcBorders>
              <w:right w:val="single" w:sz="8" w:color="auto"/>
            </w:tcBorders>
            <w:gridSpan w:val="2"/>
            <w:shd w:val="clear" w:color="auto" w:fill="D8D8D8"/>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Deferred</w:t>
            </w:r>
          </w:p>
        </w:tc>
        <w:tc>
          <w:tcPr>
            <w:tcW w:w="200" w:type="dxa"/>
            <w:vAlign w:val="bottom"/>
            <w:shd w:val="clear" w:color="auto" w:fill="D8D8D8"/>
          </w:tcPr>
          <w:p>
            <w:pPr>
              <w:spacing w:after="0"/>
              <w:rPr>
                <w:sz w:val="12"/>
                <w:szCs w:val="12"/>
                <w:color w:val="auto"/>
              </w:rPr>
            </w:pPr>
          </w:p>
        </w:tc>
        <w:tc>
          <w:tcPr>
            <w:tcW w:w="1040" w:type="dxa"/>
            <w:vAlign w:val="bottom"/>
            <w:tcBorders>
              <w:right w:val="single" w:sz="8" w:color="auto"/>
            </w:tcBorders>
            <w:gridSpan w:val="2"/>
            <w:shd w:val="clear" w:color="auto" w:fill="D8D8D8"/>
          </w:tcPr>
          <w:p>
            <w:pPr>
              <w:jc w:val="right"/>
              <w:ind w:right="320"/>
              <w:spacing w:after="0" w:line="149" w:lineRule="exact"/>
              <w:rPr>
                <w:sz w:val="20"/>
                <w:szCs w:val="20"/>
                <w:color w:val="auto"/>
              </w:rPr>
            </w:pPr>
            <w:r>
              <w:rPr>
                <w:rFonts w:ascii="Arial" w:cs="Arial" w:eastAsia="Arial" w:hAnsi="Arial"/>
                <w:sz w:val="14"/>
                <w:szCs w:val="14"/>
                <w:b w:val="1"/>
                <w:bCs w:val="1"/>
                <w:color w:val="auto"/>
              </w:rPr>
              <w:t>All Other</w:t>
            </w:r>
          </w:p>
        </w:tc>
        <w:tc>
          <w:tcPr>
            <w:tcW w:w="200" w:type="dxa"/>
            <w:vAlign w:val="bottom"/>
            <w:shd w:val="clear" w:color="auto" w:fill="D8D8D8"/>
          </w:tcPr>
          <w:p>
            <w:pPr>
              <w:spacing w:after="0"/>
              <w:rPr>
                <w:sz w:val="12"/>
                <w:szCs w:val="12"/>
                <w:color w:val="auto"/>
              </w:rPr>
            </w:pPr>
          </w:p>
        </w:tc>
        <w:tc>
          <w:tcPr>
            <w:tcW w:w="340" w:type="dxa"/>
            <w:vAlign w:val="bottom"/>
            <w:shd w:val="clear" w:color="auto" w:fill="D8D8D8"/>
          </w:tcPr>
          <w:p>
            <w:pPr>
              <w:spacing w:after="0"/>
              <w:rPr>
                <w:sz w:val="12"/>
                <w:szCs w:val="12"/>
                <w:color w:val="auto"/>
              </w:rPr>
            </w:pPr>
          </w:p>
        </w:tc>
        <w:tc>
          <w:tcPr>
            <w:tcW w:w="240" w:type="dxa"/>
            <w:vAlign w:val="bottom"/>
            <w:tcBorders>
              <w:right w:val="single" w:sz="8" w:color="auto"/>
            </w:tcBorders>
            <w:shd w:val="clear" w:color="auto" w:fill="D8D8D8"/>
          </w:tcPr>
          <w:p>
            <w:pPr>
              <w:spacing w:after="0"/>
              <w:rPr>
                <w:sz w:val="12"/>
                <w:szCs w:val="12"/>
                <w:color w:val="auto"/>
              </w:rPr>
            </w:pPr>
          </w:p>
        </w:tc>
      </w:tr>
      <w:tr>
        <w:trPr>
          <w:trHeight w:val="149"/>
        </w:trPr>
        <w:tc>
          <w:tcPr>
            <w:tcW w:w="860" w:type="dxa"/>
            <w:vAlign w:val="bottom"/>
            <w:tcBorders>
              <w:left w:val="single" w:sz="8" w:color="auto"/>
            </w:tcBorders>
            <w:shd w:val="clear" w:color="auto" w:fill="D8D8D8"/>
          </w:tcPr>
          <w:p>
            <w:pPr>
              <w:spacing w:after="0"/>
              <w:rPr>
                <w:sz w:val="12"/>
                <w:szCs w:val="12"/>
                <w:color w:val="auto"/>
              </w:rPr>
            </w:pPr>
          </w:p>
        </w:tc>
        <w:tc>
          <w:tcPr>
            <w:tcW w:w="1740" w:type="dxa"/>
            <w:vAlign w:val="bottom"/>
            <w:shd w:val="clear" w:color="auto" w:fill="D8D8D8"/>
          </w:tcPr>
          <w:p>
            <w:pPr>
              <w:spacing w:after="0"/>
              <w:rPr>
                <w:sz w:val="12"/>
                <w:szCs w:val="12"/>
                <w:color w:val="auto"/>
              </w:rPr>
            </w:pPr>
          </w:p>
        </w:tc>
        <w:tc>
          <w:tcPr>
            <w:tcW w:w="760" w:type="dxa"/>
            <w:vAlign w:val="bottom"/>
            <w:tcBorders>
              <w:right w:val="single" w:sz="8" w:color="auto"/>
            </w:tcBorders>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340" w:type="dxa"/>
            <w:vAlign w:val="bottom"/>
            <w:tcBorders>
              <w:right w:val="single" w:sz="8" w:color="auto"/>
            </w:tcBorders>
            <w:shd w:val="clear" w:color="auto" w:fill="D8D8D8"/>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380" w:type="dxa"/>
            <w:vAlign w:val="bottom"/>
            <w:shd w:val="clear" w:color="auto" w:fill="D8D8D8"/>
          </w:tcPr>
          <w:p>
            <w:pPr>
              <w:spacing w:after="0"/>
              <w:rPr>
                <w:sz w:val="12"/>
                <w:szCs w:val="12"/>
                <w:color w:val="auto"/>
              </w:rPr>
            </w:pPr>
          </w:p>
        </w:tc>
        <w:tc>
          <w:tcPr>
            <w:tcW w:w="180" w:type="dxa"/>
            <w:vAlign w:val="bottom"/>
            <w:tcBorders>
              <w:right w:val="single" w:sz="8" w:color="auto"/>
            </w:tcBorders>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440" w:type="dxa"/>
            <w:vAlign w:val="bottom"/>
            <w:tcBorders>
              <w:right w:val="single" w:sz="8" w:color="auto"/>
            </w:tcBorders>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820" w:type="dxa"/>
            <w:vAlign w:val="bottom"/>
            <w:tcBorders>
              <w:right w:val="single" w:sz="8" w:color="auto"/>
            </w:tcBorders>
            <w:gridSpan w:val="2"/>
            <w:shd w:val="clear" w:color="auto" w:fill="D8D8D8"/>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Stock</w:t>
            </w:r>
          </w:p>
        </w:tc>
        <w:tc>
          <w:tcPr>
            <w:tcW w:w="140" w:type="dxa"/>
            <w:vAlign w:val="bottom"/>
            <w:shd w:val="clear" w:color="auto" w:fill="D8D8D8"/>
          </w:tcPr>
          <w:p>
            <w:pPr>
              <w:spacing w:after="0"/>
              <w:rPr>
                <w:sz w:val="12"/>
                <w:szCs w:val="12"/>
                <w:color w:val="auto"/>
              </w:rPr>
            </w:pPr>
          </w:p>
        </w:tc>
        <w:tc>
          <w:tcPr>
            <w:tcW w:w="520" w:type="dxa"/>
            <w:vAlign w:val="bottom"/>
            <w:tcBorders>
              <w:right w:val="single" w:sz="8" w:color="auto"/>
            </w:tcBorders>
            <w:shd w:val="clear" w:color="auto" w:fill="D8D8D8"/>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Option</w:t>
            </w:r>
          </w:p>
        </w:tc>
        <w:tc>
          <w:tcPr>
            <w:tcW w:w="220" w:type="dxa"/>
            <w:vAlign w:val="bottom"/>
            <w:shd w:val="clear" w:color="auto" w:fill="D8D8D8"/>
          </w:tcPr>
          <w:p>
            <w:pPr>
              <w:spacing w:after="0"/>
              <w:rPr>
                <w:sz w:val="12"/>
                <w:szCs w:val="12"/>
                <w:color w:val="auto"/>
              </w:rPr>
            </w:pPr>
          </w:p>
        </w:tc>
        <w:tc>
          <w:tcPr>
            <w:tcW w:w="1040" w:type="dxa"/>
            <w:vAlign w:val="bottom"/>
            <w:tcBorders>
              <w:right w:val="single" w:sz="8" w:color="auto"/>
            </w:tcBorders>
            <w:gridSpan w:val="2"/>
            <w:shd w:val="clear" w:color="auto" w:fill="D8D8D8"/>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200" w:type="dxa"/>
            <w:vAlign w:val="bottom"/>
            <w:shd w:val="clear" w:color="auto" w:fill="D8D8D8"/>
          </w:tcPr>
          <w:p>
            <w:pPr>
              <w:spacing w:after="0"/>
              <w:rPr>
                <w:sz w:val="12"/>
                <w:szCs w:val="12"/>
                <w:color w:val="auto"/>
              </w:rPr>
            </w:pPr>
          </w:p>
        </w:tc>
        <w:tc>
          <w:tcPr>
            <w:tcW w:w="1040" w:type="dxa"/>
            <w:vAlign w:val="bottom"/>
            <w:tcBorders>
              <w:right w:val="single" w:sz="8" w:color="auto"/>
            </w:tcBorders>
            <w:gridSpan w:val="2"/>
            <w:shd w:val="clear" w:color="auto" w:fill="D8D8D8"/>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00" w:type="dxa"/>
            <w:vAlign w:val="bottom"/>
            <w:shd w:val="clear" w:color="auto" w:fill="D8D8D8"/>
          </w:tcPr>
          <w:p>
            <w:pPr>
              <w:spacing w:after="0"/>
              <w:rPr>
                <w:sz w:val="12"/>
                <w:szCs w:val="12"/>
                <w:color w:val="auto"/>
              </w:rPr>
            </w:pPr>
          </w:p>
        </w:tc>
        <w:tc>
          <w:tcPr>
            <w:tcW w:w="1040" w:type="dxa"/>
            <w:vAlign w:val="bottom"/>
            <w:tcBorders>
              <w:right w:val="single" w:sz="8" w:color="auto"/>
            </w:tcBorders>
            <w:gridSpan w:val="2"/>
            <w:shd w:val="clear" w:color="auto" w:fill="D8D8D8"/>
          </w:tcPr>
          <w:p>
            <w:pPr>
              <w:jc w:val="right"/>
              <w:ind w:right="1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00" w:type="dxa"/>
            <w:vAlign w:val="bottom"/>
            <w:shd w:val="clear" w:color="auto" w:fill="D8D8D8"/>
          </w:tcPr>
          <w:p>
            <w:pPr>
              <w:spacing w:after="0"/>
              <w:rPr>
                <w:sz w:val="12"/>
                <w:szCs w:val="12"/>
                <w:color w:val="auto"/>
              </w:rPr>
            </w:pPr>
          </w:p>
        </w:tc>
        <w:tc>
          <w:tcPr>
            <w:tcW w:w="340" w:type="dxa"/>
            <w:vAlign w:val="bottom"/>
            <w:shd w:val="clear" w:color="auto" w:fill="D8D8D8"/>
          </w:tcPr>
          <w:p>
            <w:pPr>
              <w:spacing w:after="0"/>
              <w:rPr>
                <w:sz w:val="12"/>
                <w:szCs w:val="12"/>
                <w:color w:val="auto"/>
              </w:rPr>
            </w:pPr>
          </w:p>
        </w:tc>
        <w:tc>
          <w:tcPr>
            <w:tcW w:w="240" w:type="dxa"/>
            <w:vAlign w:val="bottom"/>
            <w:tcBorders>
              <w:right w:val="single" w:sz="8" w:color="auto"/>
            </w:tcBorders>
            <w:shd w:val="clear" w:color="auto" w:fill="D8D8D8"/>
          </w:tcPr>
          <w:p>
            <w:pPr>
              <w:spacing w:after="0"/>
              <w:rPr>
                <w:sz w:val="12"/>
                <w:szCs w:val="12"/>
                <w:color w:val="auto"/>
              </w:rPr>
            </w:pPr>
          </w:p>
        </w:tc>
      </w:tr>
      <w:tr>
        <w:trPr>
          <w:trHeight w:val="161"/>
        </w:trPr>
        <w:tc>
          <w:tcPr>
            <w:tcW w:w="860" w:type="dxa"/>
            <w:vAlign w:val="bottom"/>
            <w:tcBorders>
              <w:left w:val="single" w:sz="8" w:color="auto"/>
              <w:bottom w:val="single" w:sz="8" w:color="D8D8D8"/>
            </w:tcBorders>
            <w:shd w:val="clear" w:color="auto" w:fill="D8D8D8"/>
          </w:tcPr>
          <w:p>
            <w:pPr>
              <w:spacing w:after="0"/>
              <w:rPr>
                <w:sz w:val="14"/>
                <w:szCs w:val="14"/>
                <w:color w:val="auto"/>
              </w:rPr>
            </w:pPr>
          </w:p>
        </w:tc>
        <w:tc>
          <w:tcPr>
            <w:tcW w:w="1740" w:type="dxa"/>
            <w:vAlign w:val="bottom"/>
            <w:tcBorders>
              <w:bottom w:val="single" w:sz="8" w:color="auto"/>
            </w:tcBorders>
            <w:shd w:val="clear" w:color="auto" w:fill="D8D8D8"/>
          </w:tcPr>
          <w:p>
            <w:pPr>
              <w:ind w:left="40"/>
              <w:spacing w:after="0"/>
              <w:rPr>
                <w:sz w:val="20"/>
                <w:szCs w:val="20"/>
                <w:color w:val="auto"/>
              </w:rPr>
            </w:pPr>
            <w:r>
              <w:rPr>
                <w:rFonts w:ascii="Arial" w:cs="Arial" w:eastAsia="Arial" w:hAnsi="Arial"/>
                <w:sz w:val="14"/>
                <w:szCs w:val="14"/>
                <w:b w:val="1"/>
                <w:bCs w:val="1"/>
                <w:color w:val="auto"/>
                <w:w w:val="88"/>
              </w:rPr>
              <w:t>Name and Principal Position</w:t>
            </w:r>
          </w:p>
        </w:tc>
        <w:tc>
          <w:tcPr>
            <w:tcW w:w="760" w:type="dxa"/>
            <w:vAlign w:val="bottom"/>
            <w:tcBorders>
              <w:bottom w:val="single" w:sz="8" w:color="D8D8D8"/>
              <w:right w:val="single" w:sz="8" w:color="auto"/>
            </w:tcBorders>
            <w:shd w:val="clear" w:color="auto" w:fill="D8D8D8"/>
          </w:tcPr>
          <w:p>
            <w:pPr>
              <w:spacing w:after="0"/>
              <w:rPr>
                <w:sz w:val="14"/>
                <w:szCs w:val="14"/>
                <w:color w:val="auto"/>
              </w:rPr>
            </w:pPr>
          </w:p>
        </w:tc>
        <w:tc>
          <w:tcPr>
            <w:tcW w:w="120" w:type="dxa"/>
            <w:vAlign w:val="bottom"/>
            <w:tcBorders>
              <w:bottom w:val="single" w:sz="8" w:color="D8D8D8"/>
            </w:tcBorders>
            <w:shd w:val="clear" w:color="auto" w:fill="D8D8D8"/>
          </w:tcPr>
          <w:p>
            <w:pPr>
              <w:spacing w:after="0"/>
              <w:rPr>
                <w:sz w:val="14"/>
                <w:szCs w:val="14"/>
                <w:color w:val="auto"/>
              </w:rPr>
            </w:pPr>
          </w:p>
        </w:tc>
        <w:tc>
          <w:tcPr>
            <w:tcW w:w="340" w:type="dxa"/>
            <w:vAlign w:val="bottom"/>
            <w:tcBorders>
              <w:bottom w:val="single" w:sz="8" w:color="auto"/>
              <w:right w:val="single" w:sz="8" w:color="auto"/>
            </w:tcBorders>
            <w:shd w:val="clear" w:color="auto" w:fill="D8D8D8"/>
          </w:tcPr>
          <w:p>
            <w:pPr>
              <w:jc w:val="right"/>
              <w:spacing w:after="0"/>
              <w:rPr>
                <w:sz w:val="20"/>
                <w:szCs w:val="20"/>
                <w:color w:val="auto"/>
              </w:rPr>
            </w:pPr>
            <w:r>
              <w:rPr>
                <w:rFonts w:ascii="Arial" w:cs="Arial" w:eastAsia="Arial" w:hAnsi="Arial"/>
                <w:sz w:val="14"/>
                <w:szCs w:val="14"/>
                <w:b w:val="1"/>
                <w:bCs w:val="1"/>
                <w:color w:val="auto"/>
                <w:w w:val="85"/>
              </w:rPr>
              <w:t>Year</w:t>
            </w:r>
          </w:p>
        </w:tc>
        <w:tc>
          <w:tcPr>
            <w:tcW w:w="260" w:type="dxa"/>
            <w:vAlign w:val="bottom"/>
            <w:tcBorders>
              <w:bottom w:val="single" w:sz="8" w:color="D8D8D8"/>
            </w:tcBorders>
            <w:shd w:val="clear" w:color="auto" w:fill="D8D8D8"/>
          </w:tcPr>
          <w:p>
            <w:pPr>
              <w:spacing w:after="0"/>
              <w:rPr>
                <w:sz w:val="14"/>
                <w:szCs w:val="14"/>
                <w:color w:val="auto"/>
              </w:rPr>
            </w:pPr>
          </w:p>
        </w:tc>
        <w:tc>
          <w:tcPr>
            <w:tcW w:w="38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0"/>
              </w:rPr>
              <w:t>Salary</w:t>
            </w:r>
          </w:p>
        </w:tc>
        <w:tc>
          <w:tcPr>
            <w:tcW w:w="180" w:type="dxa"/>
            <w:vAlign w:val="bottom"/>
            <w:tcBorders>
              <w:bottom w:val="single" w:sz="8" w:color="D8D8D8"/>
              <w:right w:val="single" w:sz="8" w:color="auto"/>
            </w:tcBorders>
            <w:shd w:val="clear" w:color="auto" w:fill="D8D8D8"/>
          </w:tcPr>
          <w:p>
            <w:pPr>
              <w:spacing w:after="0"/>
              <w:rPr>
                <w:sz w:val="14"/>
                <w:szCs w:val="14"/>
                <w:color w:val="auto"/>
              </w:rPr>
            </w:pPr>
          </w:p>
        </w:tc>
        <w:tc>
          <w:tcPr>
            <w:tcW w:w="140" w:type="dxa"/>
            <w:vAlign w:val="bottom"/>
            <w:tcBorders>
              <w:bottom w:val="single" w:sz="8" w:color="D8D8D8"/>
            </w:tcBorders>
            <w:shd w:val="clear" w:color="auto" w:fill="D8D8D8"/>
          </w:tcPr>
          <w:p>
            <w:pPr>
              <w:spacing w:after="0"/>
              <w:rPr>
                <w:sz w:val="14"/>
                <w:szCs w:val="14"/>
                <w:color w:val="auto"/>
              </w:rPr>
            </w:pPr>
          </w:p>
        </w:tc>
        <w:tc>
          <w:tcPr>
            <w:tcW w:w="440" w:type="dxa"/>
            <w:vAlign w:val="bottom"/>
            <w:tcBorders>
              <w:bottom w:val="single" w:sz="8" w:color="auto"/>
              <w:right w:val="single" w:sz="8" w:color="auto"/>
            </w:tcBorders>
            <w:shd w:val="clear" w:color="auto" w:fill="D8D8D8"/>
          </w:tcPr>
          <w:p>
            <w:pPr>
              <w:spacing w:after="0"/>
              <w:rPr>
                <w:sz w:val="20"/>
                <w:szCs w:val="20"/>
                <w:color w:val="auto"/>
              </w:rPr>
            </w:pPr>
            <w:r>
              <w:rPr>
                <w:rFonts w:ascii="Arial" w:cs="Arial" w:eastAsia="Arial" w:hAnsi="Arial"/>
                <w:sz w:val="14"/>
                <w:szCs w:val="14"/>
                <w:b w:val="1"/>
                <w:bCs w:val="1"/>
                <w:color w:val="auto"/>
                <w:w w:val="91"/>
              </w:rPr>
              <w:t>Bonus</w:t>
            </w:r>
          </w:p>
        </w:tc>
        <w:tc>
          <w:tcPr>
            <w:tcW w:w="220" w:type="dxa"/>
            <w:vAlign w:val="bottom"/>
            <w:tcBorders>
              <w:bottom w:val="single" w:sz="8" w:color="D8D8D8"/>
            </w:tcBorders>
            <w:shd w:val="clear" w:color="auto" w:fill="D8D8D8"/>
          </w:tcPr>
          <w:p>
            <w:pPr>
              <w:spacing w:after="0"/>
              <w:rPr>
                <w:sz w:val="14"/>
                <w:szCs w:val="14"/>
                <w:color w:val="auto"/>
              </w:rPr>
            </w:pPr>
          </w:p>
        </w:tc>
        <w:tc>
          <w:tcPr>
            <w:tcW w:w="68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89"/>
              </w:rPr>
              <w:t>Awards (6)</w:t>
            </w:r>
          </w:p>
        </w:tc>
        <w:tc>
          <w:tcPr>
            <w:tcW w:w="140" w:type="dxa"/>
            <w:vAlign w:val="bottom"/>
            <w:tcBorders>
              <w:bottom w:val="single" w:sz="8" w:color="D8D8D8"/>
              <w:right w:val="single" w:sz="8" w:color="auto"/>
            </w:tcBorders>
            <w:shd w:val="clear" w:color="auto" w:fill="D8D8D8"/>
          </w:tcPr>
          <w:p>
            <w:pPr>
              <w:spacing w:after="0"/>
              <w:rPr>
                <w:sz w:val="14"/>
                <w:szCs w:val="14"/>
                <w:color w:val="auto"/>
              </w:rPr>
            </w:pPr>
          </w:p>
        </w:tc>
        <w:tc>
          <w:tcPr>
            <w:tcW w:w="140" w:type="dxa"/>
            <w:vAlign w:val="bottom"/>
            <w:tcBorders>
              <w:bottom w:val="single" w:sz="8" w:color="D8D8D8"/>
            </w:tcBorders>
            <w:shd w:val="clear" w:color="auto" w:fill="D8D8D8"/>
          </w:tcPr>
          <w:p>
            <w:pPr>
              <w:spacing w:after="0"/>
              <w:rPr>
                <w:sz w:val="14"/>
                <w:szCs w:val="14"/>
                <w:color w:val="auto"/>
              </w:rPr>
            </w:pPr>
          </w:p>
        </w:tc>
        <w:tc>
          <w:tcPr>
            <w:tcW w:w="520" w:type="dxa"/>
            <w:vAlign w:val="bottom"/>
            <w:tcBorders>
              <w:bottom w:val="single" w:sz="8" w:color="auto"/>
              <w:right w:val="single" w:sz="8" w:color="auto"/>
            </w:tcBorders>
            <w:shd w:val="clear" w:color="auto" w:fill="D8D8D8"/>
          </w:tcPr>
          <w:p>
            <w:pPr>
              <w:jc w:val="center"/>
              <w:ind w:right="12"/>
              <w:spacing w:after="0"/>
              <w:rPr>
                <w:sz w:val="20"/>
                <w:szCs w:val="20"/>
                <w:color w:val="auto"/>
              </w:rPr>
            </w:pPr>
            <w:r>
              <w:rPr>
                <w:rFonts w:ascii="Arial" w:cs="Arial" w:eastAsia="Arial" w:hAnsi="Arial"/>
                <w:sz w:val="14"/>
                <w:szCs w:val="14"/>
                <w:b w:val="1"/>
                <w:bCs w:val="1"/>
                <w:color w:val="auto"/>
                <w:w w:val="86"/>
              </w:rPr>
              <w:t>Awards</w:t>
            </w:r>
          </w:p>
        </w:tc>
        <w:tc>
          <w:tcPr>
            <w:tcW w:w="220" w:type="dxa"/>
            <w:vAlign w:val="bottom"/>
            <w:tcBorders>
              <w:bottom w:val="single" w:sz="8" w:color="D8D8D8"/>
            </w:tcBorders>
            <w:shd w:val="clear" w:color="auto" w:fill="D8D8D8"/>
          </w:tcPr>
          <w:p>
            <w:pPr>
              <w:spacing w:after="0"/>
              <w:rPr>
                <w:sz w:val="14"/>
                <w:szCs w:val="14"/>
                <w:color w:val="auto"/>
              </w:rPr>
            </w:pPr>
          </w:p>
        </w:tc>
        <w:tc>
          <w:tcPr>
            <w:tcW w:w="90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140" w:type="dxa"/>
            <w:vAlign w:val="bottom"/>
            <w:tcBorders>
              <w:bottom w:val="single" w:sz="8" w:color="D8D8D8"/>
              <w:right w:val="single" w:sz="8" w:color="auto"/>
            </w:tcBorders>
            <w:shd w:val="clear" w:color="auto" w:fill="D8D8D8"/>
          </w:tcPr>
          <w:p>
            <w:pPr>
              <w:spacing w:after="0"/>
              <w:rPr>
                <w:sz w:val="14"/>
                <w:szCs w:val="14"/>
                <w:color w:val="auto"/>
              </w:rPr>
            </w:pPr>
          </w:p>
        </w:tc>
        <w:tc>
          <w:tcPr>
            <w:tcW w:w="200" w:type="dxa"/>
            <w:vAlign w:val="bottom"/>
            <w:tcBorders>
              <w:bottom w:val="single" w:sz="8" w:color="D8D8D8"/>
            </w:tcBorders>
            <w:shd w:val="clear" w:color="auto" w:fill="D8D8D8"/>
          </w:tcPr>
          <w:p>
            <w:pPr>
              <w:spacing w:after="0"/>
              <w:rPr>
                <w:sz w:val="14"/>
                <w:szCs w:val="14"/>
                <w:color w:val="auto"/>
              </w:rPr>
            </w:pPr>
          </w:p>
        </w:tc>
        <w:tc>
          <w:tcPr>
            <w:tcW w:w="900" w:type="dxa"/>
            <w:vAlign w:val="bottom"/>
            <w:tcBorders>
              <w:bottom w:val="single" w:sz="8" w:color="auto"/>
            </w:tcBorders>
            <w:shd w:val="clear" w:color="auto" w:fill="D8D8D8"/>
          </w:tcPr>
          <w:p>
            <w:pPr>
              <w:jc w:val="right"/>
              <w:ind w:right="312"/>
              <w:spacing w:after="0"/>
              <w:rPr>
                <w:sz w:val="20"/>
                <w:szCs w:val="20"/>
                <w:color w:val="auto"/>
              </w:rPr>
            </w:pPr>
            <w:r>
              <w:rPr>
                <w:rFonts w:ascii="Arial" w:cs="Arial" w:eastAsia="Arial" w:hAnsi="Arial"/>
                <w:sz w:val="14"/>
                <w:szCs w:val="14"/>
                <w:b w:val="1"/>
                <w:bCs w:val="1"/>
                <w:color w:val="auto"/>
              </w:rPr>
              <w:t>(7)</w:t>
            </w:r>
          </w:p>
        </w:tc>
        <w:tc>
          <w:tcPr>
            <w:tcW w:w="140" w:type="dxa"/>
            <w:vAlign w:val="bottom"/>
            <w:tcBorders>
              <w:bottom w:val="single" w:sz="8" w:color="D8D8D8"/>
              <w:right w:val="single" w:sz="8" w:color="auto"/>
            </w:tcBorders>
            <w:shd w:val="clear" w:color="auto" w:fill="D8D8D8"/>
          </w:tcPr>
          <w:p>
            <w:pPr>
              <w:spacing w:after="0"/>
              <w:rPr>
                <w:sz w:val="14"/>
                <w:szCs w:val="14"/>
                <w:color w:val="auto"/>
              </w:rPr>
            </w:pPr>
          </w:p>
        </w:tc>
        <w:tc>
          <w:tcPr>
            <w:tcW w:w="200" w:type="dxa"/>
            <w:vAlign w:val="bottom"/>
            <w:tcBorders>
              <w:bottom w:val="single" w:sz="8" w:color="D8D8D8"/>
            </w:tcBorders>
            <w:shd w:val="clear" w:color="auto" w:fill="D8D8D8"/>
          </w:tcPr>
          <w:p>
            <w:pPr>
              <w:spacing w:after="0"/>
              <w:rPr>
                <w:sz w:val="14"/>
                <w:szCs w:val="14"/>
                <w:color w:val="auto"/>
              </w:rPr>
            </w:pPr>
          </w:p>
        </w:tc>
        <w:tc>
          <w:tcPr>
            <w:tcW w:w="900" w:type="dxa"/>
            <w:vAlign w:val="bottom"/>
            <w:tcBorders>
              <w:bottom w:val="single" w:sz="8" w:color="auto"/>
            </w:tcBorders>
            <w:shd w:val="clear" w:color="auto" w:fill="D8D8D8"/>
          </w:tcPr>
          <w:p>
            <w:pPr>
              <w:jc w:val="right"/>
              <w:ind w:right="312"/>
              <w:spacing w:after="0"/>
              <w:rPr>
                <w:sz w:val="20"/>
                <w:szCs w:val="20"/>
                <w:color w:val="auto"/>
              </w:rPr>
            </w:pPr>
            <w:r>
              <w:rPr>
                <w:rFonts w:ascii="Arial" w:cs="Arial" w:eastAsia="Arial" w:hAnsi="Arial"/>
                <w:sz w:val="14"/>
                <w:szCs w:val="14"/>
                <w:b w:val="1"/>
                <w:bCs w:val="1"/>
                <w:color w:val="auto"/>
              </w:rPr>
              <w:t>(8)</w:t>
            </w:r>
          </w:p>
        </w:tc>
        <w:tc>
          <w:tcPr>
            <w:tcW w:w="140" w:type="dxa"/>
            <w:vAlign w:val="bottom"/>
            <w:tcBorders>
              <w:bottom w:val="single" w:sz="8" w:color="D8D8D8"/>
              <w:right w:val="single" w:sz="8" w:color="auto"/>
            </w:tcBorders>
            <w:shd w:val="clear" w:color="auto" w:fill="D8D8D8"/>
          </w:tcPr>
          <w:p>
            <w:pPr>
              <w:spacing w:after="0"/>
              <w:rPr>
                <w:sz w:val="14"/>
                <w:szCs w:val="14"/>
                <w:color w:val="auto"/>
              </w:rPr>
            </w:pPr>
          </w:p>
        </w:tc>
        <w:tc>
          <w:tcPr>
            <w:tcW w:w="200" w:type="dxa"/>
            <w:vAlign w:val="bottom"/>
            <w:tcBorders>
              <w:bottom w:val="single" w:sz="8" w:color="D8D8D8"/>
            </w:tcBorders>
            <w:shd w:val="clear" w:color="auto" w:fill="D8D8D8"/>
          </w:tcPr>
          <w:p>
            <w:pPr>
              <w:spacing w:after="0"/>
              <w:rPr>
                <w:sz w:val="14"/>
                <w:szCs w:val="14"/>
                <w:color w:val="auto"/>
              </w:rPr>
            </w:pPr>
          </w:p>
        </w:tc>
        <w:tc>
          <w:tcPr>
            <w:tcW w:w="34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89"/>
              </w:rPr>
              <w:t>Total</w:t>
            </w:r>
          </w:p>
        </w:tc>
        <w:tc>
          <w:tcPr>
            <w:tcW w:w="240" w:type="dxa"/>
            <w:vAlign w:val="bottom"/>
            <w:tcBorders>
              <w:bottom w:val="single" w:sz="8" w:color="D8D8D8"/>
              <w:right w:val="single" w:sz="8" w:color="auto"/>
            </w:tcBorders>
            <w:shd w:val="clear" w:color="auto" w:fill="D8D8D8"/>
          </w:tcPr>
          <w:p>
            <w:pPr>
              <w:spacing w:after="0"/>
              <w:rPr>
                <w:sz w:val="14"/>
                <w:szCs w:val="14"/>
                <w:color w:val="auto"/>
              </w:rPr>
            </w:pPr>
          </w:p>
        </w:tc>
      </w:tr>
      <w:tr>
        <w:trPr>
          <w:trHeight w:val="142"/>
        </w:trPr>
        <w:tc>
          <w:tcPr>
            <w:tcW w:w="860" w:type="dxa"/>
            <w:vAlign w:val="bottom"/>
            <w:tcBorders>
              <w:left w:val="single" w:sz="8" w:color="auto"/>
              <w:bottom w:val="single" w:sz="8" w:color="auto"/>
            </w:tcBorders>
            <w:shd w:val="clear" w:color="auto" w:fill="D8D8D8"/>
          </w:tcPr>
          <w:p>
            <w:pPr>
              <w:spacing w:after="0"/>
              <w:rPr>
                <w:sz w:val="12"/>
                <w:szCs w:val="12"/>
                <w:color w:val="auto"/>
              </w:rPr>
            </w:pPr>
          </w:p>
        </w:tc>
        <w:tc>
          <w:tcPr>
            <w:tcW w:w="1740" w:type="dxa"/>
            <w:vAlign w:val="bottom"/>
            <w:tcBorders>
              <w:bottom w:val="single" w:sz="8" w:color="auto"/>
            </w:tcBorders>
            <w:shd w:val="clear" w:color="auto" w:fill="D8D8D8"/>
          </w:tcPr>
          <w:p>
            <w:pPr>
              <w:spacing w:after="0"/>
              <w:rPr>
                <w:sz w:val="12"/>
                <w:szCs w:val="12"/>
                <w:color w:val="auto"/>
              </w:rPr>
            </w:pPr>
          </w:p>
        </w:tc>
        <w:tc>
          <w:tcPr>
            <w:tcW w:w="760" w:type="dxa"/>
            <w:vAlign w:val="bottom"/>
            <w:tcBorders>
              <w:bottom w:val="single" w:sz="8" w:color="auto"/>
              <w:right w:val="single" w:sz="8" w:color="auto"/>
            </w:tcBorders>
            <w:shd w:val="clear" w:color="auto" w:fill="D8D8D8"/>
          </w:tcPr>
          <w:p>
            <w:pPr>
              <w:spacing w:after="0"/>
              <w:rPr>
                <w:sz w:val="12"/>
                <w:szCs w:val="12"/>
                <w:color w:val="auto"/>
              </w:rPr>
            </w:pPr>
          </w:p>
        </w:tc>
        <w:tc>
          <w:tcPr>
            <w:tcW w:w="120" w:type="dxa"/>
            <w:vAlign w:val="bottom"/>
            <w:tcBorders>
              <w:bottom w:val="single" w:sz="8" w:color="auto"/>
            </w:tcBorders>
            <w:shd w:val="clear" w:color="auto" w:fill="D8D8D8"/>
          </w:tcPr>
          <w:p>
            <w:pPr>
              <w:spacing w:after="0"/>
              <w:rPr>
                <w:sz w:val="12"/>
                <w:szCs w:val="12"/>
                <w:color w:val="auto"/>
              </w:rPr>
            </w:pPr>
          </w:p>
        </w:tc>
        <w:tc>
          <w:tcPr>
            <w:tcW w:w="340" w:type="dxa"/>
            <w:vAlign w:val="bottom"/>
            <w:tcBorders>
              <w:bottom w:val="single" w:sz="8" w:color="auto"/>
              <w:right w:val="single" w:sz="8" w:color="auto"/>
            </w:tcBorders>
            <w:shd w:val="clear" w:color="auto" w:fill="D8D8D8"/>
          </w:tcPr>
          <w:p>
            <w:pPr>
              <w:spacing w:after="0"/>
              <w:rPr>
                <w:sz w:val="12"/>
                <w:szCs w:val="12"/>
                <w:color w:val="auto"/>
              </w:rPr>
            </w:pPr>
          </w:p>
        </w:tc>
        <w:tc>
          <w:tcPr>
            <w:tcW w:w="260" w:type="dxa"/>
            <w:vAlign w:val="bottom"/>
            <w:tcBorders>
              <w:bottom w:val="single" w:sz="8" w:color="auto"/>
            </w:tcBorders>
            <w:shd w:val="clear" w:color="auto" w:fill="D8D8D8"/>
          </w:tcPr>
          <w:p>
            <w:pPr>
              <w:spacing w:after="0"/>
              <w:rPr>
                <w:sz w:val="12"/>
                <w:szCs w:val="12"/>
                <w:color w:val="auto"/>
              </w:rPr>
            </w:pPr>
          </w:p>
        </w:tc>
        <w:tc>
          <w:tcPr>
            <w:tcW w:w="380" w:type="dxa"/>
            <w:vAlign w:val="bottom"/>
            <w:tcBorders>
              <w:bottom w:val="single" w:sz="8" w:color="auto"/>
            </w:tcBorders>
            <w:shd w:val="clear" w:color="auto" w:fill="D8D8D8"/>
          </w:tcPr>
          <w:p>
            <w:pPr>
              <w:jc w:val="right"/>
              <w:ind w:right="9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right w:val="single" w:sz="8" w:color="auto"/>
            </w:tcBorders>
            <w:shd w:val="clear" w:color="auto" w:fill="D8D8D8"/>
          </w:tcPr>
          <w:p>
            <w:pPr>
              <w:spacing w:after="0"/>
              <w:rPr>
                <w:sz w:val="12"/>
                <w:szCs w:val="12"/>
                <w:color w:val="auto"/>
              </w:rPr>
            </w:pPr>
          </w:p>
        </w:tc>
        <w:tc>
          <w:tcPr>
            <w:tcW w:w="140" w:type="dxa"/>
            <w:vAlign w:val="bottom"/>
            <w:tcBorders>
              <w:bottom w:val="single" w:sz="8" w:color="auto"/>
            </w:tcBorders>
            <w:shd w:val="clear" w:color="auto" w:fill="D8D8D8"/>
          </w:tcPr>
          <w:p>
            <w:pPr>
              <w:spacing w:after="0"/>
              <w:rPr>
                <w:sz w:val="12"/>
                <w:szCs w:val="12"/>
                <w:color w:val="auto"/>
              </w:rPr>
            </w:pPr>
          </w:p>
        </w:tc>
        <w:tc>
          <w:tcPr>
            <w:tcW w:w="440" w:type="dxa"/>
            <w:vAlign w:val="bottom"/>
            <w:tcBorders>
              <w:bottom w:val="single" w:sz="8" w:color="auto"/>
              <w:right w:val="single" w:sz="8" w:color="auto"/>
            </w:tcBorders>
            <w:shd w:val="clear" w:color="auto" w:fill="D8D8D8"/>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shd w:val="clear" w:color="auto" w:fill="D8D8D8"/>
          </w:tcPr>
          <w:p>
            <w:pPr>
              <w:spacing w:after="0"/>
              <w:rPr>
                <w:sz w:val="12"/>
                <w:szCs w:val="12"/>
                <w:color w:val="auto"/>
              </w:rPr>
            </w:pPr>
          </w:p>
        </w:tc>
        <w:tc>
          <w:tcPr>
            <w:tcW w:w="680" w:type="dxa"/>
            <w:vAlign w:val="bottom"/>
            <w:tcBorders>
              <w:bottom w:val="single" w:sz="8" w:color="auto"/>
            </w:tcBorders>
            <w:shd w:val="clear" w:color="auto" w:fill="D8D8D8"/>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40" w:type="dxa"/>
            <w:vAlign w:val="bottom"/>
            <w:tcBorders>
              <w:bottom w:val="single" w:sz="8" w:color="auto"/>
              <w:right w:val="single" w:sz="8" w:color="auto"/>
            </w:tcBorders>
            <w:shd w:val="clear" w:color="auto" w:fill="D8D8D8"/>
          </w:tcPr>
          <w:p>
            <w:pPr>
              <w:spacing w:after="0"/>
              <w:rPr>
                <w:sz w:val="12"/>
                <w:szCs w:val="12"/>
                <w:color w:val="auto"/>
              </w:rPr>
            </w:pPr>
          </w:p>
        </w:tc>
        <w:tc>
          <w:tcPr>
            <w:tcW w:w="140" w:type="dxa"/>
            <w:vAlign w:val="bottom"/>
            <w:tcBorders>
              <w:bottom w:val="single" w:sz="8" w:color="auto"/>
            </w:tcBorders>
            <w:shd w:val="clear" w:color="auto" w:fill="D8D8D8"/>
          </w:tcPr>
          <w:p>
            <w:pPr>
              <w:spacing w:after="0"/>
              <w:rPr>
                <w:sz w:val="12"/>
                <w:szCs w:val="12"/>
                <w:color w:val="auto"/>
              </w:rPr>
            </w:pPr>
          </w:p>
        </w:tc>
        <w:tc>
          <w:tcPr>
            <w:tcW w:w="520" w:type="dxa"/>
            <w:vAlign w:val="bottom"/>
            <w:tcBorders>
              <w:bottom w:val="single" w:sz="8" w:color="auto"/>
              <w:right w:val="single" w:sz="8" w:color="auto"/>
            </w:tcBorders>
            <w:shd w:val="clear" w:color="auto" w:fill="D8D8D8"/>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220" w:type="dxa"/>
            <w:vAlign w:val="bottom"/>
            <w:tcBorders>
              <w:bottom w:val="single" w:sz="8" w:color="auto"/>
            </w:tcBorders>
            <w:shd w:val="clear" w:color="auto" w:fill="D8D8D8"/>
          </w:tcPr>
          <w:p>
            <w:pPr>
              <w:spacing w:after="0"/>
              <w:rPr>
                <w:sz w:val="12"/>
                <w:szCs w:val="12"/>
                <w:color w:val="auto"/>
              </w:rPr>
            </w:pPr>
          </w:p>
        </w:tc>
        <w:tc>
          <w:tcPr>
            <w:tcW w:w="900" w:type="dxa"/>
            <w:vAlign w:val="bottom"/>
            <w:tcBorders>
              <w:bottom w:val="single" w:sz="8" w:color="auto"/>
            </w:tcBorders>
            <w:shd w:val="clear" w:color="auto" w:fill="D8D8D8"/>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40" w:type="dxa"/>
            <w:vAlign w:val="bottom"/>
            <w:tcBorders>
              <w:bottom w:val="single" w:sz="8" w:color="auto"/>
              <w:right w:val="single" w:sz="8" w:color="auto"/>
            </w:tcBorders>
            <w:shd w:val="clear" w:color="auto" w:fill="D8D8D8"/>
          </w:tcPr>
          <w:p>
            <w:pPr>
              <w:spacing w:after="0"/>
              <w:rPr>
                <w:sz w:val="12"/>
                <w:szCs w:val="12"/>
                <w:color w:val="auto"/>
              </w:rPr>
            </w:pPr>
          </w:p>
        </w:tc>
        <w:tc>
          <w:tcPr>
            <w:tcW w:w="200" w:type="dxa"/>
            <w:vAlign w:val="bottom"/>
            <w:tcBorders>
              <w:bottom w:val="single" w:sz="8" w:color="auto"/>
            </w:tcBorders>
            <w:shd w:val="clear" w:color="auto" w:fill="D8D8D8"/>
          </w:tcPr>
          <w:p>
            <w:pPr>
              <w:spacing w:after="0"/>
              <w:rPr>
                <w:sz w:val="12"/>
                <w:szCs w:val="12"/>
                <w:color w:val="auto"/>
              </w:rPr>
            </w:pPr>
          </w:p>
        </w:tc>
        <w:tc>
          <w:tcPr>
            <w:tcW w:w="900" w:type="dxa"/>
            <w:vAlign w:val="bottom"/>
            <w:tcBorders>
              <w:bottom w:val="single" w:sz="8" w:color="auto"/>
            </w:tcBorders>
            <w:shd w:val="clear" w:color="auto" w:fill="D8D8D8"/>
          </w:tcPr>
          <w:p>
            <w:pPr>
              <w:jc w:val="right"/>
              <w:ind w:right="352"/>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right w:val="single" w:sz="8" w:color="auto"/>
            </w:tcBorders>
            <w:shd w:val="clear" w:color="auto" w:fill="D8D8D8"/>
          </w:tcPr>
          <w:p>
            <w:pPr>
              <w:spacing w:after="0"/>
              <w:rPr>
                <w:sz w:val="12"/>
                <w:szCs w:val="12"/>
                <w:color w:val="auto"/>
              </w:rPr>
            </w:pPr>
          </w:p>
        </w:tc>
        <w:tc>
          <w:tcPr>
            <w:tcW w:w="200" w:type="dxa"/>
            <w:vAlign w:val="bottom"/>
            <w:tcBorders>
              <w:bottom w:val="single" w:sz="8" w:color="auto"/>
            </w:tcBorders>
            <w:shd w:val="clear" w:color="auto" w:fill="D8D8D8"/>
          </w:tcPr>
          <w:p>
            <w:pPr>
              <w:spacing w:after="0"/>
              <w:rPr>
                <w:sz w:val="12"/>
                <w:szCs w:val="12"/>
                <w:color w:val="auto"/>
              </w:rPr>
            </w:pPr>
          </w:p>
        </w:tc>
        <w:tc>
          <w:tcPr>
            <w:tcW w:w="900" w:type="dxa"/>
            <w:vAlign w:val="bottom"/>
            <w:tcBorders>
              <w:bottom w:val="single" w:sz="8" w:color="auto"/>
            </w:tcBorders>
            <w:shd w:val="clear" w:color="auto" w:fill="D8D8D8"/>
          </w:tcPr>
          <w:p>
            <w:pPr>
              <w:jc w:val="right"/>
              <w:ind w:right="352"/>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right w:val="single" w:sz="8" w:color="auto"/>
            </w:tcBorders>
            <w:shd w:val="clear" w:color="auto" w:fill="D8D8D8"/>
          </w:tcPr>
          <w:p>
            <w:pPr>
              <w:spacing w:after="0"/>
              <w:rPr>
                <w:sz w:val="12"/>
                <w:szCs w:val="12"/>
                <w:color w:val="auto"/>
              </w:rPr>
            </w:pPr>
          </w:p>
        </w:tc>
        <w:tc>
          <w:tcPr>
            <w:tcW w:w="540" w:type="dxa"/>
            <w:vAlign w:val="bottom"/>
            <w:tcBorders>
              <w:bottom w:val="single" w:sz="8" w:color="auto"/>
            </w:tcBorders>
            <w:gridSpan w:val="2"/>
            <w:shd w:val="clear" w:color="auto" w:fill="D8D8D8"/>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right w:val="single" w:sz="8" w:color="auto"/>
            </w:tcBorders>
            <w:shd w:val="clear" w:color="auto" w:fill="D8D8D8"/>
          </w:tcPr>
          <w:p>
            <w:pPr>
              <w:spacing w:after="0"/>
              <w:rPr>
                <w:sz w:val="12"/>
                <w:szCs w:val="12"/>
                <w:color w:val="auto"/>
              </w:rPr>
            </w:pPr>
          </w:p>
        </w:tc>
      </w:tr>
      <w:tr>
        <w:trPr>
          <w:trHeight w:val="131"/>
        </w:trPr>
        <w:tc>
          <w:tcPr>
            <w:tcW w:w="3360" w:type="dxa"/>
            <w:vAlign w:val="bottom"/>
            <w:tcBorders>
              <w:left w:val="single" w:sz="8" w:color="auto"/>
              <w:right w:val="single" w:sz="8" w:color="auto"/>
            </w:tcBorders>
            <w:gridSpan w:val="3"/>
          </w:tcPr>
          <w:p>
            <w:pPr>
              <w:ind w:left="120"/>
              <w:spacing w:after="0" w:line="131" w:lineRule="exact"/>
              <w:rPr>
                <w:sz w:val="20"/>
                <w:szCs w:val="20"/>
                <w:color w:val="auto"/>
              </w:rPr>
            </w:pPr>
            <w:r>
              <w:rPr>
                <w:rFonts w:ascii="Arial" w:cs="Arial" w:eastAsia="Arial" w:hAnsi="Arial"/>
                <w:sz w:val="14"/>
                <w:szCs w:val="14"/>
                <w:color w:val="auto"/>
              </w:rPr>
              <w:t>Daniel F. Akerson (1)</w:t>
            </w:r>
          </w:p>
        </w:tc>
        <w:tc>
          <w:tcPr>
            <w:tcW w:w="460" w:type="dxa"/>
            <w:vAlign w:val="bottom"/>
            <w:tcBorders>
              <w:right w:val="single" w:sz="8" w:color="auto"/>
            </w:tcBorders>
            <w:gridSpan w:val="2"/>
          </w:tcPr>
          <w:p>
            <w:pPr>
              <w:jc w:val="right"/>
              <w:spacing w:after="0" w:line="131" w:lineRule="exact"/>
              <w:rPr>
                <w:sz w:val="20"/>
                <w:szCs w:val="20"/>
                <w:color w:val="auto"/>
              </w:rPr>
            </w:pPr>
            <w:r>
              <w:rPr>
                <w:rFonts w:ascii="Arial" w:cs="Arial" w:eastAsia="Arial" w:hAnsi="Arial"/>
                <w:sz w:val="14"/>
                <w:szCs w:val="14"/>
                <w:color w:val="auto"/>
              </w:rPr>
              <w:t>2011</w:t>
            </w:r>
          </w:p>
        </w:tc>
        <w:tc>
          <w:tcPr>
            <w:tcW w:w="260" w:type="dxa"/>
            <w:vAlign w:val="bottom"/>
          </w:tcPr>
          <w:p>
            <w:pPr>
              <w:spacing w:after="0"/>
              <w:rPr>
                <w:sz w:val="11"/>
                <w:szCs w:val="11"/>
                <w:color w:val="auto"/>
              </w:rPr>
            </w:pPr>
          </w:p>
        </w:tc>
        <w:tc>
          <w:tcPr>
            <w:tcW w:w="560" w:type="dxa"/>
            <w:vAlign w:val="bottom"/>
            <w:tcBorders>
              <w:right w:val="single" w:sz="8" w:color="auto"/>
            </w:tcBorders>
            <w:gridSpan w:val="2"/>
          </w:tcPr>
          <w:p>
            <w:pPr>
              <w:jc w:val="right"/>
              <w:ind w:right="20"/>
              <w:spacing w:after="0" w:line="131" w:lineRule="exact"/>
              <w:rPr>
                <w:sz w:val="20"/>
                <w:szCs w:val="20"/>
                <w:color w:val="auto"/>
              </w:rPr>
            </w:pPr>
            <w:r>
              <w:rPr>
                <w:rFonts w:ascii="Arial" w:cs="Arial" w:eastAsia="Arial" w:hAnsi="Arial"/>
                <w:sz w:val="14"/>
                <w:szCs w:val="14"/>
                <w:color w:val="auto"/>
                <w:w w:val="83"/>
              </w:rPr>
              <w:t>1,700,000</w:t>
            </w:r>
          </w:p>
        </w:tc>
        <w:tc>
          <w:tcPr>
            <w:tcW w:w="140" w:type="dxa"/>
            <w:vAlign w:val="bottom"/>
          </w:tcPr>
          <w:p>
            <w:pPr>
              <w:spacing w:after="0"/>
              <w:rPr>
                <w:sz w:val="11"/>
                <w:szCs w:val="11"/>
                <w:color w:val="auto"/>
              </w:rPr>
            </w:pPr>
          </w:p>
        </w:tc>
        <w:tc>
          <w:tcPr>
            <w:tcW w:w="440" w:type="dxa"/>
            <w:vAlign w:val="bottom"/>
            <w:tcBorders>
              <w:right w:val="single" w:sz="8" w:color="auto"/>
            </w:tcBorders>
          </w:tcPr>
          <w:p>
            <w:pPr>
              <w:ind w:left="280"/>
              <w:spacing w:after="0" w:line="131"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1"/>
                <w:szCs w:val="11"/>
                <w:color w:val="auto"/>
              </w:rPr>
            </w:pPr>
          </w:p>
        </w:tc>
        <w:tc>
          <w:tcPr>
            <w:tcW w:w="820" w:type="dxa"/>
            <w:vAlign w:val="bottom"/>
            <w:tcBorders>
              <w:right w:val="single" w:sz="8" w:color="auto"/>
            </w:tcBorders>
            <w:gridSpan w:val="2"/>
          </w:tcPr>
          <w:p>
            <w:pPr>
              <w:jc w:val="right"/>
              <w:ind w:right="20"/>
              <w:spacing w:after="0" w:line="131" w:lineRule="exact"/>
              <w:rPr>
                <w:sz w:val="20"/>
                <w:szCs w:val="20"/>
                <w:color w:val="auto"/>
              </w:rPr>
            </w:pPr>
            <w:r>
              <w:rPr>
                <w:rFonts w:ascii="Arial" w:cs="Arial" w:eastAsia="Arial" w:hAnsi="Arial"/>
                <w:sz w:val="14"/>
                <w:szCs w:val="14"/>
                <w:color w:val="auto"/>
              </w:rPr>
              <w:t>5,947,229</w:t>
            </w:r>
          </w:p>
        </w:tc>
        <w:tc>
          <w:tcPr>
            <w:tcW w:w="140" w:type="dxa"/>
            <w:vAlign w:val="bottom"/>
          </w:tcPr>
          <w:p>
            <w:pPr>
              <w:spacing w:after="0"/>
              <w:rPr>
                <w:sz w:val="11"/>
                <w:szCs w:val="11"/>
                <w:color w:val="auto"/>
              </w:rPr>
            </w:pPr>
          </w:p>
        </w:tc>
        <w:tc>
          <w:tcPr>
            <w:tcW w:w="520" w:type="dxa"/>
            <w:vAlign w:val="bottom"/>
            <w:tcBorders>
              <w:right w:val="single" w:sz="8" w:color="auto"/>
            </w:tcBorders>
          </w:tcPr>
          <w:p>
            <w:pPr>
              <w:ind w:left="380"/>
              <w:spacing w:after="0" w:line="131" w:lineRule="exact"/>
              <w:rPr>
                <w:sz w:val="20"/>
                <w:szCs w:val="20"/>
                <w:color w:val="auto"/>
              </w:rPr>
            </w:pPr>
            <w:r>
              <w:rPr>
                <w:rFonts w:ascii="Arial" w:cs="Arial" w:eastAsia="Arial" w:hAnsi="Arial"/>
                <w:sz w:val="14"/>
                <w:szCs w:val="14"/>
                <w:color w:val="auto"/>
                <w:w w:val="71"/>
              </w:rPr>
              <w:t>—</w:t>
            </w:r>
          </w:p>
        </w:tc>
        <w:tc>
          <w:tcPr>
            <w:tcW w:w="220" w:type="dxa"/>
            <w:vAlign w:val="bottom"/>
          </w:tcPr>
          <w:p>
            <w:pPr>
              <w:spacing w:after="0"/>
              <w:rPr>
                <w:sz w:val="11"/>
                <w:szCs w:val="11"/>
                <w:color w:val="auto"/>
              </w:rPr>
            </w:pPr>
          </w:p>
        </w:tc>
        <w:tc>
          <w:tcPr>
            <w:tcW w:w="1040" w:type="dxa"/>
            <w:vAlign w:val="bottom"/>
            <w:tcBorders>
              <w:right w:val="single" w:sz="8" w:color="auto"/>
            </w:tcBorders>
            <w:gridSpan w:val="2"/>
          </w:tcPr>
          <w:p>
            <w:pPr>
              <w:ind w:left="880"/>
              <w:spacing w:after="0" w:line="131" w:lineRule="exact"/>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1"/>
                <w:szCs w:val="11"/>
                <w:color w:val="auto"/>
              </w:rPr>
            </w:pPr>
          </w:p>
        </w:tc>
        <w:tc>
          <w:tcPr>
            <w:tcW w:w="1040" w:type="dxa"/>
            <w:vAlign w:val="bottom"/>
            <w:tcBorders>
              <w:right w:val="single" w:sz="8" w:color="auto"/>
            </w:tcBorders>
            <w:gridSpan w:val="2"/>
          </w:tcPr>
          <w:p>
            <w:pPr>
              <w:jc w:val="right"/>
              <w:ind w:right="20"/>
              <w:spacing w:after="0" w:line="13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40" w:type="dxa"/>
            <w:vAlign w:val="bottom"/>
            <w:tcBorders>
              <w:right w:val="single" w:sz="8" w:color="auto"/>
            </w:tcBorders>
            <w:gridSpan w:val="2"/>
          </w:tcPr>
          <w:p>
            <w:pPr>
              <w:jc w:val="right"/>
              <w:ind w:right="20"/>
              <w:spacing w:after="0" w:line="131" w:lineRule="exact"/>
              <w:rPr>
                <w:sz w:val="20"/>
                <w:szCs w:val="20"/>
                <w:color w:val="auto"/>
              </w:rPr>
            </w:pPr>
            <w:r>
              <w:rPr>
                <w:rFonts w:ascii="Arial" w:cs="Arial" w:eastAsia="Arial" w:hAnsi="Arial"/>
                <w:sz w:val="14"/>
                <w:szCs w:val="14"/>
                <w:color w:val="auto"/>
              </w:rPr>
              <w:t>55,514</w:t>
            </w:r>
          </w:p>
        </w:tc>
        <w:tc>
          <w:tcPr>
            <w:tcW w:w="780" w:type="dxa"/>
            <w:vAlign w:val="bottom"/>
            <w:tcBorders>
              <w:right w:val="single" w:sz="8" w:color="auto"/>
            </w:tcBorders>
            <w:gridSpan w:val="3"/>
          </w:tcPr>
          <w:p>
            <w:pPr>
              <w:jc w:val="right"/>
              <w:ind w:right="120"/>
              <w:spacing w:after="0" w:line="131" w:lineRule="exact"/>
              <w:rPr>
                <w:sz w:val="20"/>
                <w:szCs w:val="20"/>
                <w:color w:val="auto"/>
              </w:rPr>
            </w:pPr>
            <w:r>
              <w:rPr>
                <w:rFonts w:ascii="Arial" w:cs="Arial" w:eastAsia="Arial" w:hAnsi="Arial"/>
                <w:sz w:val="14"/>
                <w:szCs w:val="14"/>
                <w:color w:val="auto"/>
              </w:rPr>
              <w:t>7,702,743</w:t>
            </w:r>
          </w:p>
        </w:tc>
      </w:tr>
      <w:tr>
        <w:trPr>
          <w:trHeight w:val="159"/>
        </w:trPr>
        <w:tc>
          <w:tcPr>
            <w:tcW w:w="3360" w:type="dxa"/>
            <w:vAlign w:val="bottom"/>
            <w:tcBorders>
              <w:left w:val="single" w:sz="8" w:color="auto"/>
              <w:bottom w:val="single" w:sz="8" w:color="auto"/>
              <w:right w:val="single" w:sz="8" w:color="auto"/>
            </w:tcBorders>
            <w:gridSpan w:val="3"/>
          </w:tcPr>
          <w:p>
            <w:pPr>
              <w:ind w:left="120"/>
              <w:spacing w:after="0" w:line="159" w:lineRule="exact"/>
              <w:rPr>
                <w:sz w:val="20"/>
                <w:szCs w:val="20"/>
                <w:color w:val="auto"/>
              </w:rPr>
            </w:pPr>
            <w:r>
              <w:rPr>
                <w:rFonts w:ascii="Arial" w:cs="Arial" w:eastAsia="Arial" w:hAnsi="Arial"/>
                <w:sz w:val="14"/>
                <w:szCs w:val="14"/>
                <w:color w:val="auto"/>
              </w:rPr>
              <w:t>Chairman &amp; Chief Executive Officer</w:t>
            </w:r>
          </w:p>
        </w:tc>
        <w:tc>
          <w:tcPr>
            <w:tcW w:w="460" w:type="dxa"/>
            <w:vAlign w:val="bottom"/>
            <w:tcBorders>
              <w:bottom w:val="single" w:sz="8" w:color="auto"/>
              <w:right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2010</w:t>
            </w: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right w:val="single" w:sz="8" w:color="auto"/>
            </w:tcBorders>
            <w:gridSpan w:val="2"/>
          </w:tcPr>
          <w:p>
            <w:pPr>
              <w:jc w:val="right"/>
              <w:ind w:right="20"/>
              <w:spacing w:after="0" w:line="159" w:lineRule="exact"/>
              <w:rPr>
                <w:sz w:val="20"/>
                <w:szCs w:val="20"/>
                <w:color w:val="auto"/>
              </w:rPr>
            </w:pPr>
            <w:r>
              <w:rPr>
                <w:rFonts w:ascii="Arial" w:cs="Arial" w:eastAsia="Arial" w:hAnsi="Arial"/>
                <w:sz w:val="14"/>
                <w:szCs w:val="14"/>
                <w:color w:val="auto"/>
              </w:rPr>
              <w:t>566,667</w:t>
            </w: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ind w:left="280"/>
              <w:spacing w:after="0" w:line="159" w:lineRule="exact"/>
              <w:rPr>
                <w:sz w:val="20"/>
                <w:szCs w:val="20"/>
                <w:color w:val="auto"/>
              </w:rPr>
            </w:pPr>
            <w:r>
              <w:rPr>
                <w:rFonts w:ascii="Arial" w:cs="Arial" w:eastAsia="Arial" w:hAnsi="Arial"/>
                <w:sz w:val="14"/>
                <w:szCs w:val="14"/>
                <w:color w:val="auto"/>
                <w:w w:val="85"/>
              </w:rPr>
              <w:t>—</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right w:val="single" w:sz="8" w:color="auto"/>
            </w:tcBorders>
            <w:gridSpan w:val="2"/>
          </w:tcPr>
          <w:p>
            <w:pPr>
              <w:jc w:val="right"/>
              <w:ind w:right="20"/>
              <w:spacing w:after="0" w:line="159" w:lineRule="exact"/>
              <w:rPr>
                <w:sz w:val="20"/>
                <w:szCs w:val="20"/>
                <w:color w:val="auto"/>
              </w:rPr>
            </w:pPr>
            <w:r>
              <w:rPr>
                <w:rFonts w:ascii="Arial" w:cs="Arial" w:eastAsia="Arial" w:hAnsi="Arial"/>
                <w:sz w:val="14"/>
                <w:szCs w:val="14"/>
                <w:color w:val="auto"/>
              </w:rPr>
              <w:t>1,766,664</w:t>
            </w: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ind w:left="380"/>
              <w:spacing w:after="0" w:line="159" w:lineRule="exact"/>
              <w:rPr>
                <w:sz w:val="20"/>
                <w:szCs w:val="20"/>
                <w:color w:val="auto"/>
              </w:rPr>
            </w:pPr>
            <w:r>
              <w:rPr>
                <w:rFonts w:ascii="Arial" w:cs="Arial" w:eastAsia="Arial" w:hAnsi="Arial"/>
                <w:sz w:val="14"/>
                <w:szCs w:val="14"/>
                <w:color w:val="auto"/>
                <w:w w:val="71"/>
              </w:rPr>
              <w:t>—</w:t>
            </w: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gridSpan w:val="2"/>
          </w:tcPr>
          <w:p>
            <w:pPr>
              <w:ind w:left="880"/>
              <w:spacing w:after="0" w:line="159" w:lineRule="exact"/>
              <w:rPr>
                <w:sz w:val="20"/>
                <w:szCs w:val="20"/>
                <w:color w:val="auto"/>
              </w:rPr>
            </w:pPr>
            <w:r>
              <w:rPr>
                <w:rFonts w:ascii="Arial" w:cs="Arial" w:eastAsia="Arial" w:hAnsi="Arial"/>
                <w:sz w:val="14"/>
                <w:szCs w:val="14"/>
                <w:color w:val="auto"/>
                <w:w w:val="85"/>
              </w:rPr>
              <w:t>—</w:t>
            </w: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gridSpan w:val="2"/>
          </w:tcPr>
          <w:p>
            <w:pPr>
              <w:jc w:val="right"/>
              <w:ind w:right="20"/>
              <w:spacing w:after="0" w:line="159" w:lineRule="exact"/>
              <w:rPr>
                <w:sz w:val="20"/>
                <w:szCs w:val="20"/>
                <w:color w:val="auto"/>
              </w:rPr>
            </w:pPr>
            <w:r>
              <w:rPr>
                <w:rFonts w:ascii="Arial" w:cs="Arial" w:eastAsia="Arial" w:hAnsi="Arial"/>
                <w:sz w:val="14"/>
                <w:szCs w:val="14"/>
                <w:color w:val="auto"/>
              </w:rPr>
              <w:t>194,088</w:t>
            </w:r>
          </w:p>
        </w:tc>
        <w:tc>
          <w:tcPr>
            <w:tcW w:w="780" w:type="dxa"/>
            <w:vAlign w:val="bottom"/>
            <w:tcBorders>
              <w:bottom w:val="single" w:sz="8" w:color="auto"/>
              <w:right w:val="single" w:sz="8" w:color="auto"/>
            </w:tcBorders>
            <w:gridSpan w:val="3"/>
          </w:tcPr>
          <w:p>
            <w:pPr>
              <w:jc w:val="right"/>
              <w:ind w:right="120"/>
              <w:spacing w:after="0" w:line="159" w:lineRule="exact"/>
              <w:rPr>
                <w:sz w:val="20"/>
                <w:szCs w:val="20"/>
                <w:color w:val="auto"/>
              </w:rPr>
            </w:pPr>
            <w:r>
              <w:rPr>
                <w:rFonts w:ascii="Arial" w:cs="Arial" w:eastAsia="Arial" w:hAnsi="Arial"/>
                <w:sz w:val="14"/>
                <w:szCs w:val="14"/>
                <w:color w:val="auto"/>
              </w:rPr>
              <w:t>2,527,419</w:t>
            </w:r>
          </w:p>
        </w:tc>
      </w:tr>
      <w:tr>
        <w:trPr>
          <w:trHeight w:val="142"/>
        </w:trPr>
        <w:tc>
          <w:tcPr>
            <w:tcW w:w="3360" w:type="dxa"/>
            <w:vAlign w:val="bottom"/>
            <w:tcBorders>
              <w:left w:val="single" w:sz="8" w:color="auto"/>
              <w:right w:val="single" w:sz="8" w:color="auto"/>
            </w:tcBorders>
            <w:gridSpan w:val="3"/>
            <w:shd w:val="clear" w:color="auto" w:fill="D8D8D8"/>
          </w:tcPr>
          <w:p>
            <w:pPr>
              <w:ind w:left="120"/>
              <w:spacing w:after="0" w:line="142" w:lineRule="exact"/>
              <w:rPr>
                <w:sz w:val="20"/>
                <w:szCs w:val="20"/>
                <w:color w:val="auto"/>
              </w:rPr>
            </w:pPr>
            <w:r>
              <w:rPr>
                <w:rFonts w:ascii="Arial" w:cs="Arial" w:eastAsia="Arial" w:hAnsi="Arial"/>
                <w:sz w:val="14"/>
                <w:szCs w:val="14"/>
                <w:color w:val="auto"/>
              </w:rPr>
              <w:t>Daniel Ammann (2)</w:t>
            </w:r>
          </w:p>
        </w:tc>
        <w:tc>
          <w:tcPr>
            <w:tcW w:w="460" w:type="dxa"/>
            <w:vAlign w:val="bottom"/>
            <w:tcBorders>
              <w:right w:val="single" w:sz="8" w:color="auto"/>
            </w:tcBorders>
            <w:gridSpan w:val="2"/>
            <w:shd w:val="clear" w:color="auto" w:fill="D8D8D8"/>
          </w:tcPr>
          <w:p>
            <w:pPr>
              <w:jc w:val="right"/>
              <w:spacing w:after="0" w:line="142" w:lineRule="exact"/>
              <w:rPr>
                <w:sz w:val="20"/>
                <w:szCs w:val="20"/>
                <w:color w:val="auto"/>
              </w:rPr>
            </w:pPr>
            <w:r>
              <w:rPr>
                <w:rFonts w:ascii="Arial" w:cs="Arial" w:eastAsia="Arial" w:hAnsi="Arial"/>
                <w:sz w:val="14"/>
                <w:szCs w:val="14"/>
                <w:color w:val="auto"/>
              </w:rPr>
              <w:t>2011</w:t>
            </w:r>
          </w:p>
        </w:tc>
        <w:tc>
          <w:tcPr>
            <w:tcW w:w="260" w:type="dxa"/>
            <w:vAlign w:val="bottom"/>
            <w:shd w:val="clear" w:color="auto" w:fill="D8D8D8"/>
          </w:tcPr>
          <w:p>
            <w:pPr>
              <w:spacing w:after="0"/>
              <w:rPr>
                <w:sz w:val="12"/>
                <w:szCs w:val="12"/>
                <w:color w:val="auto"/>
              </w:rPr>
            </w:pPr>
          </w:p>
        </w:tc>
        <w:tc>
          <w:tcPr>
            <w:tcW w:w="560" w:type="dxa"/>
            <w:vAlign w:val="bottom"/>
            <w:tcBorders>
              <w:right w:val="single" w:sz="8" w:color="auto"/>
            </w:tcBorders>
            <w:gridSpan w:val="2"/>
            <w:shd w:val="clear" w:color="auto" w:fill="D8D8D8"/>
          </w:tcPr>
          <w:p>
            <w:pPr>
              <w:jc w:val="right"/>
              <w:ind w:right="20"/>
              <w:spacing w:after="0" w:line="142" w:lineRule="exact"/>
              <w:rPr>
                <w:sz w:val="20"/>
                <w:szCs w:val="20"/>
                <w:color w:val="auto"/>
              </w:rPr>
            </w:pPr>
            <w:r>
              <w:rPr>
                <w:rFonts w:ascii="Arial" w:cs="Arial" w:eastAsia="Arial" w:hAnsi="Arial"/>
                <w:sz w:val="14"/>
                <w:szCs w:val="14"/>
                <w:color w:val="auto"/>
              </w:rPr>
              <w:t>687,500</w:t>
            </w:r>
          </w:p>
        </w:tc>
        <w:tc>
          <w:tcPr>
            <w:tcW w:w="140" w:type="dxa"/>
            <w:vAlign w:val="bottom"/>
            <w:shd w:val="clear" w:color="auto" w:fill="D8D8D8"/>
          </w:tcPr>
          <w:p>
            <w:pPr>
              <w:spacing w:after="0"/>
              <w:rPr>
                <w:sz w:val="12"/>
                <w:szCs w:val="12"/>
                <w:color w:val="auto"/>
              </w:rPr>
            </w:pPr>
          </w:p>
        </w:tc>
        <w:tc>
          <w:tcPr>
            <w:tcW w:w="440" w:type="dxa"/>
            <w:vAlign w:val="bottom"/>
            <w:tcBorders>
              <w:right w:val="single" w:sz="8" w:color="auto"/>
            </w:tcBorders>
            <w:shd w:val="clear" w:color="auto" w:fill="D8D8D8"/>
          </w:tcPr>
          <w:p>
            <w:pPr>
              <w:ind w:left="280"/>
              <w:spacing w:after="0" w:line="142"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D8D8D8"/>
          </w:tcPr>
          <w:p>
            <w:pPr>
              <w:spacing w:after="0"/>
              <w:rPr>
                <w:sz w:val="12"/>
                <w:szCs w:val="12"/>
                <w:color w:val="auto"/>
              </w:rPr>
            </w:pPr>
          </w:p>
        </w:tc>
        <w:tc>
          <w:tcPr>
            <w:tcW w:w="820" w:type="dxa"/>
            <w:vAlign w:val="bottom"/>
            <w:tcBorders>
              <w:right w:val="single" w:sz="8" w:color="auto"/>
            </w:tcBorders>
            <w:gridSpan w:val="2"/>
            <w:shd w:val="clear" w:color="auto" w:fill="D8D8D8"/>
          </w:tcPr>
          <w:p>
            <w:pPr>
              <w:jc w:val="right"/>
              <w:ind w:right="20"/>
              <w:spacing w:after="0" w:line="142" w:lineRule="exact"/>
              <w:rPr>
                <w:sz w:val="20"/>
                <w:szCs w:val="20"/>
                <w:color w:val="auto"/>
              </w:rPr>
            </w:pPr>
            <w:r>
              <w:rPr>
                <w:rFonts w:ascii="Arial" w:cs="Arial" w:eastAsia="Arial" w:hAnsi="Arial"/>
                <w:sz w:val="14"/>
                <w:szCs w:val="14"/>
                <w:color w:val="auto"/>
              </w:rPr>
              <w:t>2,789,832</w:t>
            </w:r>
          </w:p>
        </w:tc>
        <w:tc>
          <w:tcPr>
            <w:tcW w:w="140" w:type="dxa"/>
            <w:vAlign w:val="bottom"/>
            <w:shd w:val="clear" w:color="auto" w:fill="D8D8D8"/>
          </w:tcPr>
          <w:p>
            <w:pPr>
              <w:spacing w:after="0"/>
              <w:rPr>
                <w:sz w:val="12"/>
                <w:szCs w:val="12"/>
                <w:color w:val="auto"/>
              </w:rPr>
            </w:pPr>
          </w:p>
        </w:tc>
        <w:tc>
          <w:tcPr>
            <w:tcW w:w="520" w:type="dxa"/>
            <w:vAlign w:val="bottom"/>
            <w:tcBorders>
              <w:right w:val="single" w:sz="8" w:color="auto"/>
            </w:tcBorders>
            <w:shd w:val="clear" w:color="auto" w:fill="D8D8D8"/>
          </w:tcPr>
          <w:p>
            <w:pPr>
              <w:ind w:left="380"/>
              <w:spacing w:after="0" w:line="142" w:lineRule="exact"/>
              <w:rPr>
                <w:sz w:val="20"/>
                <w:szCs w:val="20"/>
                <w:color w:val="auto"/>
              </w:rPr>
            </w:pPr>
            <w:r>
              <w:rPr>
                <w:rFonts w:ascii="Arial" w:cs="Arial" w:eastAsia="Arial" w:hAnsi="Arial"/>
                <w:sz w:val="14"/>
                <w:szCs w:val="14"/>
                <w:color w:val="auto"/>
                <w:w w:val="71"/>
              </w:rPr>
              <w:t>—</w:t>
            </w:r>
          </w:p>
        </w:tc>
        <w:tc>
          <w:tcPr>
            <w:tcW w:w="220" w:type="dxa"/>
            <w:vAlign w:val="bottom"/>
            <w:shd w:val="clear" w:color="auto" w:fill="D8D8D8"/>
          </w:tcPr>
          <w:p>
            <w:pPr>
              <w:spacing w:after="0"/>
              <w:rPr>
                <w:sz w:val="12"/>
                <w:szCs w:val="12"/>
                <w:color w:val="auto"/>
              </w:rPr>
            </w:pPr>
          </w:p>
        </w:tc>
        <w:tc>
          <w:tcPr>
            <w:tcW w:w="1040" w:type="dxa"/>
            <w:vAlign w:val="bottom"/>
            <w:tcBorders>
              <w:right w:val="single" w:sz="8" w:color="auto"/>
            </w:tcBorders>
            <w:gridSpan w:val="2"/>
            <w:shd w:val="clear" w:color="auto" w:fill="D8D8D8"/>
          </w:tcPr>
          <w:p>
            <w:pPr>
              <w:ind w:left="880"/>
              <w:spacing w:after="0" w:line="142" w:lineRule="exact"/>
              <w:rPr>
                <w:sz w:val="20"/>
                <w:szCs w:val="20"/>
                <w:color w:val="auto"/>
              </w:rPr>
            </w:pPr>
            <w:r>
              <w:rPr>
                <w:rFonts w:ascii="Arial" w:cs="Arial" w:eastAsia="Arial" w:hAnsi="Arial"/>
                <w:sz w:val="14"/>
                <w:szCs w:val="14"/>
                <w:color w:val="auto"/>
                <w:w w:val="85"/>
              </w:rPr>
              <w:t>—</w:t>
            </w:r>
          </w:p>
        </w:tc>
        <w:tc>
          <w:tcPr>
            <w:tcW w:w="200" w:type="dxa"/>
            <w:vAlign w:val="bottom"/>
            <w:shd w:val="clear" w:color="auto" w:fill="D8D8D8"/>
          </w:tcPr>
          <w:p>
            <w:pPr>
              <w:spacing w:after="0"/>
              <w:rPr>
                <w:sz w:val="12"/>
                <w:szCs w:val="12"/>
                <w:color w:val="auto"/>
              </w:rPr>
            </w:pPr>
          </w:p>
        </w:tc>
        <w:tc>
          <w:tcPr>
            <w:tcW w:w="1040" w:type="dxa"/>
            <w:vAlign w:val="bottom"/>
            <w:tcBorders>
              <w:right w:val="single" w:sz="8" w:color="auto"/>
            </w:tcBorders>
            <w:gridSpan w:val="2"/>
            <w:shd w:val="clear" w:color="auto" w:fill="D8D8D8"/>
          </w:tcPr>
          <w:p>
            <w:pPr>
              <w:jc w:val="right"/>
              <w:ind w:right="20"/>
              <w:spacing w:after="0" w:line="142" w:lineRule="exact"/>
              <w:rPr>
                <w:sz w:val="20"/>
                <w:szCs w:val="20"/>
                <w:color w:val="auto"/>
              </w:rPr>
            </w:pPr>
            <w:r>
              <w:rPr>
                <w:rFonts w:ascii="Arial" w:cs="Arial" w:eastAsia="Arial" w:hAnsi="Arial"/>
                <w:sz w:val="14"/>
                <w:szCs w:val="14"/>
                <w:color w:val="auto"/>
              </w:rPr>
              <w:t>354</w:t>
            </w:r>
          </w:p>
        </w:tc>
        <w:tc>
          <w:tcPr>
            <w:tcW w:w="200" w:type="dxa"/>
            <w:vAlign w:val="bottom"/>
            <w:shd w:val="clear" w:color="auto" w:fill="D8D8D8"/>
          </w:tcPr>
          <w:p>
            <w:pPr>
              <w:spacing w:after="0"/>
              <w:rPr>
                <w:sz w:val="12"/>
                <w:szCs w:val="12"/>
                <w:color w:val="auto"/>
              </w:rPr>
            </w:pPr>
          </w:p>
        </w:tc>
        <w:tc>
          <w:tcPr>
            <w:tcW w:w="1040" w:type="dxa"/>
            <w:vAlign w:val="bottom"/>
            <w:tcBorders>
              <w:right w:val="single" w:sz="8" w:color="auto"/>
            </w:tcBorders>
            <w:gridSpan w:val="2"/>
            <w:shd w:val="clear" w:color="auto" w:fill="D8D8D8"/>
          </w:tcPr>
          <w:p>
            <w:pPr>
              <w:jc w:val="right"/>
              <w:ind w:right="20"/>
              <w:spacing w:after="0" w:line="142" w:lineRule="exact"/>
              <w:rPr>
                <w:sz w:val="20"/>
                <w:szCs w:val="20"/>
                <w:color w:val="auto"/>
              </w:rPr>
            </w:pPr>
            <w:r>
              <w:rPr>
                <w:rFonts w:ascii="Arial" w:cs="Arial" w:eastAsia="Arial" w:hAnsi="Arial"/>
                <w:sz w:val="14"/>
                <w:szCs w:val="14"/>
                <w:color w:val="auto"/>
              </w:rPr>
              <w:t>29,142</w:t>
            </w:r>
          </w:p>
        </w:tc>
        <w:tc>
          <w:tcPr>
            <w:tcW w:w="780" w:type="dxa"/>
            <w:vAlign w:val="bottom"/>
            <w:tcBorders>
              <w:right w:val="single" w:sz="8" w:color="auto"/>
            </w:tcBorders>
            <w:gridSpan w:val="3"/>
            <w:shd w:val="clear" w:color="auto" w:fill="D8D8D8"/>
          </w:tcPr>
          <w:p>
            <w:pPr>
              <w:jc w:val="right"/>
              <w:ind w:right="120"/>
              <w:spacing w:after="0" w:line="142" w:lineRule="exact"/>
              <w:rPr>
                <w:sz w:val="20"/>
                <w:szCs w:val="20"/>
                <w:color w:val="auto"/>
              </w:rPr>
            </w:pPr>
            <w:r>
              <w:rPr>
                <w:rFonts w:ascii="Arial" w:cs="Arial" w:eastAsia="Arial" w:hAnsi="Arial"/>
                <w:sz w:val="14"/>
                <w:szCs w:val="14"/>
                <w:color w:val="auto"/>
              </w:rPr>
              <w:t>3,506,828</w:t>
            </w:r>
          </w:p>
        </w:tc>
      </w:tr>
      <w:tr>
        <w:trPr>
          <w:trHeight w:val="149"/>
        </w:trPr>
        <w:tc>
          <w:tcPr>
            <w:tcW w:w="3360" w:type="dxa"/>
            <w:vAlign w:val="bottom"/>
            <w:tcBorders>
              <w:left w:val="single" w:sz="8" w:color="auto"/>
              <w:bottom w:val="single" w:sz="8" w:color="auto"/>
              <w:right w:val="single" w:sz="8" w:color="auto"/>
            </w:tcBorders>
            <w:gridSpan w:val="3"/>
            <w:shd w:val="clear" w:color="auto" w:fill="D8D8D8"/>
          </w:tcPr>
          <w:p>
            <w:pPr>
              <w:ind w:left="120"/>
              <w:spacing w:after="0" w:line="149" w:lineRule="exact"/>
              <w:rPr>
                <w:sz w:val="20"/>
                <w:szCs w:val="20"/>
                <w:color w:val="auto"/>
              </w:rPr>
            </w:pPr>
            <w:r>
              <w:rPr>
                <w:rFonts w:ascii="Arial" w:cs="Arial" w:eastAsia="Arial" w:hAnsi="Arial"/>
                <w:sz w:val="14"/>
                <w:szCs w:val="14"/>
                <w:color w:val="auto"/>
              </w:rPr>
              <w:t>Senior Vice President &amp; Chief Financial Officer</w:t>
            </w:r>
          </w:p>
        </w:tc>
        <w:tc>
          <w:tcPr>
            <w:tcW w:w="120" w:type="dxa"/>
            <w:vAlign w:val="bottom"/>
            <w:tcBorders>
              <w:bottom w:val="single" w:sz="8" w:color="auto"/>
            </w:tcBorders>
            <w:shd w:val="clear" w:color="auto" w:fill="D8D8D8"/>
          </w:tcPr>
          <w:p>
            <w:pPr>
              <w:spacing w:after="0"/>
              <w:rPr>
                <w:sz w:val="12"/>
                <w:szCs w:val="12"/>
                <w:color w:val="auto"/>
              </w:rPr>
            </w:pPr>
          </w:p>
        </w:tc>
        <w:tc>
          <w:tcPr>
            <w:tcW w:w="340" w:type="dxa"/>
            <w:vAlign w:val="bottom"/>
            <w:tcBorders>
              <w:bottom w:val="single" w:sz="8" w:color="auto"/>
              <w:right w:val="single" w:sz="8" w:color="auto"/>
            </w:tcBorders>
            <w:shd w:val="clear" w:color="auto" w:fill="D8D8D8"/>
          </w:tcPr>
          <w:p>
            <w:pPr>
              <w:spacing w:after="0"/>
              <w:rPr>
                <w:sz w:val="12"/>
                <w:szCs w:val="12"/>
                <w:color w:val="auto"/>
              </w:rPr>
            </w:pPr>
          </w:p>
        </w:tc>
        <w:tc>
          <w:tcPr>
            <w:tcW w:w="260" w:type="dxa"/>
            <w:vAlign w:val="bottom"/>
            <w:tcBorders>
              <w:bottom w:val="single" w:sz="8" w:color="auto"/>
            </w:tcBorders>
            <w:shd w:val="clear" w:color="auto" w:fill="D8D8D8"/>
          </w:tcPr>
          <w:p>
            <w:pPr>
              <w:spacing w:after="0"/>
              <w:rPr>
                <w:sz w:val="12"/>
                <w:szCs w:val="12"/>
                <w:color w:val="auto"/>
              </w:rPr>
            </w:pPr>
          </w:p>
        </w:tc>
        <w:tc>
          <w:tcPr>
            <w:tcW w:w="380" w:type="dxa"/>
            <w:vAlign w:val="bottom"/>
            <w:tcBorders>
              <w:bottom w:val="single" w:sz="8" w:color="auto"/>
            </w:tcBorders>
            <w:shd w:val="clear" w:color="auto" w:fill="D8D8D8"/>
          </w:tcPr>
          <w:p>
            <w:pPr>
              <w:spacing w:after="0"/>
              <w:rPr>
                <w:sz w:val="12"/>
                <w:szCs w:val="12"/>
                <w:color w:val="auto"/>
              </w:rPr>
            </w:pPr>
          </w:p>
        </w:tc>
        <w:tc>
          <w:tcPr>
            <w:tcW w:w="180" w:type="dxa"/>
            <w:vAlign w:val="bottom"/>
            <w:tcBorders>
              <w:bottom w:val="single" w:sz="8" w:color="auto"/>
              <w:right w:val="single" w:sz="8" w:color="auto"/>
            </w:tcBorders>
            <w:shd w:val="clear" w:color="auto" w:fill="D8D8D8"/>
          </w:tcPr>
          <w:p>
            <w:pPr>
              <w:spacing w:after="0"/>
              <w:rPr>
                <w:sz w:val="12"/>
                <w:szCs w:val="12"/>
                <w:color w:val="auto"/>
              </w:rPr>
            </w:pPr>
          </w:p>
        </w:tc>
        <w:tc>
          <w:tcPr>
            <w:tcW w:w="140" w:type="dxa"/>
            <w:vAlign w:val="bottom"/>
            <w:tcBorders>
              <w:bottom w:val="single" w:sz="8" w:color="auto"/>
            </w:tcBorders>
            <w:shd w:val="clear" w:color="auto" w:fill="D8D8D8"/>
          </w:tcPr>
          <w:p>
            <w:pPr>
              <w:spacing w:after="0"/>
              <w:rPr>
                <w:sz w:val="12"/>
                <w:szCs w:val="12"/>
                <w:color w:val="auto"/>
              </w:rPr>
            </w:pPr>
          </w:p>
        </w:tc>
        <w:tc>
          <w:tcPr>
            <w:tcW w:w="440" w:type="dxa"/>
            <w:vAlign w:val="bottom"/>
            <w:tcBorders>
              <w:bottom w:val="single" w:sz="8" w:color="auto"/>
              <w:right w:val="single" w:sz="8" w:color="auto"/>
            </w:tcBorders>
            <w:shd w:val="clear" w:color="auto" w:fill="D8D8D8"/>
          </w:tcPr>
          <w:p>
            <w:pPr>
              <w:spacing w:after="0"/>
              <w:rPr>
                <w:sz w:val="12"/>
                <w:szCs w:val="12"/>
                <w:color w:val="auto"/>
              </w:rPr>
            </w:pPr>
          </w:p>
        </w:tc>
        <w:tc>
          <w:tcPr>
            <w:tcW w:w="220" w:type="dxa"/>
            <w:vAlign w:val="bottom"/>
            <w:tcBorders>
              <w:bottom w:val="single" w:sz="8" w:color="auto"/>
            </w:tcBorders>
            <w:shd w:val="clear" w:color="auto" w:fill="D8D8D8"/>
          </w:tcPr>
          <w:p>
            <w:pPr>
              <w:spacing w:after="0"/>
              <w:rPr>
                <w:sz w:val="12"/>
                <w:szCs w:val="12"/>
                <w:color w:val="auto"/>
              </w:rPr>
            </w:pPr>
          </w:p>
        </w:tc>
        <w:tc>
          <w:tcPr>
            <w:tcW w:w="680" w:type="dxa"/>
            <w:vAlign w:val="bottom"/>
            <w:tcBorders>
              <w:bottom w:val="single" w:sz="8" w:color="auto"/>
            </w:tcBorders>
            <w:shd w:val="clear" w:color="auto" w:fill="D8D8D8"/>
          </w:tcPr>
          <w:p>
            <w:pPr>
              <w:spacing w:after="0"/>
              <w:rPr>
                <w:sz w:val="12"/>
                <w:szCs w:val="12"/>
                <w:color w:val="auto"/>
              </w:rPr>
            </w:pPr>
          </w:p>
        </w:tc>
        <w:tc>
          <w:tcPr>
            <w:tcW w:w="140" w:type="dxa"/>
            <w:vAlign w:val="bottom"/>
            <w:tcBorders>
              <w:bottom w:val="single" w:sz="8" w:color="auto"/>
              <w:right w:val="single" w:sz="8" w:color="auto"/>
            </w:tcBorders>
            <w:shd w:val="clear" w:color="auto" w:fill="D8D8D8"/>
          </w:tcPr>
          <w:p>
            <w:pPr>
              <w:spacing w:after="0"/>
              <w:rPr>
                <w:sz w:val="12"/>
                <w:szCs w:val="12"/>
                <w:color w:val="auto"/>
              </w:rPr>
            </w:pPr>
          </w:p>
        </w:tc>
        <w:tc>
          <w:tcPr>
            <w:tcW w:w="140" w:type="dxa"/>
            <w:vAlign w:val="bottom"/>
            <w:tcBorders>
              <w:bottom w:val="single" w:sz="8" w:color="auto"/>
            </w:tcBorders>
            <w:shd w:val="clear" w:color="auto" w:fill="D8D8D8"/>
          </w:tcPr>
          <w:p>
            <w:pPr>
              <w:spacing w:after="0"/>
              <w:rPr>
                <w:sz w:val="12"/>
                <w:szCs w:val="12"/>
                <w:color w:val="auto"/>
              </w:rPr>
            </w:pPr>
          </w:p>
        </w:tc>
        <w:tc>
          <w:tcPr>
            <w:tcW w:w="520" w:type="dxa"/>
            <w:vAlign w:val="bottom"/>
            <w:tcBorders>
              <w:bottom w:val="single" w:sz="8" w:color="auto"/>
              <w:right w:val="single" w:sz="8" w:color="auto"/>
            </w:tcBorders>
            <w:shd w:val="clear" w:color="auto" w:fill="D8D8D8"/>
          </w:tcPr>
          <w:p>
            <w:pPr>
              <w:spacing w:after="0"/>
              <w:rPr>
                <w:sz w:val="12"/>
                <w:szCs w:val="12"/>
                <w:color w:val="auto"/>
              </w:rPr>
            </w:pPr>
          </w:p>
        </w:tc>
        <w:tc>
          <w:tcPr>
            <w:tcW w:w="220" w:type="dxa"/>
            <w:vAlign w:val="bottom"/>
            <w:tcBorders>
              <w:bottom w:val="single" w:sz="8" w:color="auto"/>
            </w:tcBorders>
            <w:shd w:val="clear" w:color="auto" w:fill="D8D8D8"/>
          </w:tcPr>
          <w:p>
            <w:pPr>
              <w:spacing w:after="0"/>
              <w:rPr>
                <w:sz w:val="12"/>
                <w:szCs w:val="12"/>
                <w:color w:val="auto"/>
              </w:rPr>
            </w:pPr>
          </w:p>
        </w:tc>
        <w:tc>
          <w:tcPr>
            <w:tcW w:w="900" w:type="dxa"/>
            <w:vAlign w:val="bottom"/>
            <w:tcBorders>
              <w:bottom w:val="single" w:sz="8" w:color="auto"/>
            </w:tcBorders>
            <w:shd w:val="clear" w:color="auto" w:fill="D8D8D8"/>
          </w:tcPr>
          <w:p>
            <w:pPr>
              <w:spacing w:after="0"/>
              <w:rPr>
                <w:sz w:val="12"/>
                <w:szCs w:val="12"/>
                <w:color w:val="auto"/>
              </w:rPr>
            </w:pPr>
          </w:p>
        </w:tc>
        <w:tc>
          <w:tcPr>
            <w:tcW w:w="140" w:type="dxa"/>
            <w:vAlign w:val="bottom"/>
            <w:tcBorders>
              <w:bottom w:val="single" w:sz="8" w:color="auto"/>
              <w:right w:val="single" w:sz="8" w:color="auto"/>
            </w:tcBorders>
            <w:shd w:val="clear" w:color="auto" w:fill="D8D8D8"/>
          </w:tcPr>
          <w:p>
            <w:pPr>
              <w:spacing w:after="0"/>
              <w:rPr>
                <w:sz w:val="12"/>
                <w:szCs w:val="12"/>
                <w:color w:val="auto"/>
              </w:rPr>
            </w:pPr>
          </w:p>
        </w:tc>
        <w:tc>
          <w:tcPr>
            <w:tcW w:w="200" w:type="dxa"/>
            <w:vAlign w:val="bottom"/>
            <w:tcBorders>
              <w:bottom w:val="single" w:sz="8" w:color="auto"/>
            </w:tcBorders>
            <w:shd w:val="clear" w:color="auto" w:fill="D8D8D8"/>
          </w:tcPr>
          <w:p>
            <w:pPr>
              <w:spacing w:after="0"/>
              <w:rPr>
                <w:sz w:val="12"/>
                <w:szCs w:val="12"/>
                <w:color w:val="auto"/>
              </w:rPr>
            </w:pPr>
          </w:p>
        </w:tc>
        <w:tc>
          <w:tcPr>
            <w:tcW w:w="900" w:type="dxa"/>
            <w:vAlign w:val="bottom"/>
            <w:tcBorders>
              <w:bottom w:val="single" w:sz="8" w:color="auto"/>
            </w:tcBorders>
            <w:shd w:val="clear" w:color="auto" w:fill="D8D8D8"/>
          </w:tcPr>
          <w:p>
            <w:pPr>
              <w:spacing w:after="0"/>
              <w:rPr>
                <w:sz w:val="12"/>
                <w:szCs w:val="12"/>
                <w:color w:val="auto"/>
              </w:rPr>
            </w:pPr>
          </w:p>
        </w:tc>
        <w:tc>
          <w:tcPr>
            <w:tcW w:w="140" w:type="dxa"/>
            <w:vAlign w:val="bottom"/>
            <w:tcBorders>
              <w:bottom w:val="single" w:sz="8" w:color="auto"/>
              <w:right w:val="single" w:sz="8" w:color="auto"/>
            </w:tcBorders>
            <w:shd w:val="clear" w:color="auto" w:fill="D8D8D8"/>
          </w:tcPr>
          <w:p>
            <w:pPr>
              <w:spacing w:after="0"/>
              <w:rPr>
                <w:sz w:val="12"/>
                <w:szCs w:val="12"/>
                <w:color w:val="auto"/>
              </w:rPr>
            </w:pPr>
          </w:p>
        </w:tc>
        <w:tc>
          <w:tcPr>
            <w:tcW w:w="200" w:type="dxa"/>
            <w:vAlign w:val="bottom"/>
            <w:tcBorders>
              <w:bottom w:val="single" w:sz="8" w:color="auto"/>
            </w:tcBorders>
            <w:shd w:val="clear" w:color="auto" w:fill="D8D8D8"/>
          </w:tcPr>
          <w:p>
            <w:pPr>
              <w:spacing w:after="0"/>
              <w:rPr>
                <w:sz w:val="12"/>
                <w:szCs w:val="12"/>
                <w:color w:val="auto"/>
              </w:rPr>
            </w:pPr>
          </w:p>
        </w:tc>
        <w:tc>
          <w:tcPr>
            <w:tcW w:w="900" w:type="dxa"/>
            <w:vAlign w:val="bottom"/>
            <w:tcBorders>
              <w:bottom w:val="single" w:sz="8" w:color="auto"/>
            </w:tcBorders>
            <w:shd w:val="clear" w:color="auto" w:fill="D8D8D8"/>
          </w:tcPr>
          <w:p>
            <w:pPr>
              <w:spacing w:after="0"/>
              <w:rPr>
                <w:sz w:val="12"/>
                <w:szCs w:val="12"/>
                <w:color w:val="auto"/>
              </w:rPr>
            </w:pPr>
          </w:p>
        </w:tc>
        <w:tc>
          <w:tcPr>
            <w:tcW w:w="140" w:type="dxa"/>
            <w:vAlign w:val="bottom"/>
            <w:tcBorders>
              <w:bottom w:val="single" w:sz="8" w:color="auto"/>
              <w:right w:val="single" w:sz="8" w:color="auto"/>
            </w:tcBorders>
            <w:shd w:val="clear" w:color="auto" w:fill="D8D8D8"/>
          </w:tcPr>
          <w:p>
            <w:pPr>
              <w:spacing w:after="0"/>
              <w:rPr>
                <w:sz w:val="12"/>
                <w:szCs w:val="12"/>
                <w:color w:val="auto"/>
              </w:rPr>
            </w:pPr>
          </w:p>
        </w:tc>
        <w:tc>
          <w:tcPr>
            <w:tcW w:w="200" w:type="dxa"/>
            <w:vAlign w:val="bottom"/>
            <w:tcBorders>
              <w:bottom w:val="single" w:sz="8" w:color="auto"/>
            </w:tcBorders>
            <w:shd w:val="clear" w:color="auto" w:fill="D8D8D8"/>
          </w:tcPr>
          <w:p>
            <w:pPr>
              <w:spacing w:after="0"/>
              <w:rPr>
                <w:sz w:val="12"/>
                <w:szCs w:val="12"/>
                <w:color w:val="auto"/>
              </w:rPr>
            </w:pPr>
          </w:p>
        </w:tc>
        <w:tc>
          <w:tcPr>
            <w:tcW w:w="340" w:type="dxa"/>
            <w:vAlign w:val="bottom"/>
            <w:tcBorders>
              <w:bottom w:val="single" w:sz="8" w:color="auto"/>
            </w:tcBorders>
            <w:shd w:val="clear" w:color="auto" w:fill="D8D8D8"/>
          </w:tcPr>
          <w:p>
            <w:pPr>
              <w:spacing w:after="0"/>
              <w:rPr>
                <w:sz w:val="12"/>
                <w:szCs w:val="12"/>
                <w:color w:val="auto"/>
              </w:rPr>
            </w:pPr>
          </w:p>
        </w:tc>
        <w:tc>
          <w:tcPr>
            <w:tcW w:w="240" w:type="dxa"/>
            <w:vAlign w:val="bottom"/>
            <w:tcBorders>
              <w:bottom w:val="single" w:sz="8" w:color="auto"/>
              <w:right w:val="single" w:sz="8" w:color="auto"/>
            </w:tcBorders>
            <w:shd w:val="clear" w:color="auto" w:fill="D8D8D8"/>
          </w:tcPr>
          <w:p>
            <w:pPr>
              <w:spacing w:after="0"/>
              <w:rPr>
                <w:sz w:val="12"/>
                <w:szCs w:val="12"/>
                <w:color w:val="auto"/>
              </w:rPr>
            </w:pPr>
          </w:p>
        </w:tc>
      </w:tr>
      <w:tr>
        <w:trPr>
          <w:trHeight w:val="131"/>
        </w:trPr>
        <w:tc>
          <w:tcPr>
            <w:tcW w:w="3360" w:type="dxa"/>
            <w:vAlign w:val="bottom"/>
            <w:tcBorders>
              <w:left w:val="single" w:sz="8" w:color="auto"/>
              <w:right w:val="single" w:sz="8" w:color="auto"/>
            </w:tcBorders>
            <w:gridSpan w:val="3"/>
          </w:tcPr>
          <w:p>
            <w:pPr>
              <w:ind w:left="120"/>
              <w:spacing w:after="0" w:line="131" w:lineRule="exact"/>
              <w:rPr>
                <w:sz w:val="20"/>
                <w:szCs w:val="20"/>
                <w:color w:val="auto"/>
              </w:rPr>
            </w:pPr>
            <w:r>
              <w:rPr>
                <w:rFonts w:ascii="Arial" w:cs="Arial" w:eastAsia="Arial" w:hAnsi="Arial"/>
                <w:sz w:val="14"/>
                <w:szCs w:val="14"/>
                <w:color w:val="auto"/>
              </w:rPr>
              <w:t>Stephen J. Girsky (3)</w:t>
            </w:r>
          </w:p>
        </w:tc>
        <w:tc>
          <w:tcPr>
            <w:tcW w:w="460" w:type="dxa"/>
            <w:vAlign w:val="bottom"/>
            <w:tcBorders>
              <w:right w:val="single" w:sz="8" w:color="auto"/>
            </w:tcBorders>
            <w:gridSpan w:val="2"/>
          </w:tcPr>
          <w:p>
            <w:pPr>
              <w:jc w:val="right"/>
              <w:spacing w:after="0" w:line="131" w:lineRule="exact"/>
              <w:rPr>
                <w:sz w:val="20"/>
                <w:szCs w:val="20"/>
                <w:color w:val="auto"/>
              </w:rPr>
            </w:pPr>
            <w:r>
              <w:rPr>
                <w:rFonts w:ascii="Arial" w:cs="Arial" w:eastAsia="Arial" w:hAnsi="Arial"/>
                <w:sz w:val="14"/>
                <w:szCs w:val="14"/>
                <w:color w:val="auto"/>
              </w:rPr>
              <w:t>2011</w:t>
            </w:r>
          </w:p>
        </w:tc>
        <w:tc>
          <w:tcPr>
            <w:tcW w:w="260" w:type="dxa"/>
            <w:vAlign w:val="bottom"/>
          </w:tcPr>
          <w:p>
            <w:pPr>
              <w:spacing w:after="0"/>
              <w:rPr>
                <w:sz w:val="11"/>
                <w:szCs w:val="11"/>
                <w:color w:val="auto"/>
              </w:rPr>
            </w:pPr>
          </w:p>
        </w:tc>
        <w:tc>
          <w:tcPr>
            <w:tcW w:w="560" w:type="dxa"/>
            <w:vAlign w:val="bottom"/>
            <w:tcBorders>
              <w:right w:val="single" w:sz="8" w:color="auto"/>
            </w:tcBorders>
            <w:gridSpan w:val="2"/>
          </w:tcPr>
          <w:p>
            <w:pPr>
              <w:jc w:val="right"/>
              <w:ind w:right="20"/>
              <w:spacing w:after="0" w:line="131" w:lineRule="exact"/>
              <w:rPr>
                <w:sz w:val="20"/>
                <w:szCs w:val="20"/>
                <w:color w:val="auto"/>
              </w:rPr>
            </w:pPr>
            <w:r>
              <w:rPr>
                <w:rFonts w:ascii="Arial" w:cs="Arial" w:eastAsia="Arial" w:hAnsi="Arial"/>
                <w:sz w:val="14"/>
                <w:szCs w:val="14"/>
                <w:color w:val="auto"/>
              </w:rPr>
              <w:t>600,000</w:t>
            </w:r>
          </w:p>
        </w:tc>
        <w:tc>
          <w:tcPr>
            <w:tcW w:w="140" w:type="dxa"/>
            <w:vAlign w:val="bottom"/>
          </w:tcPr>
          <w:p>
            <w:pPr>
              <w:spacing w:after="0"/>
              <w:rPr>
                <w:sz w:val="11"/>
                <w:szCs w:val="11"/>
                <w:color w:val="auto"/>
              </w:rPr>
            </w:pPr>
          </w:p>
        </w:tc>
        <w:tc>
          <w:tcPr>
            <w:tcW w:w="440" w:type="dxa"/>
            <w:vAlign w:val="bottom"/>
            <w:tcBorders>
              <w:right w:val="single" w:sz="8" w:color="auto"/>
            </w:tcBorders>
          </w:tcPr>
          <w:p>
            <w:pPr>
              <w:ind w:left="280"/>
              <w:spacing w:after="0" w:line="131"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1"/>
                <w:szCs w:val="11"/>
                <w:color w:val="auto"/>
              </w:rPr>
            </w:pPr>
          </w:p>
        </w:tc>
        <w:tc>
          <w:tcPr>
            <w:tcW w:w="820" w:type="dxa"/>
            <w:vAlign w:val="bottom"/>
            <w:tcBorders>
              <w:right w:val="single" w:sz="8" w:color="auto"/>
            </w:tcBorders>
            <w:gridSpan w:val="2"/>
          </w:tcPr>
          <w:p>
            <w:pPr>
              <w:jc w:val="right"/>
              <w:ind w:right="20"/>
              <w:spacing w:after="0" w:line="131" w:lineRule="exact"/>
              <w:rPr>
                <w:sz w:val="20"/>
                <w:szCs w:val="20"/>
                <w:color w:val="auto"/>
              </w:rPr>
            </w:pPr>
            <w:r>
              <w:rPr>
                <w:rFonts w:ascii="Arial" w:cs="Arial" w:eastAsia="Arial" w:hAnsi="Arial"/>
                <w:sz w:val="14"/>
                <w:szCs w:val="14"/>
                <w:color w:val="auto"/>
              </w:rPr>
              <w:t>4,682,223</w:t>
            </w:r>
          </w:p>
        </w:tc>
        <w:tc>
          <w:tcPr>
            <w:tcW w:w="140" w:type="dxa"/>
            <w:vAlign w:val="bottom"/>
          </w:tcPr>
          <w:p>
            <w:pPr>
              <w:spacing w:after="0"/>
              <w:rPr>
                <w:sz w:val="11"/>
                <w:szCs w:val="11"/>
                <w:color w:val="auto"/>
              </w:rPr>
            </w:pPr>
          </w:p>
        </w:tc>
        <w:tc>
          <w:tcPr>
            <w:tcW w:w="520" w:type="dxa"/>
            <w:vAlign w:val="bottom"/>
            <w:tcBorders>
              <w:right w:val="single" w:sz="8" w:color="auto"/>
            </w:tcBorders>
          </w:tcPr>
          <w:p>
            <w:pPr>
              <w:ind w:left="380"/>
              <w:spacing w:after="0" w:line="131" w:lineRule="exact"/>
              <w:rPr>
                <w:sz w:val="20"/>
                <w:szCs w:val="20"/>
                <w:color w:val="auto"/>
              </w:rPr>
            </w:pPr>
            <w:r>
              <w:rPr>
                <w:rFonts w:ascii="Arial" w:cs="Arial" w:eastAsia="Arial" w:hAnsi="Arial"/>
                <w:sz w:val="14"/>
                <w:szCs w:val="14"/>
                <w:color w:val="auto"/>
                <w:w w:val="71"/>
              </w:rPr>
              <w:t>—</w:t>
            </w:r>
          </w:p>
        </w:tc>
        <w:tc>
          <w:tcPr>
            <w:tcW w:w="220" w:type="dxa"/>
            <w:vAlign w:val="bottom"/>
          </w:tcPr>
          <w:p>
            <w:pPr>
              <w:spacing w:after="0"/>
              <w:rPr>
                <w:sz w:val="11"/>
                <w:szCs w:val="11"/>
                <w:color w:val="auto"/>
              </w:rPr>
            </w:pPr>
          </w:p>
        </w:tc>
        <w:tc>
          <w:tcPr>
            <w:tcW w:w="1040" w:type="dxa"/>
            <w:vAlign w:val="bottom"/>
            <w:tcBorders>
              <w:right w:val="single" w:sz="8" w:color="auto"/>
            </w:tcBorders>
            <w:gridSpan w:val="2"/>
          </w:tcPr>
          <w:p>
            <w:pPr>
              <w:ind w:left="880"/>
              <w:spacing w:after="0" w:line="131" w:lineRule="exact"/>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1"/>
                <w:szCs w:val="11"/>
                <w:color w:val="auto"/>
              </w:rPr>
            </w:pPr>
          </w:p>
        </w:tc>
        <w:tc>
          <w:tcPr>
            <w:tcW w:w="1040" w:type="dxa"/>
            <w:vAlign w:val="bottom"/>
            <w:tcBorders>
              <w:right w:val="single" w:sz="8" w:color="auto"/>
            </w:tcBorders>
            <w:gridSpan w:val="2"/>
          </w:tcPr>
          <w:p>
            <w:pPr>
              <w:jc w:val="right"/>
              <w:ind w:right="20"/>
              <w:spacing w:after="0" w:line="131" w:lineRule="exact"/>
              <w:rPr>
                <w:sz w:val="20"/>
                <w:szCs w:val="20"/>
                <w:color w:val="auto"/>
              </w:rPr>
            </w:pPr>
            <w:r>
              <w:rPr>
                <w:rFonts w:ascii="Arial" w:cs="Arial" w:eastAsia="Arial" w:hAnsi="Arial"/>
                <w:sz w:val="14"/>
                <w:szCs w:val="14"/>
                <w:color w:val="auto"/>
              </w:rPr>
              <w:t>408</w:t>
            </w:r>
          </w:p>
        </w:tc>
        <w:tc>
          <w:tcPr>
            <w:tcW w:w="200" w:type="dxa"/>
            <w:vAlign w:val="bottom"/>
          </w:tcPr>
          <w:p>
            <w:pPr>
              <w:spacing w:after="0"/>
              <w:rPr>
                <w:sz w:val="11"/>
                <w:szCs w:val="11"/>
                <w:color w:val="auto"/>
              </w:rPr>
            </w:pPr>
          </w:p>
        </w:tc>
        <w:tc>
          <w:tcPr>
            <w:tcW w:w="1040" w:type="dxa"/>
            <w:vAlign w:val="bottom"/>
            <w:tcBorders>
              <w:right w:val="single" w:sz="8" w:color="auto"/>
            </w:tcBorders>
            <w:gridSpan w:val="2"/>
          </w:tcPr>
          <w:p>
            <w:pPr>
              <w:jc w:val="right"/>
              <w:ind w:right="20"/>
              <w:spacing w:after="0" w:line="131" w:lineRule="exact"/>
              <w:rPr>
                <w:sz w:val="20"/>
                <w:szCs w:val="20"/>
                <w:color w:val="auto"/>
              </w:rPr>
            </w:pPr>
            <w:r>
              <w:rPr>
                <w:rFonts w:ascii="Arial" w:cs="Arial" w:eastAsia="Arial" w:hAnsi="Arial"/>
                <w:sz w:val="14"/>
                <w:szCs w:val="14"/>
                <w:color w:val="auto"/>
              </w:rPr>
              <w:t>24,583</w:t>
            </w:r>
          </w:p>
        </w:tc>
        <w:tc>
          <w:tcPr>
            <w:tcW w:w="780" w:type="dxa"/>
            <w:vAlign w:val="bottom"/>
            <w:tcBorders>
              <w:right w:val="single" w:sz="8" w:color="auto"/>
            </w:tcBorders>
            <w:gridSpan w:val="3"/>
          </w:tcPr>
          <w:p>
            <w:pPr>
              <w:jc w:val="right"/>
              <w:ind w:right="120"/>
              <w:spacing w:after="0" w:line="131" w:lineRule="exact"/>
              <w:rPr>
                <w:sz w:val="20"/>
                <w:szCs w:val="20"/>
                <w:color w:val="auto"/>
              </w:rPr>
            </w:pPr>
            <w:r>
              <w:rPr>
                <w:rFonts w:ascii="Arial" w:cs="Arial" w:eastAsia="Arial" w:hAnsi="Arial"/>
                <w:sz w:val="14"/>
                <w:szCs w:val="14"/>
                <w:color w:val="auto"/>
              </w:rPr>
              <w:t>5,307,214</w:t>
            </w:r>
          </w:p>
        </w:tc>
      </w:tr>
      <w:tr>
        <w:trPr>
          <w:trHeight w:val="149"/>
        </w:trPr>
        <w:tc>
          <w:tcPr>
            <w:tcW w:w="3360" w:type="dxa"/>
            <w:vAlign w:val="bottom"/>
            <w:tcBorders>
              <w:left w:val="single" w:sz="8" w:color="auto"/>
              <w:right w:val="single" w:sz="8" w:color="auto"/>
            </w:tcBorders>
            <w:gridSpan w:val="3"/>
          </w:tcPr>
          <w:p>
            <w:pPr>
              <w:ind w:left="120"/>
              <w:spacing w:after="0" w:line="149" w:lineRule="exact"/>
              <w:rPr>
                <w:sz w:val="20"/>
                <w:szCs w:val="20"/>
                <w:color w:val="auto"/>
              </w:rPr>
            </w:pPr>
            <w:r>
              <w:rPr>
                <w:rFonts w:ascii="Arial" w:cs="Arial" w:eastAsia="Arial" w:hAnsi="Arial"/>
                <w:sz w:val="14"/>
                <w:szCs w:val="14"/>
                <w:color w:val="auto"/>
              </w:rPr>
              <w:t>Vice Chairman, Corporate Strategy,</w:t>
            </w:r>
          </w:p>
        </w:tc>
        <w:tc>
          <w:tcPr>
            <w:tcW w:w="460" w:type="dxa"/>
            <w:vAlign w:val="bottom"/>
            <w:tcBorders>
              <w:right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2010</w:t>
            </w:r>
          </w:p>
        </w:tc>
        <w:tc>
          <w:tcPr>
            <w:tcW w:w="260" w:type="dxa"/>
            <w:vAlign w:val="bottom"/>
          </w:tcPr>
          <w:p>
            <w:pPr>
              <w:spacing w:after="0"/>
              <w:rPr>
                <w:sz w:val="12"/>
                <w:szCs w:val="12"/>
                <w:color w:val="auto"/>
              </w:rPr>
            </w:pPr>
          </w:p>
        </w:tc>
        <w:tc>
          <w:tcPr>
            <w:tcW w:w="560" w:type="dxa"/>
            <w:vAlign w:val="bottom"/>
            <w:tcBorders>
              <w:right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416,667</w:t>
            </w:r>
          </w:p>
        </w:tc>
        <w:tc>
          <w:tcPr>
            <w:tcW w:w="140" w:type="dxa"/>
            <w:vAlign w:val="bottom"/>
          </w:tcPr>
          <w:p>
            <w:pPr>
              <w:spacing w:after="0"/>
              <w:rPr>
                <w:sz w:val="12"/>
                <w:szCs w:val="12"/>
                <w:color w:val="auto"/>
              </w:rPr>
            </w:pPr>
          </w:p>
        </w:tc>
        <w:tc>
          <w:tcPr>
            <w:tcW w:w="440" w:type="dxa"/>
            <w:vAlign w:val="bottom"/>
            <w:tcBorders>
              <w:right w:val="single" w:sz="8" w:color="auto"/>
            </w:tcBorders>
          </w:tcPr>
          <w:p>
            <w:pPr>
              <w:ind w:left="280"/>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820" w:type="dxa"/>
            <w:vAlign w:val="bottom"/>
            <w:tcBorders>
              <w:right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3,225,000</w:t>
            </w:r>
          </w:p>
        </w:tc>
        <w:tc>
          <w:tcPr>
            <w:tcW w:w="140" w:type="dxa"/>
            <w:vAlign w:val="bottom"/>
          </w:tcPr>
          <w:p>
            <w:pPr>
              <w:spacing w:after="0"/>
              <w:rPr>
                <w:sz w:val="12"/>
                <w:szCs w:val="12"/>
                <w:color w:val="auto"/>
              </w:rPr>
            </w:pPr>
          </w:p>
        </w:tc>
        <w:tc>
          <w:tcPr>
            <w:tcW w:w="520" w:type="dxa"/>
            <w:vAlign w:val="bottom"/>
            <w:tcBorders>
              <w:right w:val="single" w:sz="8" w:color="auto"/>
            </w:tcBorders>
          </w:tcPr>
          <w:p>
            <w:pPr>
              <w:ind w:left="380"/>
              <w:spacing w:after="0" w:line="149" w:lineRule="exact"/>
              <w:rPr>
                <w:sz w:val="20"/>
                <w:szCs w:val="20"/>
                <w:color w:val="auto"/>
              </w:rPr>
            </w:pPr>
            <w:r>
              <w:rPr>
                <w:rFonts w:ascii="Arial" w:cs="Arial" w:eastAsia="Arial" w:hAnsi="Arial"/>
                <w:sz w:val="14"/>
                <w:szCs w:val="14"/>
                <w:color w:val="auto"/>
                <w:w w:val="71"/>
              </w:rPr>
              <w:t>—</w:t>
            </w:r>
          </w:p>
        </w:tc>
        <w:tc>
          <w:tcPr>
            <w:tcW w:w="220" w:type="dxa"/>
            <w:vAlign w:val="bottom"/>
          </w:tcPr>
          <w:p>
            <w:pPr>
              <w:spacing w:after="0"/>
              <w:rPr>
                <w:sz w:val="12"/>
                <w:szCs w:val="12"/>
                <w:color w:val="auto"/>
              </w:rPr>
            </w:pPr>
          </w:p>
        </w:tc>
        <w:tc>
          <w:tcPr>
            <w:tcW w:w="1040" w:type="dxa"/>
            <w:vAlign w:val="bottom"/>
            <w:tcBorders>
              <w:right w:val="single" w:sz="8" w:color="auto"/>
            </w:tcBorders>
            <w:gridSpan w:val="2"/>
          </w:tcPr>
          <w:p>
            <w:pPr>
              <w:ind w:left="880"/>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6,782</w:t>
            </w:r>
          </w:p>
        </w:tc>
        <w:tc>
          <w:tcPr>
            <w:tcW w:w="20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63,609</w:t>
            </w:r>
          </w:p>
        </w:tc>
        <w:tc>
          <w:tcPr>
            <w:tcW w:w="780" w:type="dxa"/>
            <w:vAlign w:val="bottom"/>
            <w:tcBorders>
              <w:right w:val="single" w:sz="8" w:color="auto"/>
            </w:tcBorders>
            <w:gridSpan w:val="3"/>
          </w:tcPr>
          <w:p>
            <w:pPr>
              <w:jc w:val="right"/>
              <w:ind w:right="120"/>
              <w:spacing w:after="0" w:line="149" w:lineRule="exact"/>
              <w:rPr>
                <w:sz w:val="20"/>
                <w:szCs w:val="20"/>
                <w:color w:val="auto"/>
              </w:rPr>
            </w:pPr>
            <w:r>
              <w:rPr>
                <w:rFonts w:ascii="Arial" w:cs="Arial" w:eastAsia="Arial" w:hAnsi="Arial"/>
                <w:sz w:val="14"/>
                <w:szCs w:val="14"/>
                <w:color w:val="auto"/>
              </w:rPr>
              <w:t>3,712,058</w:t>
            </w:r>
          </w:p>
        </w:tc>
      </w:tr>
      <w:tr>
        <w:trPr>
          <w:trHeight w:val="149"/>
        </w:trPr>
        <w:tc>
          <w:tcPr>
            <w:tcW w:w="3360" w:type="dxa"/>
            <w:vAlign w:val="bottom"/>
            <w:tcBorders>
              <w:left w:val="single" w:sz="8" w:color="auto"/>
              <w:right w:val="single" w:sz="8" w:color="auto"/>
            </w:tcBorders>
            <w:gridSpan w:val="3"/>
          </w:tcPr>
          <w:p>
            <w:pPr>
              <w:ind w:left="120"/>
              <w:spacing w:after="0" w:line="149" w:lineRule="exact"/>
              <w:rPr>
                <w:sz w:val="20"/>
                <w:szCs w:val="20"/>
                <w:color w:val="auto"/>
              </w:rPr>
            </w:pPr>
            <w:r>
              <w:rPr>
                <w:rFonts w:ascii="Arial" w:cs="Arial" w:eastAsia="Arial" w:hAnsi="Arial"/>
                <w:sz w:val="14"/>
                <w:szCs w:val="14"/>
                <w:color w:val="auto"/>
              </w:rPr>
              <w:t>Business Development, Global Product</w:t>
            </w:r>
          </w:p>
        </w:tc>
        <w:tc>
          <w:tcPr>
            <w:tcW w:w="12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r>
      <w:tr>
        <w:trPr>
          <w:trHeight w:val="159"/>
        </w:trPr>
        <w:tc>
          <w:tcPr>
            <w:tcW w:w="3360" w:type="dxa"/>
            <w:vAlign w:val="bottom"/>
            <w:tcBorders>
              <w:left w:val="single" w:sz="8" w:color="auto"/>
              <w:bottom w:val="single" w:sz="8" w:color="auto"/>
              <w:right w:val="single" w:sz="8" w:color="auto"/>
            </w:tcBorders>
            <w:gridSpan w:val="3"/>
          </w:tcPr>
          <w:p>
            <w:pPr>
              <w:ind w:left="120"/>
              <w:spacing w:after="0" w:line="159" w:lineRule="exact"/>
              <w:rPr>
                <w:sz w:val="20"/>
                <w:szCs w:val="20"/>
                <w:color w:val="auto"/>
              </w:rPr>
            </w:pPr>
            <w:r>
              <w:rPr>
                <w:rFonts w:ascii="Arial" w:cs="Arial" w:eastAsia="Arial" w:hAnsi="Arial"/>
                <w:sz w:val="14"/>
                <w:szCs w:val="14"/>
                <w:color w:val="auto"/>
              </w:rPr>
              <w:t>Planning &amp; Global Purchasing &amp; Supply Chain</w:t>
            </w: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r>
      <w:tr>
        <w:trPr>
          <w:trHeight w:val="142"/>
        </w:trPr>
        <w:tc>
          <w:tcPr>
            <w:tcW w:w="3360" w:type="dxa"/>
            <w:vAlign w:val="bottom"/>
            <w:tcBorders>
              <w:left w:val="single" w:sz="8" w:color="auto"/>
              <w:right w:val="single" w:sz="8" w:color="auto"/>
            </w:tcBorders>
            <w:gridSpan w:val="3"/>
            <w:shd w:val="clear" w:color="auto" w:fill="D8D8D8"/>
          </w:tcPr>
          <w:p>
            <w:pPr>
              <w:ind w:left="120"/>
              <w:spacing w:after="0" w:line="142" w:lineRule="exact"/>
              <w:rPr>
                <w:sz w:val="20"/>
                <w:szCs w:val="20"/>
                <w:color w:val="auto"/>
              </w:rPr>
            </w:pPr>
            <w:r>
              <w:rPr>
                <w:rFonts w:ascii="Arial" w:cs="Arial" w:eastAsia="Arial" w:hAnsi="Arial"/>
                <w:sz w:val="14"/>
                <w:szCs w:val="14"/>
                <w:color w:val="auto"/>
              </w:rPr>
              <w:t>Thomas G. Stephens</w:t>
            </w:r>
          </w:p>
        </w:tc>
        <w:tc>
          <w:tcPr>
            <w:tcW w:w="460" w:type="dxa"/>
            <w:vAlign w:val="bottom"/>
            <w:tcBorders>
              <w:right w:val="single" w:sz="8" w:color="auto"/>
            </w:tcBorders>
            <w:gridSpan w:val="2"/>
            <w:shd w:val="clear" w:color="auto" w:fill="D8D8D8"/>
          </w:tcPr>
          <w:p>
            <w:pPr>
              <w:jc w:val="right"/>
              <w:spacing w:after="0" w:line="142" w:lineRule="exact"/>
              <w:rPr>
                <w:sz w:val="20"/>
                <w:szCs w:val="20"/>
                <w:color w:val="auto"/>
              </w:rPr>
            </w:pPr>
            <w:r>
              <w:rPr>
                <w:rFonts w:ascii="Arial" w:cs="Arial" w:eastAsia="Arial" w:hAnsi="Arial"/>
                <w:sz w:val="14"/>
                <w:szCs w:val="14"/>
                <w:color w:val="auto"/>
              </w:rPr>
              <w:t>2011</w:t>
            </w:r>
          </w:p>
        </w:tc>
        <w:tc>
          <w:tcPr>
            <w:tcW w:w="260" w:type="dxa"/>
            <w:vAlign w:val="bottom"/>
            <w:shd w:val="clear" w:color="auto" w:fill="D8D8D8"/>
          </w:tcPr>
          <w:p>
            <w:pPr>
              <w:spacing w:after="0"/>
              <w:rPr>
                <w:sz w:val="12"/>
                <w:szCs w:val="12"/>
                <w:color w:val="auto"/>
              </w:rPr>
            </w:pPr>
          </w:p>
        </w:tc>
        <w:tc>
          <w:tcPr>
            <w:tcW w:w="560" w:type="dxa"/>
            <w:vAlign w:val="bottom"/>
            <w:tcBorders>
              <w:right w:val="single" w:sz="8" w:color="auto"/>
            </w:tcBorders>
            <w:gridSpan w:val="2"/>
            <w:shd w:val="clear" w:color="auto" w:fill="D8D8D8"/>
          </w:tcPr>
          <w:p>
            <w:pPr>
              <w:jc w:val="right"/>
              <w:ind w:right="20"/>
              <w:spacing w:after="0" w:line="142" w:lineRule="exact"/>
              <w:rPr>
                <w:sz w:val="20"/>
                <w:szCs w:val="20"/>
                <w:color w:val="auto"/>
              </w:rPr>
            </w:pPr>
            <w:r>
              <w:rPr>
                <w:rFonts w:ascii="Arial" w:cs="Arial" w:eastAsia="Arial" w:hAnsi="Arial"/>
                <w:sz w:val="14"/>
                <w:szCs w:val="14"/>
                <w:color w:val="auto"/>
              </w:rPr>
              <w:t>900,000</w:t>
            </w:r>
          </w:p>
        </w:tc>
        <w:tc>
          <w:tcPr>
            <w:tcW w:w="140" w:type="dxa"/>
            <w:vAlign w:val="bottom"/>
            <w:shd w:val="clear" w:color="auto" w:fill="D8D8D8"/>
          </w:tcPr>
          <w:p>
            <w:pPr>
              <w:spacing w:after="0"/>
              <w:rPr>
                <w:sz w:val="12"/>
                <w:szCs w:val="12"/>
                <w:color w:val="auto"/>
              </w:rPr>
            </w:pPr>
          </w:p>
        </w:tc>
        <w:tc>
          <w:tcPr>
            <w:tcW w:w="440" w:type="dxa"/>
            <w:vAlign w:val="bottom"/>
            <w:tcBorders>
              <w:right w:val="single" w:sz="8" w:color="auto"/>
            </w:tcBorders>
            <w:shd w:val="clear" w:color="auto" w:fill="D8D8D8"/>
          </w:tcPr>
          <w:p>
            <w:pPr>
              <w:ind w:left="280"/>
              <w:spacing w:after="0" w:line="142"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D8D8D8"/>
          </w:tcPr>
          <w:p>
            <w:pPr>
              <w:spacing w:after="0"/>
              <w:rPr>
                <w:sz w:val="12"/>
                <w:szCs w:val="12"/>
                <w:color w:val="auto"/>
              </w:rPr>
            </w:pPr>
          </w:p>
        </w:tc>
        <w:tc>
          <w:tcPr>
            <w:tcW w:w="820" w:type="dxa"/>
            <w:vAlign w:val="bottom"/>
            <w:tcBorders>
              <w:right w:val="single" w:sz="8" w:color="auto"/>
            </w:tcBorders>
            <w:gridSpan w:val="2"/>
            <w:shd w:val="clear" w:color="auto" w:fill="D8D8D8"/>
          </w:tcPr>
          <w:p>
            <w:pPr>
              <w:jc w:val="right"/>
              <w:ind w:right="20"/>
              <w:spacing w:after="0" w:line="142" w:lineRule="exact"/>
              <w:rPr>
                <w:sz w:val="20"/>
                <w:szCs w:val="20"/>
                <w:color w:val="auto"/>
              </w:rPr>
            </w:pPr>
            <w:r>
              <w:rPr>
                <w:rFonts w:ascii="Arial" w:cs="Arial" w:eastAsia="Arial" w:hAnsi="Arial"/>
                <w:sz w:val="14"/>
                <w:szCs w:val="14"/>
                <w:color w:val="auto"/>
              </w:rPr>
              <w:t>7,372,889</w:t>
            </w:r>
          </w:p>
        </w:tc>
        <w:tc>
          <w:tcPr>
            <w:tcW w:w="140" w:type="dxa"/>
            <w:vAlign w:val="bottom"/>
            <w:shd w:val="clear" w:color="auto" w:fill="D8D8D8"/>
          </w:tcPr>
          <w:p>
            <w:pPr>
              <w:spacing w:after="0"/>
              <w:rPr>
                <w:sz w:val="12"/>
                <w:szCs w:val="12"/>
                <w:color w:val="auto"/>
              </w:rPr>
            </w:pPr>
          </w:p>
        </w:tc>
        <w:tc>
          <w:tcPr>
            <w:tcW w:w="520" w:type="dxa"/>
            <w:vAlign w:val="bottom"/>
            <w:tcBorders>
              <w:right w:val="single" w:sz="8" w:color="auto"/>
            </w:tcBorders>
            <w:shd w:val="clear" w:color="auto" w:fill="D8D8D8"/>
          </w:tcPr>
          <w:p>
            <w:pPr>
              <w:ind w:left="380"/>
              <w:spacing w:after="0" w:line="142" w:lineRule="exact"/>
              <w:rPr>
                <w:sz w:val="20"/>
                <w:szCs w:val="20"/>
                <w:color w:val="auto"/>
              </w:rPr>
            </w:pPr>
            <w:r>
              <w:rPr>
                <w:rFonts w:ascii="Arial" w:cs="Arial" w:eastAsia="Arial" w:hAnsi="Arial"/>
                <w:sz w:val="14"/>
                <w:szCs w:val="14"/>
                <w:color w:val="auto"/>
                <w:w w:val="71"/>
              </w:rPr>
              <w:t>—</w:t>
            </w:r>
          </w:p>
        </w:tc>
        <w:tc>
          <w:tcPr>
            <w:tcW w:w="220" w:type="dxa"/>
            <w:vAlign w:val="bottom"/>
            <w:shd w:val="clear" w:color="auto" w:fill="D8D8D8"/>
          </w:tcPr>
          <w:p>
            <w:pPr>
              <w:spacing w:after="0"/>
              <w:rPr>
                <w:sz w:val="12"/>
                <w:szCs w:val="12"/>
                <w:color w:val="auto"/>
              </w:rPr>
            </w:pPr>
          </w:p>
        </w:tc>
        <w:tc>
          <w:tcPr>
            <w:tcW w:w="1040" w:type="dxa"/>
            <w:vAlign w:val="bottom"/>
            <w:tcBorders>
              <w:right w:val="single" w:sz="8" w:color="auto"/>
            </w:tcBorders>
            <w:gridSpan w:val="2"/>
            <w:shd w:val="clear" w:color="auto" w:fill="D8D8D8"/>
          </w:tcPr>
          <w:p>
            <w:pPr>
              <w:ind w:left="880"/>
              <w:spacing w:after="0" w:line="142" w:lineRule="exact"/>
              <w:rPr>
                <w:sz w:val="20"/>
                <w:szCs w:val="20"/>
                <w:color w:val="auto"/>
              </w:rPr>
            </w:pPr>
            <w:r>
              <w:rPr>
                <w:rFonts w:ascii="Arial" w:cs="Arial" w:eastAsia="Arial" w:hAnsi="Arial"/>
                <w:sz w:val="14"/>
                <w:szCs w:val="14"/>
                <w:color w:val="auto"/>
                <w:w w:val="85"/>
              </w:rPr>
              <w:t>—</w:t>
            </w:r>
          </w:p>
        </w:tc>
        <w:tc>
          <w:tcPr>
            <w:tcW w:w="200" w:type="dxa"/>
            <w:vAlign w:val="bottom"/>
            <w:shd w:val="clear" w:color="auto" w:fill="D8D8D8"/>
          </w:tcPr>
          <w:p>
            <w:pPr>
              <w:spacing w:after="0"/>
              <w:rPr>
                <w:sz w:val="12"/>
                <w:szCs w:val="12"/>
                <w:color w:val="auto"/>
              </w:rPr>
            </w:pPr>
          </w:p>
        </w:tc>
        <w:tc>
          <w:tcPr>
            <w:tcW w:w="1040" w:type="dxa"/>
            <w:vAlign w:val="bottom"/>
            <w:tcBorders>
              <w:right w:val="single" w:sz="8" w:color="auto"/>
            </w:tcBorders>
            <w:gridSpan w:val="2"/>
            <w:shd w:val="clear" w:color="auto" w:fill="D8D8D8"/>
          </w:tcPr>
          <w:p>
            <w:pPr>
              <w:jc w:val="right"/>
              <w:ind w:right="20"/>
              <w:spacing w:after="0" w:line="142" w:lineRule="exact"/>
              <w:rPr>
                <w:sz w:val="20"/>
                <w:szCs w:val="20"/>
                <w:color w:val="auto"/>
              </w:rPr>
            </w:pPr>
            <w:r>
              <w:rPr>
                <w:rFonts w:ascii="Arial" w:cs="Arial" w:eastAsia="Arial" w:hAnsi="Arial"/>
                <w:sz w:val="14"/>
                <w:szCs w:val="14"/>
                <w:color w:val="auto"/>
              </w:rPr>
              <w:t>0</w:t>
            </w:r>
          </w:p>
        </w:tc>
        <w:tc>
          <w:tcPr>
            <w:tcW w:w="200" w:type="dxa"/>
            <w:vAlign w:val="bottom"/>
            <w:shd w:val="clear" w:color="auto" w:fill="D8D8D8"/>
          </w:tcPr>
          <w:p>
            <w:pPr>
              <w:spacing w:after="0"/>
              <w:rPr>
                <w:sz w:val="12"/>
                <w:szCs w:val="12"/>
                <w:color w:val="auto"/>
              </w:rPr>
            </w:pPr>
          </w:p>
        </w:tc>
        <w:tc>
          <w:tcPr>
            <w:tcW w:w="1040" w:type="dxa"/>
            <w:vAlign w:val="bottom"/>
            <w:tcBorders>
              <w:right w:val="single" w:sz="8" w:color="auto"/>
            </w:tcBorders>
            <w:gridSpan w:val="2"/>
            <w:shd w:val="clear" w:color="auto" w:fill="D8D8D8"/>
          </w:tcPr>
          <w:p>
            <w:pPr>
              <w:jc w:val="right"/>
              <w:ind w:right="20"/>
              <w:spacing w:after="0" w:line="142" w:lineRule="exact"/>
              <w:rPr>
                <w:sz w:val="20"/>
                <w:szCs w:val="20"/>
                <w:color w:val="auto"/>
              </w:rPr>
            </w:pPr>
            <w:r>
              <w:rPr>
                <w:rFonts w:ascii="Arial" w:cs="Arial" w:eastAsia="Arial" w:hAnsi="Arial"/>
                <w:sz w:val="14"/>
                <w:szCs w:val="14"/>
                <w:color w:val="auto"/>
              </w:rPr>
              <w:t>31,960</w:t>
            </w:r>
          </w:p>
        </w:tc>
        <w:tc>
          <w:tcPr>
            <w:tcW w:w="780" w:type="dxa"/>
            <w:vAlign w:val="bottom"/>
            <w:tcBorders>
              <w:right w:val="single" w:sz="8" w:color="auto"/>
            </w:tcBorders>
            <w:gridSpan w:val="3"/>
            <w:shd w:val="clear" w:color="auto" w:fill="D8D8D8"/>
          </w:tcPr>
          <w:p>
            <w:pPr>
              <w:jc w:val="right"/>
              <w:ind w:right="120"/>
              <w:spacing w:after="0" w:line="142" w:lineRule="exact"/>
              <w:rPr>
                <w:sz w:val="20"/>
                <w:szCs w:val="20"/>
                <w:color w:val="auto"/>
              </w:rPr>
            </w:pPr>
            <w:r>
              <w:rPr>
                <w:rFonts w:ascii="Arial" w:cs="Arial" w:eastAsia="Arial" w:hAnsi="Arial"/>
                <w:sz w:val="14"/>
                <w:szCs w:val="14"/>
                <w:color w:val="auto"/>
              </w:rPr>
              <w:t>8,304,849</w:t>
            </w:r>
          </w:p>
        </w:tc>
      </w:tr>
      <w:tr>
        <w:trPr>
          <w:trHeight w:val="149"/>
        </w:trPr>
        <w:tc>
          <w:tcPr>
            <w:tcW w:w="3360" w:type="dxa"/>
            <w:vAlign w:val="bottom"/>
            <w:tcBorders>
              <w:left w:val="single" w:sz="8" w:color="auto"/>
              <w:right w:val="single" w:sz="8" w:color="auto"/>
            </w:tcBorders>
            <w:gridSpan w:val="3"/>
            <w:shd w:val="clear" w:color="auto" w:fill="D8D8D8"/>
          </w:tcPr>
          <w:p>
            <w:pPr>
              <w:ind w:left="120"/>
              <w:spacing w:after="0" w:line="149" w:lineRule="exact"/>
              <w:rPr>
                <w:sz w:val="20"/>
                <w:szCs w:val="20"/>
                <w:color w:val="auto"/>
              </w:rPr>
            </w:pPr>
            <w:r>
              <w:rPr>
                <w:rFonts w:ascii="Arial" w:cs="Arial" w:eastAsia="Arial" w:hAnsi="Arial"/>
                <w:sz w:val="14"/>
                <w:szCs w:val="14"/>
                <w:color w:val="auto"/>
              </w:rPr>
              <w:t>Vice Chairman &amp;</w:t>
            </w:r>
          </w:p>
        </w:tc>
        <w:tc>
          <w:tcPr>
            <w:tcW w:w="460" w:type="dxa"/>
            <w:vAlign w:val="bottom"/>
            <w:tcBorders>
              <w:right w:val="single" w:sz="8" w:color="auto"/>
            </w:tcBorders>
            <w:gridSpan w:val="2"/>
            <w:shd w:val="clear" w:color="auto" w:fill="D8D8D8"/>
          </w:tcPr>
          <w:p>
            <w:pPr>
              <w:jc w:val="right"/>
              <w:spacing w:after="0" w:line="149" w:lineRule="exact"/>
              <w:rPr>
                <w:sz w:val="20"/>
                <w:szCs w:val="20"/>
                <w:color w:val="auto"/>
              </w:rPr>
            </w:pPr>
            <w:r>
              <w:rPr>
                <w:rFonts w:ascii="Arial" w:cs="Arial" w:eastAsia="Arial" w:hAnsi="Arial"/>
                <w:sz w:val="14"/>
                <w:szCs w:val="14"/>
                <w:color w:val="auto"/>
              </w:rPr>
              <w:t>2010</w:t>
            </w:r>
          </w:p>
        </w:tc>
        <w:tc>
          <w:tcPr>
            <w:tcW w:w="260" w:type="dxa"/>
            <w:vAlign w:val="bottom"/>
            <w:shd w:val="clear" w:color="auto" w:fill="D8D8D8"/>
          </w:tcPr>
          <w:p>
            <w:pPr>
              <w:spacing w:after="0"/>
              <w:rPr>
                <w:sz w:val="12"/>
                <w:szCs w:val="12"/>
                <w:color w:val="auto"/>
              </w:rPr>
            </w:pPr>
          </w:p>
        </w:tc>
        <w:tc>
          <w:tcPr>
            <w:tcW w:w="560" w:type="dxa"/>
            <w:vAlign w:val="bottom"/>
            <w:tcBorders>
              <w:right w:val="single" w:sz="8" w:color="auto"/>
            </w:tcBorders>
            <w:gridSpan w:val="2"/>
            <w:shd w:val="clear" w:color="auto" w:fill="D8D8D8"/>
          </w:tcPr>
          <w:p>
            <w:pPr>
              <w:jc w:val="right"/>
              <w:ind w:right="20"/>
              <w:spacing w:after="0" w:line="149" w:lineRule="exact"/>
              <w:rPr>
                <w:sz w:val="20"/>
                <w:szCs w:val="20"/>
                <w:color w:val="auto"/>
              </w:rPr>
            </w:pPr>
            <w:r>
              <w:rPr>
                <w:rFonts w:ascii="Arial" w:cs="Arial" w:eastAsia="Arial" w:hAnsi="Arial"/>
                <w:sz w:val="14"/>
                <w:szCs w:val="14"/>
                <w:color w:val="auto"/>
              </w:rPr>
              <w:t>900,000</w:t>
            </w:r>
          </w:p>
        </w:tc>
        <w:tc>
          <w:tcPr>
            <w:tcW w:w="140" w:type="dxa"/>
            <w:vAlign w:val="bottom"/>
            <w:shd w:val="clear" w:color="auto" w:fill="D8D8D8"/>
          </w:tcPr>
          <w:p>
            <w:pPr>
              <w:spacing w:after="0"/>
              <w:rPr>
                <w:sz w:val="12"/>
                <w:szCs w:val="12"/>
                <w:color w:val="auto"/>
              </w:rPr>
            </w:pPr>
          </w:p>
        </w:tc>
        <w:tc>
          <w:tcPr>
            <w:tcW w:w="440" w:type="dxa"/>
            <w:vAlign w:val="bottom"/>
            <w:tcBorders>
              <w:right w:val="single" w:sz="8" w:color="auto"/>
            </w:tcBorders>
            <w:shd w:val="clear" w:color="auto" w:fill="D8D8D8"/>
          </w:tcPr>
          <w:p>
            <w:pPr>
              <w:ind w:left="280"/>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D8D8D8"/>
          </w:tcPr>
          <w:p>
            <w:pPr>
              <w:spacing w:after="0"/>
              <w:rPr>
                <w:sz w:val="12"/>
                <w:szCs w:val="12"/>
                <w:color w:val="auto"/>
              </w:rPr>
            </w:pPr>
          </w:p>
        </w:tc>
        <w:tc>
          <w:tcPr>
            <w:tcW w:w="820" w:type="dxa"/>
            <w:vAlign w:val="bottom"/>
            <w:tcBorders>
              <w:right w:val="single" w:sz="8" w:color="auto"/>
            </w:tcBorders>
            <w:gridSpan w:val="2"/>
            <w:shd w:val="clear" w:color="auto" w:fill="D8D8D8"/>
          </w:tcPr>
          <w:p>
            <w:pPr>
              <w:jc w:val="right"/>
              <w:ind w:right="20"/>
              <w:spacing w:after="0" w:line="149" w:lineRule="exact"/>
              <w:rPr>
                <w:sz w:val="20"/>
                <w:szCs w:val="20"/>
                <w:color w:val="auto"/>
              </w:rPr>
            </w:pPr>
            <w:r>
              <w:rPr>
                <w:rFonts w:ascii="Arial" w:cs="Arial" w:eastAsia="Arial" w:hAnsi="Arial"/>
                <w:sz w:val="14"/>
                <w:szCs w:val="14"/>
                <w:color w:val="auto"/>
              </w:rPr>
              <w:t>4,390,370</w:t>
            </w:r>
          </w:p>
        </w:tc>
        <w:tc>
          <w:tcPr>
            <w:tcW w:w="140" w:type="dxa"/>
            <w:vAlign w:val="bottom"/>
            <w:shd w:val="clear" w:color="auto" w:fill="D8D8D8"/>
          </w:tcPr>
          <w:p>
            <w:pPr>
              <w:spacing w:after="0"/>
              <w:rPr>
                <w:sz w:val="12"/>
                <w:szCs w:val="12"/>
                <w:color w:val="auto"/>
              </w:rPr>
            </w:pPr>
          </w:p>
        </w:tc>
        <w:tc>
          <w:tcPr>
            <w:tcW w:w="520" w:type="dxa"/>
            <w:vAlign w:val="bottom"/>
            <w:tcBorders>
              <w:right w:val="single" w:sz="8" w:color="auto"/>
            </w:tcBorders>
            <w:shd w:val="clear" w:color="auto" w:fill="D8D8D8"/>
          </w:tcPr>
          <w:p>
            <w:pPr>
              <w:ind w:left="380"/>
              <w:spacing w:after="0" w:line="149" w:lineRule="exact"/>
              <w:rPr>
                <w:sz w:val="20"/>
                <w:szCs w:val="20"/>
                <w:color w:val="auto"/>
              </w:rPr>
            </w:pPr>
            <w:r>
              <w:rPr>
                <w:rFonts w:ascii="Arial" w:cs="Arial" w:eastAsia="Arial" w:hAnsi="Arial"/>
                <w:sz w:val="14"/>
                <w:szCs w:val="14"/>
                <w:color w:val="auto"/>
                <w:w w:val="71"/>
              </w:rPr>
              <w:t>—</w:t>
            </w:r>
          </w:p>
        </w:tc>
        <w:tc>
          <w:tcPr>
            <w:tcW w:w="220" w:type="dxa"/>
            <w:vAlign w:val="bottom"/>
            <w:shd w:val="clear" w:color="auto" w:fill="D8D8D8"/>
          </w:tcPr>
          <w:p>
            <w:pPr>
              <w:spacing w:after="0"/>
              <w:rPr>
                <w:sz w:val="12"/>
                <w:szCs w:val="12"/>
                <w:color w:val="auto"/>
              </w:rPr>
            </w:pPr>
          </w:p>
        </w:tc>
        <w:tc>
          <w:tcPr>
            <w:tcW w:w="1040" w:type="dxa"/>
            <w:vAlign w:val="bottom"/>
            <w:tcBorders>
              <w:right w:val="single" w:sz="8" w:color="auto"/>
            </w:tcBorders>
            <w:gridSpan w:val="2"/>
            <w:shd w:val="clear" w:color="auto" w:fill="D8D8D8"/>
          </w:tcPr>
          <w:p>
            <w:pPr>
              <w:ind w:left="880"/>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shd w:val="clear" w:color="auto" w:fill="D8D8D8"/>
          </w:tcPr>
          <w:p>
            <w:pPr>
              <w:spacing w:after="0"/>
              <w:rPr>
                <w:sz w:val="12"/>
                <w:szCs w:val="12"/>
                <w:color w:val="auto"/>
              </w:rPr>
            </w:pPr>
          </w:p>
        </w:tc>
        <w:tc>
          <w:tcPr>
            <w:tcW w:w="1040" w:type="dxa"/>
            <w:vAlign w:val="bottom"/>
            <w:tcBorders>
              <w:right w:val="single" w:sz="8" w:color="auto"/>
            </w:tcBorders>
            <w:gridSpan w:val="2"/>
            <w:shd w:val="clear" w:color="auto" w:fill="D8D8D8"/>
          </w:tcPr>
          <w:p>
            <w:pPr>
              <w:jc w:val="right"/>
              <w:ind w:right="20"/>
              <w:spacing w:after="0" w:line="149" w:lineRule="exact"/>
              <w:rPr>
                <w:sz w:val="20"/>
                <w:szCs w:val="20"/>
                <w:color w:val="auto"/>
              </w:rPr>
            </w:pPr>
            <w:r>
              <w:rPr>
                <w:rFonts w:ascii="Arial" w:cs="Arial" w:eastAsia="Arial" w:hAnsi="Arial"/>
                <w:sz w:val="14"/>
                <w:szCs w:val="14"/>
                <w:color w:val="auto"/>
              </w:rPr>
              <w:t>295,772</w:t>
            </w:r>
          </w:p>
        </w:tc>
        <w:tc>
          <w:tcPr>
            <w:tcW w:w="200" w:type="dxa"/>
            <w:vAlign w:val="bottom"/>
            <w:shd w:val="clear" w:color="auto" w:fill="D8D8D8"/>
          </w:tcPr>
          <w:p>
            <w:pPr>
              <w:spacing w:after="0"/>
              <w:rPr>
                <w:sz w:val="12"/>
                <w:szCs w:val="12"/>
                <w:color w:val="auto"/>
              </w:rPr>
            </w:pPr>
          </w:p>
        </w:tc>
        <w:tc>
          <w:tcPr>
            <w:tcW w:w="1040" w:type="dxa"/>
            <w:vAlign w:val="bottom"/>
            <w:tcBorders>
              <w:right w:val="single" w:sz="8" w:color="auto"/>
            </w:tcBorders>
            <w:gridSpan w:val="2"/>
            <w:shd w:val="clear" w:color="auto" w:fill="D8D8D8"/>
          </w:tcPr>
          <w:p>
            <w:pPr>
              <w:jc w:val="right"/>
              <w:ind w:right="20"/>
              <w:spacing w:after="0" w:line="149" w:lineRule="exact"/>
              <w:rPr>
                <w:sz w:val="20"/>
                <w:szCs w:val="20"/>
                <w:color w:val="auto"/>
              </w:rPr>
            </w:pPr>
            <w:r>
              <w:rPr>
                <w:rFonts w:ascii="Arial" w:cs="Arial" w:eastAsia="Arial" w:hAnsi="Arial"/>
                <w:sz w:val="14"/>
                <w:szCs w:val="14"/>
                <w:color w:val="auto"/>
              </w:rPr>
              <w:t>37,719</w:t>
            </w:r>
          </w:p>
        </w:tc>
        <w:tc>
          <w:tcPr>
            <w:tcW w:w="780" w:type="dxa"/>
            <w:vAlign w:val="bottom"/>
            <w:tcBorders>
              <w:right w:val="single" w:sz="8" w:color="auto"/>
            </w:tcBorders>
            <w:gridSpan w:val="3"/>
            <w:shd w:val="clear" w:color="auto" w:fill="D8D8D8"/>
          </w:tcPr>
          <w:p>
            <w:pPr>
              <w:jc w:val="right"/>
              <w:ind w:right="120"/>
              <w:spacing w:after="0" w:line="149" w:lineRule="exact"/>
              <w:rPr>
                <w:sz w:val="20"/>
                <w:szCs w:val="20"/>
                <w:color w:val="auto"/>
              </w:rPr>
            </w:pPr>
            <w:r>
              <w:rPr>
                <w:rFonts w:ascii="Arial" w:cs="Arial" w:eastAsia="Arial" w:hAnsi="Arial"/>
                <w:sz w:val="14"/>
                <w:szCs w:val="14"/>
                <w:color w:val="auto"/>
              </w:rPr>
              <w:t>5,623,861</w:t>
            </w:r>
          </w:p>
        </w:tc>
      </w:tr>
      <w:tr>
        <w:trPr>
          <w:trHeight w:val="149"/>
        </w:trPr>
        <w:tc>
          <w:tcPr>
            <w:tcW w:w="3360" w:type="dxa"/>
            <w:vAlign w:val="bottom"/>
            <w:tcBorders>
              <w:left w:val="single" w:sz="8" w:color="auto"/>
              <w:bottom w:val="single" w:sz="8" w:color="auto"/>
              <w:right w:val="single" w:sz="8" w:color="auto"/>
            </w:tcBorders>
            <w:gridSpan w:val="3"/>
            <w:shd w:val="clear" w:color="auto" w:fill="D8D8D8"/>
          </w:tcPr>
          <w:p>
            <w:pPr>
              <w:ind w:left="120"/>
              <w:spacing w:after="0" w:line="149" w:lineRule="exact"/>
              <w:rPr>
                <w:sz w:val="20"/>
                <w:szCs w:val="20"/>
                <w:color w:val="auto"/>
              </w:rPr>
            </w:pPr>
            <w:r>
              <w:rPr>
                <w:rFonts w:ascii="Arial" w:cs="Arial" w:eastAsia="Arial" w:hAnsi="Arial"/>
                <w:sz w:val="14"/>
                <w:szCs w:val="14"/>
                <w:color w:val="auto"/>
              </w:rPr>
              <w:t>Global Chief Technology Officer</w:t>
            </w:r>
          </w:p>
        </w:tc>
        <w:tc>
          <w:tcPr>
            <w:tcW w:w="460" w:type="dxa"/>
            <w:vAlign w:val="bottom"/>
            <w:tcBorders>
              <w:bottom w:val="single" w:sz="8" w:color="auto"/>
              <w:right w:val="single" w:sz="8" w:color="auto"/>
            </w:tcBorders>
            <w:gridSpan w:val="2"/>
            <w:shd w:val="clear" w:color="auto" w:fill="D8D8D8"/>
          </w:tcPr>
          <w:p>
            <w:pPr>
              <w:jc w:val="right"/>
              <w:spacing w:after="0" w:line="149" w:lineRule="exact"/>
              <w:rPr>
                <w:sz w:val="20"/>
                <w:szCs w:val="20"/>
                <w:color w:val="auto"/>
              </w:rPr>
            </w:pPr>
            <w:r>
              <w:rPr>
                <w:rFonts w:ascii="Arial" w:cs="Arial" w:eastAsia="Arial" w:hAnsi="Arial"/>
                <w:sz w:val="14"/>
                <w:szCs w:val="14"/>
                <w:color w:val="auto"/>
              </w:rPr>
              <w:t>2009</w:t>
            </w:r>
          </w:p>
        </w:tc>
        <w:tc>
          <w:tcPr>
            <w:tcW w:w="260" w:type="dxa"/>
            <w:vAlign w:val="bottom"/>
            <w:tcBorders>
              <w:bottom w:val="single" w:sz="8" w:color="auto"/>
            </w:tcBorders>
            <w:shd w:val="clear" w:color="auto" w:fill="D8D8D8"/>
          </w:tcPr>
          <w:p>
            <w:pPr>
              <w:spacing w:after="0"/>
              <w:rPr>
                <w:sz w:val="12"/>
                <w:szCs w:val="12"/>
                <w:color w:val="auto"/>
              </w:rPr>
            </w:pPr>
          </w:p>
        </w:tc>
        <w:tc>
          <w:tcPr>
            <w:tcW w:w="560" w:type="dxa"/>
            <w:vAlign w:val="bottom"/>
            <w:tcBorders>
              <w:bottom w:val="single" w:sz="8" w:color="auto"/>
              <w:right w:val="single" w:sz="8" w:color="auto"/>
            </w:tcBorders>
            <w:gridSpan w:val="2"/>
            <w:shd w:val="clear" w:color="auto" w:fill="D8D8D8"/>
          </w:tcPr>
          <w:p>
            <w:pPr>
              <w:jc w:val="right"/>
              <w:ind w:right="20"/>
              <w:spacing w:after="0" w:line="149" w:lineRule="exact"/>
              <w:rPr>
                <w:sz w:val="20"/>
                <w:szCs w:val="20"/>
                <w:color w:val="auto"/>
              </w:rPr>
            </w:pPr>
            <w:r>
              <w:rPr>
                <w:rFonts w:ascii="Arial" w:cs="Arial" w:eastAsia="Arial" w:hAnsi="Arial"/>
                <w:sz w:val="14"/>
                <w:szCs w:val="14"/>
                <w:color w:val="auto"/>
                <w:w w:val="83"/>
              </w:rPr>
              <w:t>1,087,500</w:t>
            </w:r>
          </w:p>
        </w:tc>
        <w:tc>
          <w:tcPr>
            <w:tcW w:w="140" w:type="dxa"/>
            <w:vAlign w:val="bottom"/>
            <w:tcBorders>
              <w:bottom w:val="single" w:sz="8" w:color="auto"/>
            </w:tcBorders>
            <w:shd w:val="clear" w:color="auto" w:fill="D8D8D8"/>
          </w:tcPr>
          <w:p>
            <w:pPr>
              <w:spacing w:after="0"/>
              <w:rPr>
                <w:sz w:val="12"/>
                <w:szCs w:val="12"/>
                <w:color w:val="auto"/>
              </w:rPr>
            </w:pPr>
          </w:p>
        </w:tc>
        <w:tc>
          <w:tcPr>
            <w:tcW w:w="440" w:type="dxa"/>
            <w:vAlign w:val="bottom"/>
            <w:tcBorders>
              <w:bottom w:val="single" w:sz="8" w:color="auto"/>
              <w:right w:val="single" w:sz="8" w:color="auto"/>
            </w:tcBorders>
            <w:shd w:val="clear" w:color="auto" w:fill="D8D8D8"/>
          </w:tcPr>
          <w:p>
            <w:pPr>
              <w:ind w:left="280"/>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Borders>
              <w:bottom w:val="single" w:sz="8" w:color="auto"/>
            </w:tcBorders>
            <w:shd w:val="clear" w:color="auto" w:fill="D8D8D8"/>
          </w:tcPr>
          <w:p>
            <w:pPr>
              <w:spacing w:after="0"/>
              <w:rPr>
                <w:sz w:val="12"/>
                <w:szCs w:val="12"/>
                <w:color w:val="auto"/>
              </w:rPr>
            </w:pPr>
          </w:p>
        </w:tc>
        <w:tc>
          <w:tcPr>
            <w:tcW w:w="820" w:type="dxa"/>
            <w:vAlign w:val="bottom"/>
            <w:tcBorders>
              <w:bottom w:val="single" w:sz="8" w:color="auto"/>
              <w:right w:val="single" w:sz="8" w:color="auto"/>
            </w:tcBorders>
            <w:gridSpan w:val="2"/>
            <w:shd w:val="clear" w:color="auto" w:fill="D8D8D8"/>
          </w:tcPr>
          <w:p>
            <w:pPr>
              <w:jc w:val="right"/>
              <w:ind w:right="20"/>
              <w:spacing w:after="0" w:line="149" w:lineRule="exact"/>
              <w:rPr>
                <w:sz w:val="20"/>
                <w:szCs w:val="20"/>
                <w:color w:val="auto"/>
              </w:rPr>
            </w:pPr>
            <w:r>
              <w:rPr>
                <w:rFonts w:ascii="Arial" w:cs="Arial" w:eastAsia="Arial" w:hAnsi="Arial"/>
                <w:sz w:val="14"/>
                <w:szCs w:val="14"/>
                <w:color w:val="auto"/>
              </w:rPr>
              <w:t>945,833</w:t>
            </w:r>
          </w:p>
        </w:tc>
        <w:tc>
          <w:tcPr>
            <w:tcW w:w="140" w:type="dxa"/>
            <w:vAlign w:val="bottom"/>
            <w:tcBorders>
              <w:bottom w:val="single" w:sz="8" w:color="auto"/>
            </w:tcBorders>
            <w:shd w:val="clear" w:color="auto" w:fill="D8D8D8"/>
          </w:tcPr>
          <w:p>
            <w:pPr>
              <w:spacing w:after="0"/>
              <w:rPr>
                <w:sz w:val="12"/>
                <w:szCs w:val="12"/>
                <w:color w:val="auto"/>
              </w:rPr>
            </w:pPr>
          </w:p>
        </w:tc>
        <w:tc>
          <w:tcPr>
            <w:tcW w:w="520" w:type="dxa"/>
            <w:vAlign w:val="bottom"/>
            <w:tcBorders>
              <w:bottom w:val="single" w:sz="8" w:color="auto"/>
              <w:right w:val="single" w:sz="8" w:color="auto"/>
            </w:tcBorders>
            <w:shd w:val="clear" w:color="auto" w:fill="D8D8D8"/>
          </w:tcPr>
          <w:p>
            <w:pPr>
              <w:ind w:left="380"/>
              <w:spacing w:after="0" w:line="149" w:lineRule="exact"/>
              <w:rPr>
                <w:sz w:val="20"/>
                <w:szCs w:val="20"/>
                <w:color w:val="auto"/>
              </w:rPr>
            </w:pPr>
            <w:r>
              <w:rPr>
                <w:rFonts w:ascii="Arial" w:cs="Arial" w:eastAsia="Arial" w:hAnsi="Arial"/>
                <w:sz w:val="14"/>
                <w:szCs w:val="14"/>
                <w:color w:val="auto"/>
                <w:w w:val="71"/>
              </w:rPr>
              <w:t>—</w:t>
            </w:r>
          </w:p>
        </w:tc>
        <w:tc>
          <w:tcPr>
            <w:tcW w:w="220" w:type="dxa"/>
            <w:vAlign w:val="bottom"/>
            <w:tcBorders>
              <w:bottom w:val="single" w:sz="8" w:color="auto"/>
            </w:tcBorders>
            <w:shd w:val="clear" w:color="auto" w:fill="D8D8D8"/>
          </w:tcPr>
          <w:p>
            <w:pPr>
              <w:spacing w:after="0"/>
              <w:rPr>
                <w:sz w:val="12"/>
                <w:szCs w:val="12"/>
                <w:color w:val="auto"/>
              </w:rPr>
            </w:pPr>
          </w:p>
        </w:tc>
        <w:tc>
          <w:tcPr>
            <w:tcW w:w="1040" w:type="dxa"/>
            <w:vAlign w:val="bottom"/>
            <w:tcBorders>
              <w:bottom w:val="single" w:sz="8" w:color="auto"/>
              <w:right w:val="single" w:sz="8" w:color="auto"/>
            </w:tcBorders>
            <w:gridSpan w:val="2"/>
            <w:shd w:val="clear" w:color="auto" w:fill="D8D8D8"/>
          </w:tcPr>
          <w:p>
            <w:pPr>
              <w:ind w:left="880"/>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tcBorders>
              <w:bottom w:val="single" w:sz="8" w:color="auto"/>
            </w:tcBorders>
            <w:shd w:val="clear" w:color="auto" w:fill="D8D8D8"/>
          </w:tcPr>
          <w:p>
            <w:pPr>
              <w:spacing w:after="0"/>
              <w:rPr>
                <w:sz w:val="12"/>
                <w:szCs w:val="12"/>
                <w:color w:val="auto"/>
              </w:rPr>
            </w:pPr>
          </w:p>
        </w:tc>
        <w:tc>
          <w:tcPr>
            <w:tcW w:w="1040" w:type="dxa"/>
            <w:vAlign w:val="bottom"/>
            <w:tcBorders>
              <w:bottom w:val="single" w:sz="8" w:color="auto"/>
              <w:right w:val="single" w:sz="8" w:color="auto"/>
            </w:tcBorders>
            <w:gridSpan w:val="2"/>
            <w:shd w:val="clear" w:color="auto" w:fill="D8D8D8"/>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D8D8D8"/>
          </w:tcPr>
          <w:p>
            <w:pPr>
              <w:spacing w:after="0"/>
              <w:rPr>
                <w:sz w:val="12"/>
                <w:szCs w:val="12"/>
                <w:color w:val="auto"/>
              </w:rPr>
            </w:pPr>
          </w:p>
        </w:tc>
        <w:tc>
          <w:tcPr>
            <w:tcW w:w="1040" w:type="dxa"/>
            <w:vAlign w:val="bottom"/>
            <w:tcBorders>
              <w:bottom w:val="single" w:sz="8" w:color="auto"/>
              <w:right w:val="single" w:sz="8" w:color="auto"/>
            </w:tcBorders>
            <w:gridSpan w:val="2"/>
            <w:shd w:val="clear" w:color="auto" w:fill="D8D8D8"/>
          </w:tcPr>
          <w:p>
            <w:pPr>
              <w:jc w:val="right"/>
              <w:ind w:right="20"/>
              <w:spacing w:after="0" w:line="149" w:lineRule="exact"/>
              <w:rPr>
                <w:sz w:val="20"/>
                <w:szCs w:val="20"/>
                <w:color w:val="auto"/>
              </w:rPr>
            </w:pPr>
            <w:r>
              <w:rPr>
                <w:rFonts w:ascii="Arial" w:cs="Arial" w:eastAsia="Arial" w:hAnsi="Arial"/>
                <w:sz w:val="14"/>
                <w:szCs w:val="14"/>
                <w:color w:val="auto"/>
              </w:rPr>
              <w:t>78,785</w:t>
            </w:r>
          </w:p>
        </w:tc>
        <w:tc>
          <w:tcPr>
            <w:tcW w:w="780" w:type="dxa"/>
            <w:vAlign w:val="bottom"/>
            <w:tcBorders>
              <w:bottom w:val="single" w:sz="8" w:color="auto"/>
              <w:right w:val="single" w:sz="8" w:color="auto"/>
            </w:tcBorders>
            <w:gridSpan w:val="3"/>
            <w:shd w:val="clear" w:color="auto" w:fill="D8D8D8"/>
          </w:tcPr>
          <w:p>
            <w:pPr>
              <w:jc w:val="right"/>
              <w:ind w:right="120"/>
              <w:spacing w:after="0" w:line="149" w:lineRule="exact"/>
              <w:rPr>
                <w:sz w:val="20"/>
                <w:szCs w:val="20"/>
                <w:color w:val="auto"/>
              </w:rPr>
            </w:pPr>
            <w:r>
              <w:rPr>
                <w:rFonts w:ascii="Arial" w:cs="Arial" w:eastAsia="Arial" w:hAnsi="Arial"/>
                <w:sz w:val="14"/>
                <w:szCs w:val="14"/>
                <w:color w:val="auto"/>
              </w:rPr>
              <w:t>2,112,118</w:t>
            </w:r>
          </w:p>
        </w:tc>
      </w:tr>
      <w:tr>
        <w:trPr>
          <w:trHeight w:val="131"/>
        </w:trPr>
        <w:tc>
          <w:tcPr>
            <w:tcW w:w="3360" w:type="dxa"/>
            <w:vAlign w:val="bottom"/>
            <w:tcBorders>
              <w:left w:val="single" w:sz="8" w:color="auto"/>
              <w:right w:val="single" w:sz="8" w:color="auto"/>
            </w:tcBorders>
            <w:gridSpan w:val="3"/>
          </w:tcPr>
          <w:p>
            <w:pPr>
              <w:ind w:left="120"/>
              <w:spacing w:after="0" w:line="131" w:lineRule="exact"/>
              <w:rPr>
                <w:sz w:val="20"/>
                <w:szCs w:val="20"/>
                <w:color w:val="auto"/>
              </w:rPr>
            </w:pPr>
            <w:r>
              <w:rPr>
                <w:rFonts w:ascii="Arial" w:cs="Arial" w:eastAsia="Arial" w:hAnsi="Arial"/>
                <w:sz w:val="14"/>
                <w:szCs w:val="14"/>
                <w:color w:val="auto"/>
              </w:rPr>
              <w:t>David N. Reilly (4)</w:t>
            </w:r>
          </w:p>
        </w:tc>
        <w:tc>
          <w:tcPr>
            <w:tcW w:w="460" w:type="dxa"/>
            <w:vAlign w:val="bottom"/>
            <w:tcBorders>
              <w:right w:val="single" w:sz="8" w:color="auto"/>
            </w:tcBorders>
            <w:gridSpan w:val="2"/>
          </w:tcPr>
          <w:p>
            <w:pPr>
              <w:jc w:val="right"/>
              <w:spacing w:after="0" w:line="131" w:lineRule="exact"/>
              <w:rPr>
                <w:sz w:val="20"/>
                <w:szCs w:val="20"/>
                <w:color w:val="auto"/>
              </w:rPr>
            </w:pPr>
            <w:r>
              <w:rPr>
                <w:rFonts w:ascii="Arial" w:cs="Arial" w:eastAsia="Arial" w:hAnsi="Arial"/>
                <w:sz w:val="14"/>
                <w:szCs w:val="14"/>
                <w:color w:val="auto"/>
              </w:rPr>
              <w:t>2011</w:t>
            </w:r>
          </w:p>
        </w:tc>
        <w:tc>
          <w:tcPr>
            <w:tcW w:w="260" w:type="dxa"/>
            <w:vAlign w:val="bottom"/>
          </w:tcPr>
          <w:p>
            <w:pPr>
              <w:spacing w:after="0"/>
              <w:rPr>
                <w:sz w:val="11"/>
                <w:szCs w:val="11"/>
                <w:color w:val="auto"/>
              </w:rPr>
            </w:pPr>
          </w:p>
        </w:tc>
        <w:tc>
          <w:tcPr>
            <w:tcW w:w="560" w:type="dxa"/>
            <w:vAlign w:val="bottom"/>
            <w:tcBorders>
              <w:right w:val="single" w:sz="8" w:color="auto"/>
            </w:tcBorders>
            <w:gridSpan w:val="2"/>
          </w:tcPr>
          <w:p>
            <w:pPr>
              <w:jc w:val="right"/>
              <w:ind w:right="20"/>
              <w:spacing w:after="0" w:line="131" w:lineRule="exact"/>
              <w:rPr>
                <w:sz w:val="20"/>
                <w:szCs w:val="20"/>
                <w:color w:val="auto"/>
              </w:rPr>
            </w:pPr>
            <w:r>
              <w:rPr>
                <w:rFonts w:ascii="Arial" w:cs="Arial" w:eastAsia="Arial" w:hAnsi="Arial"/>
                <w:sz w:val="14"/>
                <w:szCs w:val="14"/>
                <w:color w:val="auto"/>
              </w:rPr>
              <w:t>827,136</w:t>
            </w:r>
          </w:p>
        </w:tc>
        <w:tc>
          <w:tcPr>
            <w:tcW w:w="140" w:type="dxa"/>
            <w:vAlign w:val="bottom"/>
          </w:tcPr>
          <w:p>
            <w:pPr>
              <w:spacing w:after="0"/>
              <w:rPr>
                <w:sz w:val="11"/>
                <w:szCs w:val="11"/>
                <w:color w:val="auto"/>
              </w:rPr>
            </w:pPr>
          </w:p>
        </w:tc>
        <w:tc>
          <w:tcPr>
            <w:tcW w:w="440" w:type="dxa"/>
            <w:vAlign w:val="bottom"/>
            <w:tcBorders>
              <w:right w:val="single" w:sz="8" w:color="auto"/>
            </w:tcBorders>
          </w:tcPr>
          <w:p>
            <w:pPr>
              <w:ind w:left="280"/>
              <w:spacing w:after="0" w:line="131"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1"/>
                <w:szCs w:val="11"/>
                <w:color w:val="auto"/>
              </w:rPr>
            </w:pPr>
          </w:p>
        </w:tc>
        <w:tc>
          <w:tcPr>
            <w:tcW w:w="820" w:type="dxa"/>
            <w:vAlign w:val="bottom"/>
            <w:tcBorders>
              <w:right w:val="single" w:sz="8" w:color="auto"/>
            </w:tcBorders>
            <w:gridSpan w:val="2"/>
          </w:tcPr>
          <w:p>
            <w:pPr>
              <w:jc w:val="right"/>
              <w:ind w:right="20"/>
              <w:spacing w:after="0" w:line="131" w:lineRule="exact"/>
              <w:rPr>
                <w:sz w:val="20"/>
                <w:szCs w:val="20"/>
                <w:color w:val="auto"/>
              </w:rPr>
            </w:pPr>
            <w:r>
              <w:rPr>
                <w:rFonts w:ascii="Arial" w:cs="Arial" w:eastAsia="Arial" w:hAnsi="Arial"/>
                <w:sz w:val="14"/>
                <w:szCs w:val="14"/>
                <w:color w:val="auto"/>
              </w:rPr>
              <w:t>3,287,693</w:t>
            </w:r>
          </w:p>
        </w:tc>
        <w:tc>
          <w:tcPr>
            <w:tcW w:w="140" w:type="dxa"/>
            <w:vAlign w:val="bottom"/>
          </w:tcPr>
          <w:p>
            <w:pPr>
              <w:spacing w:after="0"/>
              <w:rPr>
                <w:sz w:val="11"/>
                <w:szCs w:val="11"/>
                <w:color w:val="auto"/>
              </w:rPr>
            </w:pPr>
          </w:p>
        </w:tc>
        <w:tc>
          <w:tcPr>
            <w:tcW w:w="520" w:type="dxa"/>
            <w:vAlign w:val="bottom"/>
            <w:tcBorders>
              <w:right w:val="single" w:sz="8" w:color="auto"/>
            </w:tcBorders>
          </w:tcPr>
          <w:p>
            <w:pPr>
              <w:ind w:left="380"/>
              <w:spacing w:after="0" w:line="131" w:lineRule="exact"/>
              <w:rPr>
                <w:sz w:val="20"/>
                <w:szCs w:val="20"/>
                <w:color w:val="auto"/>
              </w:rPr>
            </w:pPr>
            <w:r>
              <w:rPr>
                <w:rFonts w:ascii="Arial" w:cs="Arial" w:eastAsia="Arial" w:hAnsi="Arial"/>
                <w:sz w:val="14"/>
                <w:szCs w:val="14"/>
                <w:color w:val="auto"/>
                <w:w w:val="71"/>
              </w:rPr>
              <w:t>—</w:t>
            </w:r>
          </w:p>
        </w:tc>
        <w:tc>
          <w:tcPr>
            <w:tcW w:w="220" w:type="dxa"/>
            <w:vAlign w:val="bottom"/>
          </w:tcPr>
          <w:p>
            <w:pPr>
              <w:spacing w:after="0"/>
              <w:rPr>
                <w:sz w:val="11"/>
                <w:szCs w:val="11"/>
                <w:color w:val="auto"/>
              </w:rPr>
            </w:pPr>
          </w:p>
        </w:tc>
        <w:tc>
          <w:tcPr>
            <w:tcW w:w="1040" w:type="dxa"/>
            <w:vAlign w:val="bottom"/>
            <w:tcBorders>
              <w:right w:val="single" w:sz="8" w:color="auto"/>
            </w:tcBorders>
            <w:gridSpan w:val="2"/>
          </w:tcPr>
          <w:p>
            <w:pPr>
              <w:ind w:left="880"/>
              <w:spacing w:after="0" w:line="131" w:lineRule="exact"/>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1"/>
                <w:szCs w:val="11"/>
                <w:color w:val="auto"/>
              </w:rPr>
            </w:pPr>
          </w:p>
        </w:tc>
        <w:tc>
          <w:tcPr>
            <w:tcW w:w="1040" w:type="dxa"/>
            <w:vAlign w:val="bottom"/>
            <w:tcBorders>
              <w:right w:val="single" w:sz="8" w:color="auto"/>
            </w:tcBorders>
            <w:gridSpan w:val="2"/>
          </w:tcPr>
          <w:p>
            <w:pPr>
              <w:jc w:val="right"/>
              <w:ind w:right="20"/>
              <w:spacing w:after="0" w:line="131" w:lineRule="exact"/>
              <w:rPr>
                <w:sz w:val="20"/>
                <w:szCs w:val="20"/>
                <w:color w:val="auto"/>
              </w:rPr>
            </w:pPr>
            <w:r>
              <w:rPr>
                <w:rFonts w:ascii="Arial" w:cs="Arial" w:eastAsia="Arial" w:hAnsi="Arial"/>
                <w:sz w:val="14"/>
                <w:szCs w:val="14"/>
                <w:color w:val="auto"/>
              </w:rPr>
              <w:t>643,898</w:t>
            </w:r>
          </w:p>
        </w:tc>
        <w:tc>
          <w:tcPr>
            <w:tcW w:w="200" w:type="dxa"/>
            <w:vAlign w:val="bottom"/>
          </w:tcPr>
          <w:p>
            <w:pPr>
              <w:spacing w:after="0"/>
              <w:rPr>
                <w:sz w:val="11"/>
                <w:szCs w:val="11"/>
                <w:color w:val="auto"/>
              </w:rPr>
            </w:pPr>
          </w:p>
        </w:tc>
        <w:tc>
          <w:tcPr>
            <w:tcW w:w="1040" w:type="dxa"/>
            <w:vAlign w:val="bottom"/>
            <w:tcBorders>
              <w:right w:val="single" w:sz="8" w:color="auto"/>
            </w:tcBorders>
            <w:gridSpan w:val="2"/>
          </w:tcPr>
          <w:p>
            <w:pPr>
              <w:jc w:val="right"/>
              <w:ind w:right="20"/>
              <w:spacing w:after="0" w:line="131" w:lineRule="exact"/>
              <w:rPr>
                <w:sz w:val="20"/>
                <w:szCs w:val="20"/>
                <w:color w:val="auto"/>
              </w:rPr>
            </w:pPr>
            <w:r>
              <w:rPr>
                <w:rFonts w:ascii="Arial" w:cs="Arial" w:eastAsia="Arial" w:hAnsi="Arial"/>
                <w:sz w:val="14"/>
                <w:szCs w:val="14"/>
                <w:color w:val="auto"/>
              </w:rPr>
              <w:t>616,600</w:t>
            </w:r>
          </w:p>
        </w:tc>
        <w:tc>
          <w:tcPr>
            <w:tcW w:w="780" w:type="dxa"/>
            <w:vAlign w:val="bottom"/>
            <w:tcBorders>
              <w:right w:val="single" w:sz="8" w:color="auto"/>
            </w:tcBorders>
            <w:gridSpan w:val="3"/>
          </w:tcPr>
          <w:p>
            <w:pPr>
              <w:jc w:val="right"/>
              <w:ind w:right="120"/>
              <w:spacing w:after="0" w:line="131" w:lineRule="exact"/>
              <w:rPr>
                <w:sz w:val="20"/>
                <w:szCs w:val="20"/>
                <w:color w:val="auto"/>
              </w:rPr>
            </w:pPr>
            <w:r>
              <w:rPr>
                <w:rFonts w:ascii="Arial" w:cs="Arial" w:eastAsia="Arial" w:hAnsi="Arial"/>
                <w:sz w:val="14"/>
                <w:szCs w:val="14"/>
                <w:color w:val="auto"/>
              </w:rPr>
              <w:t>5,375,327</w:t>
            </w:r>
          </w:p>
        </w:tc>
      </w:tr>
      <w:tr>
        <w:trPr>
          <w:trHeight w:val="159"/>
        </w:trPr>
        <w:tc>
          <w:tcPr>
            <w:tcW w:w="3360" w:type="dxa"/>
            <w:vAlign w:val="bottom"/>
            <w:tcBorders>
              <w:left w:val="single" w:sz="8" w:color="auto"/>
              <w:bottom w:val="single" w:sz="8" w:color="auto"/>
              <w:right w:val="single" w:sz="8" w:color="auto"/>
            </w:tcBorders>
            <w:gridSpan w:val="3"/>
          </w:tcPr>
          <w:p>
            <w:pPr>
              <w:ind w:left="120"/>
              <w:spacing w:after="0" w:line="159" w:lineRule="exact"/>
              <w:rPr>
                <w:sz w:val="20"/>
                <w:szCs w:val="20"/>
                <w:color w:val="auto"/>
              </w:rPr>
            </w:pPr>
            <w:r>
              <w:rPr>
                <w:rFonts w:ascii="Arial" w:cs="Arial" w:eastAsia="Arial" w:hAnsi="Arial"/>
                <w:sz w:val="14"/>
                <w:szCs w:val="14"/>
                <w:color w:val="auto"/>
              </w:rPr>
              <w:t>GM Vice President &amp; President, Europe</w:t>
            </w:r>
          </w:p>
        </w:tc>
        <w:tc>
          <w:tcPr>
            <w:tcW w:w="460" w:type="dxa"/>
            <w:vAlign w:val="bottom"/>
            <w:tcBorders>
              <w:bottom w:val="single" w:sz="8" w:color="auto"/>
              <w:right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2010</w:t>
            </w: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right w:val="single" w:sz="8" w:color="auto"/>
            </w:tcBorders>
            <w:gridSpan w:val="2"/>
          </w:tcPr>
          <w:p>
            <w:pPr>
              <w:jc w:val="right"/>
              <w:ind w:right="20"/>
              <w:spacing w:after="0" w:line="159" w:lineRule="exact"/>
              <w:rPr>
                <w:sz w:val="20"/>
                <w:szCs w:val="20"/>
                <w:color w:val="auto"/>
              </w:rPr>
            </w:pPr>
            <w:r>
              <w:rPr>
                <w:rFonts w:ascii="Arial" w:cs="Arial" w:eastAsia="Arial" w:hAnsi="Arial"/>
                <w:sz w:val="14"/>
                <w:szCs w:val="14"/>
                <w:color w:val="auto"/>
              </w:rPr>
              <w:t>804,398</w:t>
            </w: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ind w:left="280"/>
              <w:spacing w:after="0" w:line="159" w:lineRule="exact"/>
              <w:rPr>
                <w:sz w:val="20"/>
                <w:szCs w:val="20"/>
                <w:color w:val="auto"/>
              </w:rPr>
            </w:pPr>
            <w:r>
              <w:rPr>
                <w:rFonts w:ascii="Arial" w:cs="Arial" w:eastAsia="Arial" w:hAnsi="Arial"/>
                <w:sz w:val="14"/>
                <w:szCs w:val="14"/>
                <w:color w:val="auto"/>
                <w:w w:val="85"/>
              </w:rPr>
              <w:t>—</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right w:val="single" w:sz="8" w:color="auto"/>
            </w:tcBorders>
            <w:gridSpan w:val="2"/>
          </w:tcPr>
          <w:p>
            <w:pPr>
              <w:jc w:val="right"/>
              <w:ind w:right="20"/>
              <w:spacing w:after="0" w:line="159" w:lineRule="exact"/>
              <w:rPr>
                <w:sz w:val="20"/>
                <w:szCs w:val="20"/>
                <w:color w:val="auto"/>
              </w:rPr>
            </w:pPr>
            <w:r>
              <w:rPr>
                <w:rFonts w:ascii="Arial" w:cs="Arial" w:eastAsia="Arial" w:hAnsi="Arial"/>
                <w:sz w:val="14"/>
                <w:szCs w:val="14"/>
                <w:color w:val="auto"/>
              </w:rPr>
              <w:t>1,985,681</w:t>
            </w: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ind w:left="380"/>
              <w:spacing w:after="0" w:line="159" w:lineRule="exact"/>
              <w:rPr>
                <w:sz w:val="20"/>
                <w:szCs w:val="20"/>
                <w:color w:val="auto"/>
              </w:rPr>
            </w:pPr>
            <w:r>
              <w:rPr>
                <w:rFonts w:ascii="Arial" w:cs="Arial" w:eastAsia="Arial" w:hAnsi="Arial"/>
                <w:sz w:val="14"/>
                <w:szCs w:val="14"/>
                <w:color w:val="auto"/>
                <w:w w:val="71"/>
              </w:rPr>
              <w:t>—</w:t>
            </w: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gridSpan w:val="2"/>
          </w:tcPr>
          <w:p>
            <w:pPr>
              <w:ind w:left="880"/>
              <w:spacing w:after="0" w:line="159" w:lineRule="exact"/>
              <w:rPr>
                <w:sz w:val="20"/>
                <w:szCs w:val="20"/>
                <w:color w:val="auto"/>
              </w:rPr>
            </w:pPr>
            <w:r>
              <w:rPr>
                <w:rFonts w:ascii="Arial" w:cs="Arial" w:eastAsia="Arial" w:hAnsi="Arial"/>
                <w:sz w:val="14"/>
                <w:szCs w:val="14"/>
                <w:color w:val="auto"/>
                <w:w w:val="85"/>
              </w:rPr>
              <w:t>—</w:t>
            </w: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gridSpan w:val="2"/>
          </w:tcPr>
          <w:p>
            <w:pPr>
              <w:jc w:val="right"/>
              <w:ind w:right="20"/>
              <w:spacing w:after="0" w:line="159" w:lineRule="exact"/>
              <w:rPr>
                <w:sz w:val="20"/>
                <w:szCs w:val="20"/>
                <w:color w:val="auto"/>
              </w:rPr>
            </w:pPr>
            <w:r>
              <w:rPr>
                <w:rFonts w:ascii="Arial" w:cs="Arial" w:eastAsia="Arial" w:hAnsi="Arial"/>
                <w:sz w:val="14"/>
                <w:szCs w:val="14"/>
                <w:color w:val="auto"/>
              </w:rPr>
              <w:t>0</w:t>
            </w: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gridSpan w:val="2"/>
          </w:tcPr>
          <w:p>
            <w:pPr>
              <w:jc w:val="right"/>
              <w:ind w:right="20"/>
              <w:spacing w:after="0" w:line="159" w:lineRule="exact"/>
              <w:rPr>
                <w:sz w:val="20"/>
                <w:szCs w:val="20"/>
                <w:color w:val="auto"/>
              </w:rPr>
            </w:pPr>
            <w:r>
              <w:rPr>
                <w:rFonts w:ascii="Arial" w:cs="Arial" w:eastAsia="Arial" w:hAnsi="Arial"/>
                <w:sz w:val="14"/>
                <w:szCs w:val="14"/>
                <w:color w:val="auto"/>
              </w:rPr>
              <w:t>474,679</w:t>
            </w:r>
          </w:p>
        </w:tc>
        <w:tc>
          <w:tcPr>
            <w:tcW w:w="780" w:type="dxa"/>
            <w:vAlign w:val="bottom"/>
            <w:tcBorders>
              <w:bottom w:val="single" w:sz="8" w:color="auto"/>
              <w:right w:val="single" w:sz="8" w:color="auto"/>
            </w:tcBorders>
            <w:gridSpan w:val="3"/>
          </w:tcPr>
          <w:p>
            <w:pPr>
              <w:jc w:val="right"/>
              <w:ind w:right="120"/>
              <w:spacing w:after="0" w:line="159" w:lineRule="exact"/>
              <w:rPr>
                <w:sz w:val="20"/>
                <w:szCs w:val="20"/>
                <w:color w:val="auto"/>
              </w:rPr>
            </w:pPr>
            <w:r>
              <w:rPr>
                <w:rFonts w:ascii="Arial" w:cs="Arial" w:eastAsia="Arial" w:hAnsi="Arial"/>
                <w:sz w:val="14"/>
                <w:szCs w:val="14"/>
                <w:color w:val="auto"/>
              </w:rPr>
              <w:t>3,264,758</w:t>
            </w:r>
          </w:p>
        </w:tc>
      </w:tr>
      <w:tr>
        <w:trPr>
          <w:trHeight w:val="142"/>
        </w:trPr>
        <w:tc>
          <w:tcPr>
            <w:tcW w:w="3360" w:type="dxa"/>
            <w:vAlign w:val="bottom"/>
            <w:tcBorders>
              <w:left w:val="single" w:sz="8" w:color="auto"/>
              <w:right w:val="single" w:sz="8" w:color="auto"/>
            </w:tcBorders>
            <w:gridSpan w:val="3"/>
            <w:shd w:val="clear" w:color="auto" w:fill="D8D8D8"/>
          </w:tcPr>
          <w:p>
            <w:pPr>
              <w:ind w:left="120"/>
              <w:spacing w:after="0" w:line="142" w:lineRule="exact"/>
              <w:rPr>
                <w:sz w:val="20"/>
                <w:szCs w:val="20"/>
                <w:color w:val="auto"/>
              </w:rPr>
            </w:pPr>
            <w:r>
              <w:rPr>
                <w:rFonts w:ascii="Arial" w:cs="Arial" w:eastAsia="Arial" w:hAnsi="Arial"/>
                <w:sz w:val="14"/>
                <w:szCs w:val="14"/>
                <w:color w:val="auto"/>
              </w:rPr>
              <w:t>Christopher P. Liddell (5)</w:t>
            </w:r>
          </w:p>
        </w:tc>
        <w:tc>
          <w:tcPr>
            <w:tcW w:w="460" w:type="dxa"/>
            <w:vAlign w:val="bottom"/>
            <w:tcBorders>
              <w:right w:val="single" w:sz="8" w:color="auto"/>
            </w:tcBorders>
            <w:gridSpan w:val="2"/>
            <w:shd w:val="clear" w:color="auto" w:fill="D8D8D8"/>
          </w:tcPr>
          <w:p>
            <w:pPr>
              <w:jc w:val="right"/>
              <w:spacing w:after="0" w:line="142" w:lineRule="exact"/>
              <w:rPr>
                <w:sz w:val="20"/>
                <w:szCs w:val="20"/>
                <w:color w:val="auto"/>
              </w:rPr>
            </w:pPr>
            <w:r>
              <w:rPr>
                <w:rFonts w:ascii="Arial" w:cs="Arial" w:eastAsia="Arial" w:hAnsi="Arial"/>
                <w:sz w:val="14"/>
                <w:szCs w:val="14"/>
                <w:color w:val="auto"/>
              </w:rPr>
              <w:t>2011</w:t>
            </w:r>
          </w:p>
        </w:tc>
        <w:tc>
          <w:tcPr>
            <w:tcW w:w="260" w:type="dxa"/>
            <w:vAlign w:val="bottom"/>
            <w:shd w:val="clear" w:color="auto" w:fill="D8D8D8"/>
          </w:tcPr>
          <w:p>
            <w:pPr>
              <w:spacing w:after="0"/>
              <w:rPr>
                <w:sz w:val="12"/>
                <w:szCs w:val="12"/>
                <w:color w:val="auto"/>
              </w:rPr>
            </w:pPr>
          </w:p>
        </w:tc>
        <w:tc>
          <w:tcPr>
            <w:tcW w:w="560" w:type="dxa"/>
            <w:vAlign w:val="bottom"/>
            <w:tcBorders>
              <w:right w:val="single" w:sz="8" w:color="auto"/>
            </w:tcBorders>
            <w:gridSpan w:val="2"/>
            <w:shd w:val="clear" w:color="auto" w:fill="D8D8D8"/>
          </w:tcPr>
          <w:p>
            <w:pPr>
              <w:jc w:val="right"/>
              <w:ind w:right="20"/>
              <w:spacing w:after="0" w:line="142" w:lineRule="exact"/>
              <w:rPr>
                <w:sz w:val="20"/>
                <w:szCs w:val="20"/>
                <w:color w:val="auto"/>
              </w:rPr>
            </w:pPr>
            <w:r>
              <w:rPr>
                <w:rFonts w:ascii="Arial" w:cs="Arial" w:eastAsia="Arial" w:hAnsi="Arial"/>
                <w:sz w:val="14"/>
                <w:szCs w:val="14"/>
                <w:color w:val="auto"/>
              </w:rPr>
              <w:t>187,500</w:t>
            </w:r>
          </w:p>
        </w:tc>
        <w:tc>
          <w:tcPr>
            <w:tcW w:w="140" w:type="dxa"/>
            <w:vAlign w:val="bottom"/>
            <w:shd w:val="clear" w:color="auto" w:fill="D8D8D8"/>
          </w:tcPr>
          <w:p>
            <w:pPr>
              <w:spacing w:after="0"/>
              <w:rPr>
                <w:sz w:val="12"/>
                <w:szCs w:val="12"/>
                <w:color w:val="auto"/>
              </w:rPr>
            </w:pPr>
          </w:p>
        </w:tc>
        <w:tc>
          <w:tcPr>
            <w:tcW w:w="440" w:type="dxa"/>
            <w:vAlign w:val="bottom"/>
            <w:tcBorders>
              <w:right w:val="single" w:sz="8" w:color="auto"/>
            </w:tcBorders>
            <w:shd w:val="clear" w:color="auto" w:fill="D8D8D8"/>
          </w:tcPr>
          <w:p>
            <w:pPr>
              <w:ind w:left="280"/>
              <w:spacing w:after="0" w:line="142"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D8D8D8"/>
          </w:tcPr>
          <w:p>
            <w:pPr>
              <w:spacing w:after="0"/>
              <w:rPr>
                <w:sz w:val="12"/>
                <w:szCs w:val="12"/>
                <w:color w:val="auto"/>
              </w:rPr>
            </w:pPr>
          </w:p>
        </w:tc>
        <w:tc>
          <w:tcPr>
            <w:tcW w:w="820" w:type="dxa"/>
            <w:vAlign w:val="bottom"/>
            <w:tcBorders>
              <w:right w:val="single" w:sz="8" w:color="auto"/>
            </w:tcBorders>
            <w:gridSpan w:val="2"/>
            <w:shd w:val="clear" w:color="auto" w:fill="D8D8D8"/>
          </w:tcPr>
          <w:p>
            <w:pPr>
              <w:jc w:val="right"/>
              <w:ind w:right="20"/>
              <w:spacing w:after="0" w:line="142" w:lineRule="exact"/>
              <w:rPr>
                <w:sz w:val="20"/>
                <w:szCs w:val="20"/>
                <w:color w:val="auto"/>
              </w:rPr>
            </w:pPr>
            <w:r>
              <w:rPr>
                <w:rFonts w:ascii="Arial" w:cs="Arial" w:eastAsia="Arial" w:hAnsi="Arial"/>
                <w:sz w:val="14"/>
                <w:szCs w:val="14"/>
                <w:color w:val="auto"/>
              </w:rPr>
              <w:t>855,621</w:t>
            </w:r>
          </w:p>
        </w:tc>
        <w:tc>
          <w:tcPr>
            <w:tcW w:w="140" w:type="dxa"/>
            <w:vAlign w:val="bottom"/>
            <w:shd w:val="clear" w:color="auto" w:fill="D8D8D8"/>
          </w:tcPr>
          <w:p>
            <w:pPr>
              <w:spacing w:after="0"/>
              <w:rPr>
                <w:sz w:val="12"/>
                <w:szCs w:val="12"/>
                <w:color w:val="auto"/>
              </w:rPr>
            </w:pPr>
          </w:p>
        </w:tc>
        <w:tc>
          <w:tcPr>
            <w:tcW w:w="520" w:type="dxa"/>
            <w:vAlign w:val="bottom"/>
            <w:tcBorders>
              <w:right w:val="single" w:sz="8" w:color="auto"/>
            </w:tcBorders>
            <w:shd w:val="clear" w:color="auto" w:fill="D8D8D8"/>
          </w:tcPr>
          <w:p>
            <w:pPr>
              <w:ind w:left="380"/>
              <w:spacing w:after="0" w:line="142" w:lineRule="exact"/>
              <w:rPr>
                <w:sz w:val="20"/>
                <w:szCs w:val="20"/>
                <w:color w:val="auto"/>
              </w:rPr>
            </w:pPr>
            <w:r>
              <w:rPr>
                <w:rFonts w:ascii="Arial" w:cs="Arial" w:eastAsia="Arial" w:hAnsi="Arial"/>
                <w:sz w:val="14"/>
                <w:szCs w:val="14"/>
                <w:color w:val="auto"/>
                <w:w w:val="71"/>
              </w:rPr>
              <w:t>—</w:t>
            </w:r>
          </w:p>
        </w:tc>
        <w:tc>
          <w:tcPr>
            <w:tcW w:w="220" w:type="dxa"/>
            <w:vAlign w:val="bottom"/>
            <w:shd w:val="clear" w:color="auto" w:fill="D8D8D8"/>
          </w:tcPr>
          <w:p>
            <w:pPr>
              <w:spacing w:after="0"/>
              <w:rPr>
                <w:sz w:val="12"/>
                <w:szCs w:val="12"/>
                <w:color w:val="auto"/>
              </w:rPr>
            </w:pPr>
          </w:p>
        </w:tc>
        <w:tc>
          <w:tcPr>
            <w:tcW w:w="1040" w:type="dxa"/>
            <w:vAlign w:val="bottom"/>
            <w:tcBorders>
              <w:right w:val="single" w:sz="8" w:color="auto"/>
            </w:tcBorders>
            <w:gridSpan w:val="2"/>
            <w:shd w:val="clear" w:color="auto" w:fill="D8D8D8"/>
          </w:tcPr>
          <w:p>
            <w:pPr>
              <w:ind w:left="880"/>
              <w:spacing w:after="0" w:line="142" w:lineRule="exact"/>
              <w:rPr>
                <w:sz w:val="20"/>
                <w:szCs w:val="20"/>
                <w:color w:val="auto"/>
              </w:rPr>
            </w:pPr>
            <w:r>
              <w:rPr>
                <w:rFonts w:ascii="Arial" w:cs="Arial" w:eastAsia="Arial" w:hAnsi="Arial"/>
                <w:sz w:val="14"/>
                <w:szCs w:val="14"/>
                <w:color w:val="auto"/>
                <w:w w:val="85"/>
              </w:rPr>
              <w:t>—</w:t>
            </w:r>
          </w:p>
        </w:tc>
        <w:tc>
          <w:tcPr>
            <w:tcW w:w="200" w:type="dxa"/>
            <w:vAlign w:val="bottom"/>
            <w:shd w:val="clear" w:color="auto" w:fill="D8D8D8"/>
          </w:tcPr>
          <w:p>
            <w:pPr>
              <w:spacing w:after="0"/>
              <w:rPr>
                <w:sz w:val="12"/>
                <w:szCs w:val="12"/>
                <w:color w:val="auto"/>
              </w:rPr>
            </w:pPr>
          </w:p>
        </w:tc>
        <w:tc>
          <w:tcPr>
            <w:tcW w:w="1040" w:type="dxa"/>
            <w:vAlign w:val="bottom"/>
            <w:tcBorders>
              <w:right w:val="single" w:sz="8" w:color="auto"/>
            </w:tcBorders>
            <w:gridSpan w:val="2"/>
            <w:shd w:val="clear" w:color="auto" w:fill="D8D8D8"/>
          </w:tcPr>
          <w:p>
            <w:pPr>
              <w:jc w:val="right"/>
              <w:ind w:right="20"/>
              <w:spacing w:after="0" w:line="142" w:lineRule="exact"/>
              <w:rPr>
                <w:sz w:val="20"/>
                <w:szCs w:val="20"/>
                <w:color w:val="auto"/>
              </w:rPr>
            </w:pPr>
            <w:r>
              <w:rPr>
                <w:rFonts w:ascii="Arial" w:cs="Arial" w:eastAsia="Arial" w:hAnsi="Arial"/>
                <w:sz w:val="14"/>
                <w:szCs w:val="14"/>
                <w:color w:val="auto"/>
              </w:rPr>
              <w:t>0</w:t>
            </w:r>
          </w:p>
        </w:tc>
        <w:tc>
          <w:tcPr>
            <w:tcW w:w="200" w:type="dxa"/>
            <w:vAlign w:val="bottom"/>
            <w:shd w:val="clear" w:color="auto" w:fill="D8D8D8"/>
          </w:tcPr>
          <w:p>
            <w:pPr>
              <w:spacing w:after="0"/>
              <w:rPr>
                <w:sz w:val="12"/>
                <w:szCs w:val="12"/>
                <w:color w:val="auto"/>
              </w:rPr>
            </w:pPr>
          </w:p>
        </w:tc>
        <w:tc>
          <w:tcPr>
            <w:tcW w:w="1040" w:type="dxa"/>
            <w:vAlign w:val="bottom"/>
            <w:tcBorders>
              <w:right w:val="single" w:sz="8" w:color="auto"/>
            </w:tcBorders>
            <w:gridSpan w:val="2"/>
            <w:shd w:val="clear" w:color="auto" w:fill="D8D8D8"/>
          </w:tcPr>
          <w:p>
            <w:pPr>
              <w:jc w:val="right"/>
              <w:ind w:right="20"/>
              <w:spacing w:after="0" w:line="142" w:lineRule="exact"/>
              <w:rPr>
                <w:sz w:val="20"/>
                <w:szCs w:val="20"/>
                <w:color w:val="auto"/>
              </w:rPr>
            </w:pPr>
            <w:r>
              <w:rPr>
                <w:rFonts w:ascii="Arial" w:cs="Arial" w:eastAsia="Arial" w:hAnsi="Arial"/>
                <w:sz w:val="14"/>
                <w:szCs w:val="14"/>
                <w:color w:val="auto"/>
              </w:rPr>
              <w:t>6,340</w:t>
            </w:r>
          </w:p>
        </w:tc>
        <w:tc>
          <w:tcPr>
            <w:tcW w:w="780" w:type="dxa"/>
            <w:vAlign w:val="bottom"/>
            <w:tcBorders>
              <w:right w:val="single" w:sz="8" w:color="auto"/>
            </w:tcBorders>
            <w:gridSpan w:val="3"/>
            <w:shd w:val="clear" w:color="auto" w:fill="D8D8D8"/>
          </w:tcPr>
          <w:p>
            <w:pPr>
              <w:jc w:val="right"/>
              <w:ind w:right="120"/>
              <w:spacing w:after="0" w:line="142" w:lineRule="exact"/>
              <w:rPr>
                <w:sz w:val="20"/>
                <w:szCs w:val="20"/>
                <w:color w:val="auto"/>
              </w:rPr>
            </w:pPr>
            <w:r>
              <w:rPr>
                <w:rFonts w:ascii="Arial" w:cs="Arial" w:eastAsia="Arial" w:hAnsi="Arial"/>
                <w:sz w:val="14"/>
                <w:szCs w:val="14"/>
                <w:color w:val="auto"/>
              </w:rPr>
              <w:t>1,049,461</w:t>
            </w:r>
          </w:p>
        </w:tc>
      </w:tr>
      <w:tr>
        <w:trPr>
          <w:trHeight w:val="149"/>
        </w:trPr>
        <w:tc>
          <w:tcPr>
            <w:tcW w:w="3360" w:type="dxa"/>
            <w:vAlign w:val="bottom"/>
            <w:tcBorders>
              <w:left w:val="single" w:sz="8" w:color="auto"/>
              <w:bottom w:val="single" w:sz="8" w:color="auto"/>
              <w:right w:val="single" w:sz="8" w:color="auto"/>
            </w:tcBorders>
            <w:gridSpan w:val="3"/>
            <w:shd w:val="clear" w:color="auto" w:fill="D8D8D8"/>
          </w:tcPr>
          <w:p>
            <w:pPr>
              <w:ind w:left="120"/>
              <w:spacing w:after="0" w:line="149" w:lineRule="exact"/>
              <w:rPr>
                <w:sz w:val="20"/>
                <w:szCs w:val="20"/>
                <w:color w:val="auto"/>
              </w:rPr>
            </w:pPr>
            <w:r>
              <w:rPr>
                <w:rFonts w:ascii="Arial" w:cs="Arial" w:eastAsia="Arial" w:hAnsi="Arial"/>
                <w:sz w:val="14"/>
                <w:szCs w:val="14"/>
                <w:color w:val="auto"/>
              </w:rPr>
              <w:t>Vice Chairman &amp; Chief Financial Officer (Resigned)</w:t>
            </w:r>
          </w:p>
        </w:tc>
        <w:tc>
          <w:tcPr>
            <w:tcW w:w="460" w:type="dxa"/>
            <w:vAlign w:val="bottom"/>
            <w:tcBorders>
              <w:bottom w:val="single" w:sz="8" w:color="auto"/>
              <w:right w:val="single" w:sz="8" w:color="auto"/>
            </w:tcBorders>
            <w:gridSpan w:val="2"/>
            <w:shd w:val="clear" w:color="auto" w:fill="D8D8D8"/>
          </w:tcPr>
          <w:p>
            <w:pPr>
              <w:jc w:val="right"/>
              <w:spacing w:after="0" w:line="149" w:lineRule="exact"/>
              <w:rPr>
                <w:sz w:val="20"/>
                <w:szCs w:val="20"/>
                <w:color w:val="auto"/>
              </w:rPr>
            </w:pPr>
            <w:r>
              <w:rPr>
                <w:rFonts w:ascii="Arial" w:cs="Arial" w:eastAsia="Arial" w:hAnsi="Arial"/>
                <w:sz w:val="14"/>
                <w:szCs w:val="14"/>
                <w:color w:val="auto"/>
              </w:rPr>
              <w:t>2010</w:t>
            </w:r>
          </w:p>
        </w:tc>
        <w:tc>
          <w:tcPr>
            <w:tcW w:w="260" w:type="dxa"/>
            <w:vAlign w:val="bottom"/>
            <w:tcBorders>
              <w:bottom w:val="single" w:sz="8" w:color="auto"/>
            </w:tcBorders>
            <w:shd w:val="clear" w:color="auto" w:fill="D8D8D8"/>
          </w:tcPr>
          <w:p>
            <w:pPr>
              <w:spacing w:after="0"/>
              <w:rPr>
                <w:sz w:val="12"/>
                <w:szCs w:val="12"/>
                <w:color w:val="auto"/>
              </w:rPr>
            </w:pPr>
          </w:p>
        </w:tc>
        <w:tc>
          <w:tcPr>
            <w:tcW w:w="560" w:type="dxa"/>
            <w:vAlign w:val="bottom"/>
            <w:tcBorders>
              <w:bottom w:val="single" w:sz="8" w:color="auto"/>
              <w:right w:val="single" w:sz="8" w:color="auto"/>
            </w:tcBorders>
            <w:gridSpan w:val="2"/>
            <w:shd w:val="clear" w:color="auto" w:fill="D8D8D8"/>
          </w:tcPr>
          <w:p>
            <w:pPr>
              <w:jc w:val="right"/>
              <w:ind w:right="20"/>
              <w:spacing w:after="0" w:line="149" w:lineRule="exact"/>
              <w:rPr>
                <w:sz w:val="20"/>
                <w:szCs w:val="20"/>
                <w:color w:val="auto"/>
              </w:rPr>
            </w:pPr>
            <w:r>
              <w:rPr>
                <w:rFonts w:ascii="Arial" w:cs="Arial" w:eastAsia="Arial" w:hAnsi="Arial"/>
                <w:sz w:val="14"/>
                <w:szCs w:val="14"/>
                <w:color w:val="auto"/>
              </w:rPr>
              <w:t>747,596</w:t>
            </w:r>
          </w:p>
        </w:tc>
        <w:tc>
          <w:tcPr>
            <w:tcW w:w="140" w:type="dxa"/>
            <w:vAlign w:val="bottom"/>
            <w:tcBorders>
              <w:bottom w:val="single" w:sz="8" w:color="auto"/>
            </w:tcBorders>
            <w:shd w:val="clear" w:color="auto" w:fill="D8D8D8"/>
          </w:tcPr>
          <w:p>
            <w:pPr>
              <w:spacing w:after="0"/>
              <w:rPr>
                <w:sz w:val="12"/>
                <w:szCs w:val="12"/>
                <w:color w:val="auto"/>
              </w:rPr>
            </w:pPr>
          </w:p>
        </w:tc>
        <w:tc>
          <w:tcPr>
            <w:tcW w:w="440" w:type="dxa"/>
            <w:vAlign w:val="bottom"/>
            <w:tcBorders>
              <w:bottom w:val="single" w:sz="8" w:color="auto"/>
              <w:right w:val="single" w:sz="8" w:color="auto"/>
            </w:tcBorders>
            <w:shd w:val="clear" w:color="auto" w:fill="D8D8D8"/>
          </w:tcPr>
          <w:p>
            <w:pPr>
              <w:ind w:left="280"/>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Borders>
              <w:bottom w:val="single" w:sz="8" w:color="auto"/>
            </w:tcBorders>
            <w:shd w:val="clear" w:color="auto" w:fill="D8D8D8"/>
          </w:tcPr>
          <w:p>
            <w:pPr>
              <w:spacing w:after="0"/>
              <w:rPr>
                <w:sz w:val="12"/>
                <w:szCs w:val="12"/>
                <w:color w:val="auto"/>
              </w:rPr>
            </w:pPr>
          </w:p>
        </w:tc>
        <w:tc>
          <w:tcPr>
            <w:tcW w:w="820" w:type="dxa"/>
            <w:vAlign w:val="bottom"/>
            <w:tcBorders>
              <w:bottom w:val="single" w:sz="8" w:color="auto"/>
              <w:right w:val="single" w:sz="8" w:color="auto"/>
            </w:tcBorders>
            <w:gridSpan w:val="2"/>
            <w:shd w:val="clear" w:color="auto" w:fill="D8D8D8"/>
          </w:tcPr>
          <w:p>
            <w:pPr>
              <w:jc w:val="right"/>
              <w:ind w:right="20"/>
              <w:spacing w:after="0" w:line="149" w:lineRule="exact"/>
              <w:rPr>
                <w:sz w:val="20"/>
                <w:szCs w:val="20"/>
                <w:color w:val="auto"/>
              </w:rPr>
            </w:pPr>
            <w:r>
              <w:rPr>
                <w:rFonts w:ascii="Arial" w:cs="Arial" w:eastAsia="Arial" w:hAnsi="Arial"/>
                <w:sz w:val="14"/>
                <w:szCs w:val="14"/>
                <w:color w:val="auto"/>
              </w:rPr>
              <w:t>5,450,000</w:t>
            </w:r>
          </w:p>
        </w:tc>
        <w:tc>
          <w:tcPr>
            <w:tcW w:w="140" w:type="dxa"/>
            <w:vAlign w:val="bottom"/>
            <w:tcBorders>
              <w:bottom w:val="single" w:sz="8" w:color="auto"/>
            </w:tcBorders>
            <w:shd w:val="clear" w:color="auto" w:fill="D8D8D8"/>
          </w:tcPr>
          <w:p>
            <w:pPr>
              <w:spacing w:after="0"/>
              <w:rPr>
                <w:sz w:val="12"/>
                <w:szCs w:val="12"/>
                <w:color w:val="auto"/>
              </w:rPr>
            </w:pPr>
          </w:p>
        </w:tc>
        <w:tc>
          <w:tcPr>
            <w:tcW w:w="520" w:type="dxa"/>
            <w:vAlign w:val="bottom"/>
            <w:tcBorders>
              <w:bottom w:val="single" w:sz="8" w:color="auto"/>
              <w:right w:val="single" w:sz="8" w:color="auto"/>
            </w:tcBorders>
            <w:shd w:val="clear" w:color="auto" w:fill="D8D8D8"/>
          </w:tcPr>
          <w:p>
            <w:pPr>
              <w:ind w:left="380"/>
              <w:spacing w:after="0" w:line="149" w:lineRule="exact"/>
              <w:rPr>
                <w:sz w:val="20"/>
                <w:szCs w:val="20"/>
                <w:color w:val="auto"/>
              </w:rPr>
            </w:pPr>
            <w:r>
              <w:rPr>
                <w:rFonts w:ascii="Arial" w:cs="Arial" w:eastAsia="Arial" w:hAnsi="Arial"/>
                <w:sz w:val="14"/>
                <w:szCs w:val="14"/>
                <w:color w:val="auto"/>
                <w:w w:val="71"/>
              </w:rPr>
              <w:t>—</w:t>
            </w:r>
          </w:p>
        </w:tc>
        <w:tc>
          <w:tcPr>
            <w:tcW w:w="220" w:type="dxa"/>
            <w:vAlign w:val="bottom"/>
            <w:tcBorders>
              <w:bottom w:val="single" w:sz="8" w:color="auto"/>
            </w:tcBorders>
            <w:shd w:val="clear" w:color="auto" w:fill="D8D8D8"/>
          </w:tcPr>
          <w:p>
            <w:pPr>
              <w:spacing w:after="0"/>
              <w:rPr>
                <w:sz w:val="12"/>
                <w:szCs w:val="12"/>
                <w:color w:val="auto"/>
              </w:rPr>
            </w:pPr>
          </w:p>
        </w:tc>
        <w:tc>
          <w:tcPr>
            <w:tcW w:w="1040" w:type="dxa"/>
            <w:vAlign w:val="bottom"/>
            <w:tcBorders>
              <w:bottom w:val="single" w:sz="8" w:color="auto"/>
              <w:right w:val="single" w:sz="8" w:color="auto"/>
            </w:tcBorders>
            <w:gridSpan w:val="2"/>
            <w:shd w:val="clear" w:color="auto" w:fill="D8D8D8"/>
          </w:tcPr>
          <w:p>
            <w:pPr>
              <w:ind w:left="880"/>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tcBorders>
              <w:bottom w:val="single" w:sz="8" w:color="auto"/>
            </w:tcBorders>
            <w:shd w:val="clear" w:color="auto" w:fill="D8D8D8"/>
          </w:tcPr>
          <w:p>
            <w:pPr>
              <w:spacing w:after="0"/>
              <w:rPr>
                <w:sz w:val="12"/>
                <w:szCs w:val="12"/>
                <w:color w:val="auto"/>
              </w:rPr>
            </w:pPr>
          </w:p>
        </w:tc>
        <w:tc>
          <w:tcPr>
            <w:tcW w:w="1040" w:type="dxa"/>
            <w:vAlign w:val="bottom"/>
            <w:tcBorders>
              <w:bottom w:val="single" w:sz="8" w:color="auto"/>
              <w:right w:val="single" w:sz="8" w:color="auto"/>
            </w:tcBorders>
            <w:gridSpan w:val="2"/>
            <w:shd w:val="clear" w:color="auto" w:fill="D8D8D8"/>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D8D8D8"/>
          </w:tcPr>
          <w:p>
            <w:pPr>
              <w:spacing w:after="0"/>
              <w:rPr>
                <w:sz w:val="12"/>
                <w:szCs w:val="12"/>
                <w:color w:val="auto"/>
              </w:rPr>
            </w:pPr>
          </w:p>
        </w:tc>
        <w:tc>
          <w:tcPr>
            <w:tcW w:w="1040" w:type="dxa"/>
            <w:vAlign w:val="bottom"/>
            <w:tcBorders>
              <w:bottom w:val="single" w:sz="8" w:color="auto"/>
              <w:right w:val="single" w:sz="8" w:color="auto"/>
            </w:tcBorders>
            <w:gridSpan w:val="2"/>
            <w:shd w:val="clear" w:color="auto" w:fill="D8D8D8"/>
          </w:tcPr>
          <w:p>
            <w:pPr>
              <w:jc w:val="right"/>
              <w:ind w:right="20"/>
              <w:spacing w:after="0" w:line="149" w:lineRule="exact"/>
              <w:rPr>
                <w:sz w:val="20"/>
                <w:szCs w:val="20"/>
                <w:color w:val="auto"/>
              </w:rPr>
            </w:pPr>
            <w:r>
              <w:rPr>
                <w:rFonts w:ascii="Arial" w:cs="Arial" w:eastAsia="Arial" w:hAnsi="Arial"/>
                <w:sz w:val="14"/>
                <w:szCs w:val="14"/>
                <w:color w:val="auto"/>
              </w:rPr>
              <w:t>27,545</w:t>
            </w:r>
          </w:p>
        </w:tc>
        <w:tc>
          <w:tcPr>
            <w:tcW w:w="780" w:type="dxa"/>
            <w:vAlign w:val="bottom"/>
            <w:tcBorders>
              <w:bottom w:val="single" w:sz="8" w:color="auto"/>
              <w:right w:val="single" w:sz="8" w:color="auto"/>
            </w:tcBorders>
            <w:gridSpan w:val="3"/>
            <w:shd w:val="clear" w:color="auto" w:fill="D8D8D8"/>
          </w:tcPr>
          <w:p>
            <w:pPr>
              <w:jc w:val="right"/>
              <w:ind w:right="120"/>
              <w:spacing w:after="0" w:line="149" w:lineRule="exact"/>
              <w:rPr>
                <w:sz w:val="20"/>
                <w:szCs w:val="20"/>
                <w:color w:val="auto"/>
              </w:rPr>
            </w:pPr>
            <w:r>
              <w:rPr>
                <w:rFonts w:ascii="Arial" w:cs="Arial" w:eastAsia="Arial" w:hAnsi="Arial"/>
                <w:sz w:val="14"/>
                <w:szCs w:val="14"/>
                <w:color w:val="auto"/>
              </w:rPr>
              <w:t>6,225,141</w:t>
            </w:r>
          </w:p>
        </w:tc>
      </w:tr>
    </w:tbl>
    <w:p>
      <w:pPr>
        <w:spacing w:after="0" w:line="73" w:lineRule="exact"/>
        <w:rPr>
          <w:sz w:val="20"/>
          <w:szCs w:val="20"/>
          <w:color w:val="auto"/>
        </w:rPr>
      </w:pPr>
    </w:p>
    <w:p>
      <w:pPr>
        <w:ind w:left="580" w:hanging="572"/>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Akerson was elected Chairman and CEO on January 1, 2011. He has been a member of the GM Board since July 2009.</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Ammann was elected Senior Vice President and Chief Financial Officer effective April 1, 2011.</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Girsky was named Vice Chairman on March 1, 2010. He has been a member of the GM Board of Directors since July 2009.</w:t>
      </w:r>
    </w:p>
    <w:p>
      <w:pPr>
        <w:spacing w:after="0" w:line="9" w:lineRule="exact"/>
        <w:rPr>
          <w:rFonts w:ascii="Arial" w:cs="Arial" w:eastAsia="Arial" w:hAnsi="Arial"/>
          <w:sz w:val="18"/>
          <w:szCs w:val="18"/>
          <w:color w:val="auto"/>
        </w:rPr>
      </w:pPr>
    </w:p>
    <w:p>
      <w:pPr>
        <w:ind w:left="580" w:right="60" w:hanging="572"/>
        <w:spacing w:after="0" w:line="281"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Mr. Reilly’s compensation, which is paid in British Pounds, has been converted to U.S. dollars applying a monthly foreign exchange spot rate as provided by Reuters. Amounts shown elsewhere in this proxy statement were converted using a 365-day average foreign currency exchange rate.</w:t>
      </w:r>
    </w:p>
    <w:p>
      <w:pPr>
        <w:spacing w:after="0" w:line="1" w:lineRule="exact"/>
        <w:rPr>
          <w:rFonts w:ascii="Arial" w:cs="Arial" w:eastAsia="Arial" w:hAnsi="Arial"/>
          <w:sz w:val="16"/>
          <w:szCs w:val="16"/>
          <w:color w:val="auto"/>
        </w:rPr>
      </w:pPr>
    </w:p>
    <w:p>
      <w:pPr>
        <w:jc w:val="both"/>
        <w:ind w:left="580" w:right="220" w:hanging="572"/>
        <w:spacing w:after="0" w:line="281"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Mr. Liddell resigned from the Company effective April 1, 2011. The amount shown in the “Stock Awards” column reflects the aggregate value of SSUs awarded and vested on March 31, 2011 and payable in three equal installments beginning in March 2012. Mr. Liddell’s February 10, 2011 and June 30, 2010 RSU grants were forfeited upon his termination pursuant to provisions of their respective plans.</w:t>
      </w:r>
    </w:p>
    <w:p>
      <w:pPr>
        <w:spacing w:after="0" w:line="2" w:lineRule="exact"/>
        <w:rPr>
          <w:rFonts w:ascii="Arial" w:cs="Arial" w:eastAsia="Arial" w:hAnsi="Arial"/>
          <w:sz w:val="16"/>
          <w:szCs w:val="16"/>
          <w:color w:val="auto"/>
        </w:rPr>
      </w:pPr>
    </w:p>
    <w:p>
      <w:pPr>
        <w:ind w:left="580" w:right="120" w:hanging="572"/>
        <w:spacing w:after="0" w:line="254"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2011, the amounts shown in this column reflect the value of SSUs and RSUs at their grant dates to each of the NEOs. Individual grants are discussed in the “2011 Grants of Plan Based Awards” table on page 44. We describe the valuation assumptions used in measuring the expense in Note 27 to the consolidated financial statements, “Stock Incentive Plans.” SSUs are non-forfeitable and become transferable in three equal installments at each of the first, second, and third anniversaries of the grant date.</w:t>
      </w:r>
    </w:p>
    <w:p>
      <w:pPr>
        <w:spacing w:after="0" w:line="62" w:lineRule="exact"/>
        <w:rPr>
          <w:rFonts w:ascii="Arial" w:cs="Arial" w:eastAsia="Arial" w:hAnsi="Arial"/>
          <w:sz w:val="18"/>
          <w:szCs w:val="18"/>
          <w:color w:val="auto"/>
        </w:rPr>
      </w:pPr>
    </w:p>
    <w:p>
      <w:pPr>
        <w:ind w:left="580" w:right="80"/>
        <w:spacing w:after="0" w:line="303" w:lineRule="auto"/>
        <w:rPr>
          <w:rFonts w:ascii="Arial" w:cs="Arial" w:eastAsia="Arial" w:hAnsi="Arial"/>
          <w:sz w:val="18"/>
          <w:szCs w:val="18"/>
          <w:color w:val="auto"/>
        </w:rPr>
      </w:pPr>
      <w:r>
        <w:rPr>
          <w:rFonts w:ascii="Arial" w:cs="Arial" w:eastAsia="Arial" w:hAnsi="Arial"/>
          <w:sz w:val="15"/>
          <w:szCs w:val="15"/>
          <w:color w:val="auto"/>
        </w:rPr>
        <w:t>In 2009 and 2010, SSUs were granted to NEOs on each pay period in lieu of a portion of total annual compensation based on the most current value of the Company as determined by an independent third party through the September 30, 2010 grant date. Pursuant to the terms of the plan, SSUs granted on December 31, 2010 and later were determined based on the average of the high and low trading price of Common Stock on the NYSE on each grant date.</w:t>
      </w:r>
    </w:p>
    <w:p>
      <w:pPr>
        <w:spacing w:after="0" w:line="1" w:lineRule="exact"/>
        <w:rPr>
          <w:rFonts w:ascii="Arial" w:cs="Arial" w:eastAsia="Arial" w:hAnsi="Arial"/>
          <w:sz w:val="18"/>
          <w:szCs w:val="18"/>
          <w:color w:val="auto"/>
        </w:rPr>
      </w:pPr>
    </w:p>
    <w:p>
      <w:pPr>
        <w:ind w:left="580" w:right="160" w:hanging="572"/>
        <w:spacing w:after="0" w:line="295"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These amounts represent the actuarial increase in the present value of the executive’s accrued benefit for 2011 attributed to year-over-year variances in applicable discount rates, lump-sum interest rate, mortality rates, and employer contributions to tax-qualified and non-qualified plans as described in the section entitled “Pension Benefits and Retirement Programs Applicable to Executive Officers” on page 46. The Company does not credit interest at above-market rates to any deferred accounts and no interest amounts are included in these totals.</w:t>
      </w:r>
    </w:p>
    <w:p>
      <w:pPr>
        <w:spacing w:after="0" w:line="8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40"/>
          </w:cols>
          <w:pgMar w:left="240" w:top="459" w:right="2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580"/>
        <w:spacing w:after="0" w:line="268" w:lineRule="auto"/>
        <w:rPr>
          <w:sz w:val="20"/>
          <w:szCs w:val="20"/>
          <w:color w:val="auto"/>
        </w:rPr>
      </w:pPr>
      <w:r>
        <w:rPr>
          <w:rFonts w:ascii="Arial" w:cs="Arial" w:eastAsia="Arial" w:hAnsi="Arial"/>
          <w:sz w:val="18"/>
          <w:szCs w:val="18"/>
          <w:color w:val="auto"/>
        </w:rPr>
        <w:t>The change in pension value for Mr. Stephens actuarially decreased in the amount of ($28,184), but, as required by proxy reporting guidelines, the decrease is not reflected here.</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Mr. Reilly participates in the Vauxhall Motors Pension Plan (the “VMP”) and his pension calculations are based on data and assumptions for that plan.</w:t>
      </w:r>
    </w:p>
    <w:p>
      <w:pPr>
        <w:spacing w:after="0" w:line="38" w:lineRule="exact"/>
        <w:rPr>
          <w:sz w:val="20"/>
          <w:szCs w:val="20"/>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2011 All Other Compensation. Totals for amounts included are disclosed below.</w:t>
      </w: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All Other Compensation</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458"/>
        </w:trPr>
        <w:tc>
          <w:tcPr>
            <w:tcW w:w="2780" w:type="dxa"/>
            <w:vAlign w:val="bottom"/>
            <w:tcBorders>
              <w:top w:val="single" w:sz="8" w:color="auto"/>
              <w:left w:val="single" w:sz="8" w:color="auto"/>
              <w:right w:val="single" w:sz="8" w:color="auto"/>
            </w:tcBorders>
            <w:shd w:val="clear" w:color="auto" w:fill="D8D8D8"/>
          </w:tcPr>
          <w:p>
            <w:pPr>
              <w:spacing w:after="0"/>
              <w:rPr>
                <w:sz w:val="24"/>
                <w:szCs w:val="24"/>
                <w:color w:val="auto"/>
              </w:rPr>
            </w:pPr>
          </w:p>
        </w:tc>
        <w:tc>
          <w:tcPr>
            <w:tcW w:w="200" w:type="dxa"/>
            <w:vAlign w:val="bottom"/>
            <w:tcBorders>
              <w:top w:val="single" w:sz="8" w:color="auto"/>
            </w:tcBorders>
            <w:shd w:val="clear" w:color="auto" w:fill="D8D8D8"/>
          </w:tcPr>
          <w:p>
            <w:pPr>
              <w:spacing w:after="0"/>
              <w:rPr>
                <w:sz w:val="24"/>
                <w:szCs w:val="24"/>
                <w:color w:val="auto"/>
              </w:rPr>
            </w:pPr>
          </w:p>
        </w:tc>
        <w:tc>
          <w:tcPr>
            <w:tcW w:w="1020" w:type="dxa"/>
            <w:vAlign w:val="bottom"/>
            <w:tcBorders>
              <w:top w:val="single" w:sz="8" w:color="auto"/>
            </w:tcBorders>
            <w:shd w:val="clear" w:color="auto" w:fill="D8D8D8"/>
          </w:tcPr>
          <w:p>
            <w:pPr>
              <w:spacing w:after="0"/>
              <w:rPr>
                <w:sz w:val="24"/>
                <w:szCs w:val="24"/>
                <w:color w:val="auto"/>
              </w:rPr>
            </w:pPr>
          </w:p>
        </w:tc>
        <w:tc>
          <w:tcPr>
            <w:tcW w:w="260" w:type="dxa"/>
            <w:vAlign w:val="bottom"/>
            <w:tcBorders>
              <w:top w:val="single" w:sz="8" w:color="auto"/>
              <w:right w:val="single" w:sz="8" w:color="auto"/>
            </w:tcBorders>
            <w:shd w:val="clear" w:color="auto" w:fill="D8D8D8"/>
          </w:tcPr>
          <w:p>
            <w:pPr>
              <w:spacing w:after="0"/>
              <w:rPr>
                <w:sz w:val="24"/>
                <w:szCs w:val="24"/>
                <w:color w:val="auto"/>
              </w:rPr>
            </w:pPr>
          </w:p>
        </w:tc>
        <w:tc>
          <w:tcPr>
            <w:tcW w:w="200" w:type="dxa"/>
            <w:vAlign w:val="bottom"/>
            <w:tcBorders>
              <w:top w:val="single" w:sz="8" w:color="auto"/>
            </w:tcBorders>
            <w:shd w:val="clear" w:color="auto" w:fill="D8D8D8"/>
          </w:tcPr>
          <w:p>
            <w:pPr>
              <w:spacing w:after="0"/>
              <w:rPr>
                <w:sz w:val="24"/>
                <w:szCs w:val="24"/>
                <w:color w:val="auto"/>
              </w:rPr>
            </w:pPr>
          </w:p>
        </w:tc>
        <w:tc>
          <w:tcPr>
            <w:tcW w:w="920" w:type="dxa"/>
            <w:vAlign w:val="bottom"/>
            <w:tcBorders>
              <w:top w:val="single" w:sz="8" w:color="auto"/>
            </w:tcBorders>
            <w:shd w:val="clear" w:color="auto" w:fill="D8D8D8"/>
          </w:tcPr>
          <w:p>
            <w:pPr>
              <w:spacing w:after="0"/>
              <w:rPr>
                <w:sz w:val="24"/>
                <w:szCs w:val="24"/>
                <w:color w:val="auto"/>
              </w:rPr>
            </w:pPr>
          </w:p>
        </w:tc>
        <w:tc>
          <w:tcPr>
            <w:tcW w:w="260" w:type="dxa"/>
            <w:vAlign w:val="bottom"/>
            <w:tcBorders>
              <w:top w:val="single" w:sz="8" w:color="auto"/>
              <w:right w:val="single" w:sz="8" w:color="auto"/>
            </w:tcBorders>
            <w:shd w:val="clear" w:color="auto" w:fill="D8D8D8"/>
          </w:tcPr>
          <w:p>
            <w:pPr>
              <w:spacing w:after="0"/>
              <w:rPr>
                <w:sz w:val="24"/>
                <w:szCs w:val="24"/>
                <w:color w:val="auto"/>
              </w:rPr>
            </w:pPr>
          </w:p>
        </w:tc>
        <w:tc>
          <w:tcPr>
            <w:tcW w:w="200" w:type="dxa"/>
            <w:vAlign w:val="bottom"/>
            <w:tcBorders>
              <w:top w:val="single" w:sz="8" w:color="auto"/>
            </w:tcBorders>
            <w:shd w:val="clear" w:color="auto" w:fill="D8D8D8"/>
          </w:tcPr>
          <w:p>
            <w:pPr>
              <w:spacing w:after="0"/>
              <w:rPr>
                <w:sz w:val="24"/>
                <w:szCs w:val="24"/>
                <w:color w:val="auto"/>
              </w:rPr>
            </w:pPr>
          </w:p>
        </w:tc>
        <w:tc>
          <w:tcPr>
            <w:tcW w:w="900" w:type="dxa"/>
            <w:vAlign w:val="bottom"/>
            <w:tcBorders>
              <w:top w:val="single" w:sz="8" w:color="auto"/>
            </w:tcBorders>
            <w:shd w:val="clear" w:color="auto" w:fill="D8D8D8"/>
          </w:tcPr>
          <w:p>
            <w:pPr>
              <w:spacing w:after="0"/>
              <w:rPr>
                <w:sz w:val="24"/>
                <w:szCs w:val="24"/>
                <w:color w:val="auto"/>
              </w:rPr>
            </w:pPr>
          </w:p>
        </w:tc>
        <w:tc>
          <w:tcPr>
            <w:tcW w:w="280" w:type="dxa"/>
            <w:vAlign w:val="bottom"/>
            <w:tcBorders>
              <w:top w:val="single" w:sz="8" w:color="auto"/>
              <w:right w:val="single" w:sz="8" w:color="auto"/>
            </w:tcBorders>
            <w:shd w:val="clear" w:color="auto" w:fill="D8D8D8"/>
          </w:tcPr>
          <w:p>
            <w:pPr>
              <w:spacing w:after="0"/>
              <w:rPr>
                <w:sz w:val="24"/>
                <w:szCs w:val="24"/>
                <w:color w:val="auto"/>
              </w:rPr>
            </w:pPr>
          </w:p>
        </w:tc>
        <w:tc>
          <w:tcPr>
            <w:tcW w:w="200" w:type="dxa"/>
            <w:vAlign w:val="bottom"/>
            <w:tcBorders>
              <w:top w:val="single" w:sz="8" w:color="auto"/>
            </w:tcBorders>
            <w:shd w:val="clear" w:color="auto" w:fill="D8D8D8"/>
          </w:tcPr>
          <w:p>
            <w:pPr>
              <w:spacing w:after="0"/>
              <w:rPr>
                <w:sz w:val="24"/>
                <w:szCs w:val="24"/>
                <w:color w:val="auto"/>
              </w:rPr>
            </w:pPr>
          </w:p>
        </w:tc>
        <w:tc>
          <w:tcPr>
            <w:tcW w:w="1100" w:type="dxa"/>
            <w:vAlign w:val="bottom"/>
            <w:tcBorders>
              <w:top w:val="single" w:sz="8" w:color="auto"/>
            </w:tcBorders>
            <w:shd w:val="clear" w:color="auto" w:fill="D8D8D8"/>
          </w:tcPr>
          <w:p>
            <w:pPr>
              <w:spacing w:after="0"/>
              <w:rPr>
                <w:sz w:val="24"/>
                <w:szCs w:val="24"/>
                <w:color w:val="auto"/>
              </w:rPr>
            </w:pPr>
          </w:p>
        </w:tc>
        <w:tc>
          <w:tcPr>
            <w:tcW w:w="280" w:type="dxa"/>
            <w:vAlign w:val="bottom"/>
            <w:tcBorders>
              <w:top w:val="single" w:sz="8" w:color="auto"/>
              <w:right w:val="single" w:sz="8" w:color="auto"/>
            </w:tcBorders>
            <w:shd w:val="clear" w:color="auto" w:fill="D8D8D8"/>
          </w:tcPr>
          <w:p>
            <w:pPr>
              <w:spacing w:after="0"/>
              <w:rPr>
                <w:sz w:val="24"/>
                <w:szCs w:val="24"/>
                <w:color w:val="auto"/>
              </w:rPr>
            </w:pPr>
          </w:p>
        </w:tc>
        <w:tc>
          <w:tcPr>
            <w:tcW w:w="200" w:type="dxa"/>
            <w:vAlign w:val="bottom"/>
            <w:tcBorders>
              <w:top w:val="single" w:sz="8" w:color="auto"/>
            </w:tcBorders>
            <w:shd w:val="clear" w:color="auto" w:fill="D8D8D8"/>
          </w:tcPr>
          <w:p>
            <w:pPr>
              <w:spacing w:after="0"/>
              <w:rPr>
                <w:sz w:val="24"/>
                <w:szCs w:val="24"/>
                <w:color w:val="auto"/>
              </w:rPr>
            </w:pPr>
          </w:p>
        </w:tc>
        <w:tc>
          <w:tcPr>
            <w:tcW w:w="880" w:type="dxa"/>
            <w:vAlign w:val="bottom"/>
            <w:tcBorders>
              <w:top w:val="single" w:sz="8" w:color="auto"/>
            </w:tcBorders>
            <w:shd w:val="clear" w:color="auto" w:fill="D8D8D8"/>
          </w:tcPr>
          <w:p>
            <w:pPr>
              <w:spacing w:after="0"/>
              <w:rPr>
                <w:sz w:val="24"/>
                <w:szCs w:val="24"/>
                <w:color w:val="auto"/>
              </w:rPr>
            </w:pPr>
          </w:p>
        </w:tc>
        <w:tc>
          <w:tcPr>
            <w:tcW w:w="280" w:type="dxa"/>
            <w:vAlign w:val="bottom"/>
            <w:tcBorders>
              <w:top w:val="single" w:sz="8" w:color="auto"/>
              <w:right w:val="single" w:sz="8" w:color="auto"/>
            </w:tcBorders>
            <w:shd w:val="clear" w:color="auto" w:fill="D8D8D8"/>
          </w:tcPr>
          <w:p>
            <w:pPr>
              <w:spacing w:after="0"/>
              <w:rPr>
                <w:sz w:val="24"/>
                <w:szCs w:val="24"/>
                <w:color w:val="auto"/>
              </w:rPr>
            </w:pPr>
          </w:p>
        </w:tc>
        <w:tc>
          <w:tcPr>
            <w:tcW w:w="200" w:type="dxa"/>
            <w:vAlign w:val="bottom"/>
            <w:tcBorders>
              <w:top w:val="single" w:sz="8" w:color="auto"/>
            </w:tcBorders>
            <w:shd w:val="clear" w:color="auto" w:fill="D8D8D8"/>
          </w:tcPr>
          <w:p>
            <w:pPr>
              <w:spacing w:after="0"/>
              <w:rPr>
                <w:sz w:val="24"/>
                <w:szCs w:val="24"/>
                <w:color w:val="auto"/>
              </w:rPr>
            </w:pPr>
          </w:p>
        </w:tc>
        <w:tc>
          <w:tcPr>
            <w:tcW w:w="1280" w:type="dxa"/>
            <w:vAlign w:val="bottom"/>
            <w:tcBorders>
              <w:top w:val="single" w:sz="8" w:color="auto"/>
              <w:right w:val="single" w:sz="8" w:color="auto"/>
            </w:tcBorders>
            <w:gridSpan w:val="2"/>
            <w:shd w:val="clear" w:color="auto" w:fill="D8D8D8"/>
          </w:tcPr>
          <w:p>
            <w:pPr>
              <w:jc w:val="center"/>
              <w:ind w:right="340"/>
              <w:spacing w:after="0"/>
              <w:rPr>
                <w:sz w:val="20"/>
                <w:szCs w:val="20"/>
                <w:color w:val="auto"/>
              </w:rPr>
            </w:pPr>
            <w:r>
              <w:rPr>
                <w:rFonts w:ascii="Arial" w:cs="Arial" w:eastAsia="Arial" w:hAnsi="Arial"/>
                <w:sz w:val="18"/>
                <w:szCs w:val="18"/>
                <w:b w:val="1"/>
                <w:bCs w:val="1"/>
                <w:color w:val="auto"/>
                <w:w w:val="91"/>
              </w:rPr>
              <w:t>C. P. Liddell</w:t>
            </w:r>
          </w:p>
        </w:tc>
      </w:tr>
      <w:tr>
        <w:trPr>
          <w:trHeight w:val="229"/>
        </w:trPr>
        <w:tc>
          <w:tcPr>
            <w:tcW w:w="2780" w:type="dxa"/>
            <w:vAlign w:val="bottom"/>
            <w:tcBorders>
              <w:left w:val="single" w:sz="8" w:color="auto"/>
              <w:right w:val="single" w:sz="8" w:color="auto"/>
            </w:tcBorders>
            <w:shd w:val="clear" w:color="auto" w:fill="D8D8D8"/>
          </w:tcPr>
          <w:p>
            <w:pPr>
              <w:spacing w:after="0"/>
              <w:rPr>
                <w:sz w:val="19"/>
                <w:szCs w:val="19"/>
                <w:color w:val="auto"/>
              </w:rPr>
            </w:pPr>
          </w:p>
        </w:tc>
        <w:tc>
          <w:tcPr>
            <w:tcW w:w="200" w:type="dxa"/>
            <w:vAlign w:val="bottom"/>
            <w:shd w:val="clear" w:color="auto" w:fill="D8D8D8"/>
          </w:tcPr>
          <w:p>
            <w:pPr>
              <w:spacing w:after="0"/>
              <w:rPr>
                <w:sz w:val="19"/>
                <w:szCs w:val="19"/>
                <w:color w:val="auto"/>
              </w:rPr>
            </w:pPr>
          </w:p>
        </w:tc>
        <w:tc>
          <w:tcPr>
            <w:tcW w:w="1280" w:type="dxa"/>
            <w:vAlign w:val="bottom"/>
            <w:tcBorders>
              <w:right w:val="single" w:sz="8" w:color="auto"/>
            </w:tcBorders>
            <w:gridSpan w:val="2"/>
            <w:shd w:val="clear" w:color="auto" w:fill="D8D8D8"/>
          </w:tcPr>
          <w:p>
            <w:pPr>
              <w:jc w:val="center"/>
              <w:ind w:right="260"/>
              <w:spacing w:after="0"/>
              <w:rPr>
                <w:sz w:val="20"/>
                <w:szCs w:val="20"/>
                <w:color w:val="auto"/>
              </w:rPr>
            </w:pPr>
            <w:r>
              <w:rPr>
                <w:rFonts w:ascii="Arial" w:cs="Arial" w:eastAsia="Arial" w:hAnsi="Arial"/>
                <w:sz w:val="18"/>
                <w:szCs w:val="18"/>
                <w:b w:val="1"/>
                <w:bCs w:val="1"/>
                <w:color w:val="auto"/>
                <w:w w:val="87"/>
              </w:rPr>
              <w:t>D. F. Akerson</w:t>
            </w:r>
          </w:p>
        </w:tc>
        <w:tc>
          <w:tcPr>
            <w:tcW w:w="200" w:type="dxa"/>
            <w:vAlign w:val="bottom"/>
            <w:shd w:val="clear" w:color="auto" w:fill="D8D8D8"/>
          </w:tcPr>
          <w:p>
            <w:pPr>
              <w:spacing w:after="0"/>
              <w:rPr>
                <w:sz w:val="19"/>
                <w:szCs w:val="19"/>
                <w:color w:val="auto"/>
              </w:rPr>
            </w:pPr>
          </w:p>
        </w:tc>
        <w:tc>
          <w:tcPr>
            <w:tcW w:w="1180" w:type="dxa"/>
            <w:vAlign w:val="bottom"/>
            <w:tcBorders>
              <w:right w:val="single" w:sz="8" w:color="auto"/>
            </w:tcBorders>
            <w:gridSpan w:val="2"/>
            <w:shd w:val="clear" w:color="auto" w:fill="D8D8D8"/>
          </w:tcPr>
          <w:p>
            <w:pPr>
              <w:jc w:val="center"/>
              <w:ind w:right="240"/>
              <w:spacing w:after="0"/>
              <w:rPr>
                <w:sz w:val="20"/>
                <w:szCs w:val="20"/>
                <w:color w:val="auto"/>
              </w:rPr>
            </w:pPr>
            <w:r>
              <w:rPr>
                <w:rFonts w:ascii="Arial" w:cs="Arial" w:eastAsia="Arial" w:hAnsi="Arial"/>
                <w:sz w:val="18"/>
                <w:szCs w:val="18"/>
                <w:b w:val="1"/>
                <w:bCs w:val="1"/>
                <w:color w:val="auto"/>
                <w:w w:val="89"/>
              </w:rPr>
              <w:t>D. Ammann</w:t>
            </w:r>
          </w:p>
        </w:tc>
        <w:tc>
          <w:tcPr>
            <w:tcW w:w="200" w:type="dxa"/>
            <w:vAlign w:val="bottom"/>
            <w:shd w:val="clear" w:color="auto" w:fill="D8D8D8"/>
          </w:tcPr>
          <w:p>
            <w:pPr>
              <w:spacing w:after="0"/>
              <w:rPr>
                <w:sz w:val="19"/>
                <w:szCs w:val="19"/>
                <w:color w:val="auto"/>
              </w:rPr>
            </w:pP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w w:val="87"/>
              </w:rPr>
              <w:t>S. J. Girsky</w:t>
            </w:r>
          </w:p>
        </w:tc>
        <w:tc>
          <w:tcPr>
            <w:tcW w:w="280" w:type="dxa"/>
            <w:vAlign w:val="bottom"/>
            <w:tcBorders>
              <w:right w:val="single" w:sz="8" w:color="auto"/>
            </w:tcBorders>
            <w:shd w:val="clear" w:color="auto" w:fill="D8D8D8"/>
          </w:tcPr>
          <w:p>
            <w:pPr>
              <w:spacing w:after="0"/>
              <w:rPr>
                <w:sz w:val="19"/>
                <w:szCs w:val="19"/>
                <w:color w:val="auto"/>
              </w:rPr>
            </w:pPr>
          </w:p>
        </w:tc>
        <w:tc>
          <w:tcPr>
            <w:tcW w:w="200" w:type="dxa"/>
            <w:vAlign w:val="bottom"/>
            <w:shd w:val="clear" w:color="auto" w:fill="D8D8D8"/>
          </w:tcPr>
          <w:p>
            <w:pPr>
              <w:spacing w:after="0"/>
              <w:rPr>
                <w:sz w:val="19"/>
                <w:szCs w:val="19"/>
                <w:color w:val="auto"/>
              </w:rPr>
            </w:pPr>
          </w:p>
        </w:tc>
        <w:tc>
          <w:tcPr>
            <w:tcW w:w="1380" w:type="dxa"/>
            <w:vAlign w:val="bottom"/>
            <w:tcBorders>
              <w:right w:val="single" w:sz="8" w:color="auto"/>
            </w:tcBorders>
            <w:gridSpan w:val="2"/>
            <w:shd w:val="clear" w:color="auto" w:fill="D8D8D8"/>
          </w:tcPr>
          <w:p>
            <w:pPr>
              <w:spacing w:after="0"/>
              <w:rPr>
                <w:sz w:val="20"/>
                <w:szCs w:val="20"/>
                <w:color w:val="auto"/>
              </w:rPr>
            </w:pPr>
            <w:r>
              <w:rPr>
                <w:rFonts w:ascii="Arial" w:cs="Arial" w:eastAsia="Arial" w:hAnsi="Arial"/>
                <w:sz w:val="18"/>
                <w:szCs w:val="18"/>
                <w:b w:val="1"/>
                <w:bCs w:val="1"/>
                <w:color w:val="auto"/>
              </w:rPr>
              <w:t>T. G. Stephens</w:t>
            </w:r>
          </w:p>
        </w:tc>
        <w:tc>
          <w:tcPr>
            <w:tcW w:w="200" w:type="dxa"/>
            <w:vAlign w:val="bottom"/>
            <w:shd w:val="clear" w:color="auto" w:fill="D8D8D8"/>
          </w:tcPr>
          <w:p>
            <w:pPr>
              <w:spacing w:after="0"/>
              <w:rPr>
                <w:sz w:val="19"/>
                <w:szCs w:val="19"/>
                <w:color w:val="auto"/>
              </w:rPr>
            </w:pPr>
          </w:p>
        </w:tc>
        <w:tc>
          <w:tcPr>
            <w:tcW w:w="1160" w:type="dxa"/>
            <w:vAlign w:val="bottom"/>
            <w:tcBorders>
              <w:right w:val="single" w:sz="8" w:color="auto"/>
            </w:tcBorders>
            <w:gridSpan w:val="2"/>
            <w:shd w:val="clear" w:color="auto" w:fill="D8D8D8"/>
          </w:tcPr>
          <w:p>
            <w:pPr>
              <w:spacing w:after="0"/>
              <w:rPr>
                <w:sz w:val="20"/>
                <w:szCs w:val="20"/>
                <w:color w:val="auto"/>
              </w:rPr>
            </w:pPr>
            <w:r>
              <w:rPr>
                <w:rFonts w:ascii="Arial" w:cs="Arial" w:eastAsia="Arial" w:hAnsi="Arial"/>
                <w:sz w:val="18"/>
                <w:szCs w:val="18"/>
                <w:b w:val="1"/>
                <w:bCs w:val="1"/>
                <w:color w:val="auto"/>
              </w:rPr>
              <w:t>D. N. Reilly</w:t>
            </w:r>
          </w:p>
        </w:tc>
        <w:tc>
          <w:tcPr>
            <w:tcW w:w="200" w:type="dxa"/>
            <w:vAlign w:val="bottom"/>
            <w:shd w:val="clear" w:color="auto" w:fill="D8D8D8"/>
          </w:tcPr>
          <w:p>
            <w:pPr>
              <w:spacing w:after="0"/>
              <w:rPr>
                <w:sz w:val="19"/>
                <w:szCs w:val="19"/>
                <w:color w:val="auto"/>
              </w:rPr>
            </w:pPr>
          </w:p>
        </w:tc>
        <w:tc>
          <w:tcPr>
            <w:tcW w:w="1280" w:type="dxa"/>
            <w:vAlign w:val="bottom"/>
            <w:tcBorders>
              <w:right w:val="single" w:sz="8" w:color="auto"/>
            </w:tcBorders>
            <w:gridSpan w:val="2"/>
            <w:shd w:val="clear" w:color="auto" w:fill="D8D8D8"/>
          </w:tcPr>
          <w:p>
            <w:pPr>
              <w:jc w:val="center"/>
              <w:ind w:right="340"/>
              <w:spacing w:after="0"/>
              <w:rPr>
                <w:sz w:val="20"/>
                <w:szCs w:val="20"/>
                <w:color w:val="auto"/>
              </w:rPr>
            </w:pPr>
            <w:r>
              <w:rPr>
                <w:rFonts w:ascii="Arial" w:cs="Arial" w:eastAsia="Arial" w:hAnsi="Arial"/>
                <w:sz w:val="18"/>
                <w:szCs w:val="18"/>
                <w:b w:val="1"/>
                <w:bCs w:val="1"/>
                <w:color w:val="auto"/>
                <w:w w:val="83"/>
              </w:rPr>
              <w:t>(Resigned)</w:t>
            </w:r>
          </w:p>
        </w:tc>
      </w:tr>
      <w:tr>
        <w:trPr>
          <w:trHeight w:val="224"/>
        </w:trPr>
        <w:tc>
          <w:tcPr>
            <w:tcW w:w="2780" w:type="dxa"/>
            <w:vAlign w:val="bottom"/>
            <w:tcBorders>
              <w:top w:val="single" w:sz="8" w:color="D8D8D8"/>
              <w:left w:val="single" w:sz="8" w:color="auto"/>
              <w:bottom w:val="single" w:sz="8" w:color="auto"/>
              <w:right w:val="single" w:sz="8" w:color="auto"/>
            </w:tcBorders>
            <w:shd w:val="clear" w:color="auto" w:fill="D8D8D8"/>
          </w:tcPr>
          <w:p>
            <w:pPr>
              <w:spacing w:after="0"/>
              <w:rPr>
                <w:sz w:val="19"/>
                <w:szCs w:val="19"/>
                <w:color w:val="auto"/>
              </w:rPr>
            </w:pPr>
          </w:p>
        </w:tc>
        <w:tc>
          <w:tcPr>
            <w:tcW w:w="200" w:type="dxa"/>
            <w:vAlign w:val="bottom"/>
            <w:tcBorders>
              <w:top w:val="single" w:sz="8" w:color="D8D8D8"/>
              <w:bottom w:val="single" w:sz="8" w:color="auto"/>
            </w:tcBorders>
            <w:shd w:val="clear" w:color="auto" w:fill="D8D8D8"/>
          </w:tcPr>
          <w:p>
            <w:pPr>
              <w:spacing w:after="0"/>
              <w:rPr>
                <w:sz w:val="19"/>
                <w:szCs w:val="19"/>
                <w:color w:val="auto"/>
              </w:rPr>
            </w:pPr>
          </w:p>
        </w:tc>
        <w:tc>
          <w:tcPr>
            <w:tcW w:w="1020" w:type="dxa"/>
            <w:vAlign w:val="bottom"/>
            <w:tcBorders>
              <w:top w:val="single" w:sz="8" w:color="auto"/>
              <w:bottom w:val="single" w:sz="8" w:color="auto"/>
            </w:tcBorders>
            <w:shd w:val="clear" w:color="auto" w:fill="D8D8D8"/>
          </w:tcPr>
          <w:p>
            <w:pPr>
              <w:jc w:val="right"/>
              <w:ind w:right="372"/>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D8D8D8"/>
              <w:bottom w:val="single" w:sz="8" w:color="auto"/>
              <w:right w:val="single" w:sz="8" w:color="auto"/>
            </w:tcBorders>
            <w:shd w:val="clear" w:color="auto" w:fill="D8D8D8"/>
          </w:tcPr>
          <w:p>
            <w:pPr>
              <w:spacing w:after="0"/>
              <w:rPr>
                <w:sz w:val="19"/>
                <w:szCs w:val="19"/>
                <w:color w:val="auto"/>
              </w:rPr>
            </w:pPr>
          </w:p>
        </w:tc>
        <w:tc>
          <w:tcPr>
            <w:tcW w:w="200" w:type="dxa"/>
            <w:vAlign w:val="bottom"/>
            <w:tcBorders>
              <w:top w:val="single" w:sz="8" w:color="D8D8D8"/>
              <w:bottom w:val="single" w:sz="8" w:color="auto"/>
            </w:tcBorders>
            <w:shd w:val="clear" w:color="auto" w:fill="D8D8D8"/>
          </w:tcPr>
          <w:p>
            <w:pPr>
              <w:spacing w:after="0"/>
              <w:rPr>
                <w:sz w:val="19"/>
                <w:szCs w:val="19"/>
                <w:color w:val="auto"/>
              </w:rPr>
            </w:pPr>
          </w:p>
        </w:tc>
        <w:tc>
          <w:tcPr>
            <w:tcW w:w="920" w:type="dxa"/>
            <w:vAlign w:val="bottom"/>
            <w:tcBorders>
              <w:top w:val="single" w:sz="8" w:color="auto"/>
              <w:bottom w:val="single" w:sz="8" w:color="auto"/>
            </w:tcBorders>
            <w:shd w:val="clear" w:color="auto" w:fill="D8D8D8"/>
          </w:tcPr>
          <w:p>
            <w:pPr>
              <w:jc w:val="right"/>
              <w:ind w:right="332"/>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D8D8D8"/>
              <w:bottom w:val="single" w:sz="8" w:color="auto"/>
              <w:right w:val="single" w:sz="8" w:color="auto"/>
            </w:tcBorders>
            <w:shd w:val="clear" w:color="auto" w:fill="D8D8D8"/>
          </w:tcPr>
          <w:p>
            <w:pPr>
              <w:spacing w:after="0"/>
              <w:rPr>
                <w:sz w:val="19"/>
                <w:szCs w:val="19"/>
                <w:color w:val="auto"/>
              </w:rPr>
            </w:pPr>
          </w:p>
        </w:tc>
        <w:tc>
          <w:tcPr>
            <w:tcW w:w="200" w:type="dxa"/>
            <w:vAlign w:val="bottom"/>
            <w:tcBorders>
              <w:top w:val="single" w:sz="8" w:color="D8D8D8"/>
              <w:bottom w:val="single" w:sz="8" w:color="auto"/>
            </w:tcBorders>
            <w:shd w:val="clear" w:color="auto" w:fill="D8D8D8"/>
          </w:tcPr>
          <w:p>
            <w:pPr>
              <w:spacing w:after="0"/>
              <w:rPr>
                <w:sz w:val="19"/>
                <w:szCs w:val="19"/>
                <w:color w:val="auto"/>
              </w:rPr>
            </w:pPr>
          </w:p>
        </w:tc>
        <w:tc>
          <w:tcPr>
            <w:tcW w:w="900" w:type="dxa"/>
            <w:vAlign w:val="bottom"/>
            <w:tcBorders>
              <w:top w:val="single" w:sz="8" w:color="auto"/>
              <w:bottom w:val="single" w:sz="8" w:color="auto"/>
            </w:tcBorders>
            <w:shd w:val="clear" w:color="auto" w:fill="D8D8D8"/>
          </w:tcPr>
          <w:p>
            <w:pPr>
              <w:jc w:val="right"/>
              <w:ind w:right="312"/>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D8D8D8"/>
              <w:bottom w:val="single" w:sz="8" w:color="auto"/>
              <w:right w:val="single" w:sz="8" w:color="auto"/>
            </w:tcBorders>
            <w:shd w:val="clear" w:color="auto" w:fill="D8D8D8"/>
          </w:tcPr>
          <w:p>
            <w:pPr>
              <w:spacing w:after="0"/>
              <w:rPr>
                <w:sz w:val="19"/>
                <w:szCs w:val="19"/>
                <w:color w:val="auto"/>
              </w:rPr>
            </w:pPr>
          </w:p>
        </w:tc>
        <w:tc>
          <w:tcPr>
            <w:tcW w:w="200" w:type="dxa"/>
            <w:vAlign w:val="bottom"/>
            <w:tcBorders>
              <w:top w:val="single" w:sz="8" w:color="D8D8D8"/>
              <w:bottom w:val="single" w:sz="8" w:color="auto"/>
            </w:tcBorders>
            <w:shd w:val="clear" w:color="auto" w:fill="D8D8D8"/>
          </w:tcPr>
          <w:p>
            <w:pPr>
              <w:spacing w:after="0"/>
              <w:rPr>
                <w:sz w:val="19"/>
                <w:szCs w:val="19"/>
                <w:color w:val="auto"/>
              </w:rPr>
            </w:pPr>
          </w:p>
        </w:tc>
        <w:tc>
          <w:tcPr>
            <w:tcW w:w="1100" w:type="dxa"/>
            <w:vAlign w:val="bottom"/>
            <w:tcBorders>
              <w:top w:val="single" w:sz="8" w:color="auto"/>
              <w:bottom w:val="single" w:sz="8" w:color="auto"/>
            </w:tcBorders>
            <w:shd w:val="clear" w:color="auto" w:fill="D8D8D8"/>
          </w:tcPr>
          <w:p>
            <w:pPr>
              <w:jc w:val="right"/>
              <w:ind w:right="412"/>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D8D8D8"/>
              <w:bottom w:val="single" w:sz="8" w:color="auto"/>
              <w:right w:val="single" w:sz="8" w:color="auto"/>
            </w:tcBorders>
            <w:shd w:val="clear" w:color="auto" w:fill="D8D8D8"/>
          </w:tcPr>
          <w:p>
            <w:pPr>
              <w:spacing w:after="0"/>
              <w:rPr>
                <w:sz w:val="19"/>
                <w:szCs w:val="19"/>
                <w:color w:val="auto"/>
              </w:rPr>
            </w:pPr>
          </w:p>
        </w:tc>
        <w:tc>
          <w:tcPr>
            <w:tcW w:w="200" w:type="dxa"/>
            <w:vAlign w:val="bottom"/>
            <w:tcBorders>
              <w:top w:val="single" w:sz="8" w:color="D8D8D8"/>
              <w:bottom w:val="single" w:sz="8" w:color="auto"/>
            </w:tcBorders>
            <w:shd w:val="clear" w:color="auto" w:fill="D8D8D8"/>
          </w:tcPr>
          <w:p>
            <w:pPr>
              <w:spacing w:after="0"/>
              <w:rPr>
                <w:sz w:val="19"/>
                <w:szCs w:val="19"/>
                <w:color w:val="auto"/>
              </w:rPr>
            </w:pPr>
          </w:p>
        </w:tc>
        <w:tc>
          <w:tcPr>
            <w:tcW w:w="880" w:type="dxa"/>
            <w:vAlign w:val="bottom"/>
            <w:tcBorders>
              <w:top w:val="single" w:sz="8" w:color="auto"/>
              <w:bottom w:val="single" w:sz="8" w:color="auto"/>
            </w:tcBorders>
            <w:shd w:val="clear" w:color="auto" w:fill="D8D8D8"/>
          </w:tcPr>
          <w:p>
            <w:pPr>
              <w:jc w:val="right"/>
              <w:ind w:right="312"/>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D8D8D8"/>
              <w:bottom w:val="single" w:sz="8" w:color="auto"/>
              <w:right w:val="single" w:sz="8" w:color="auto"/>
            </w:tcBorders>
            <w:shd w:val="clear" w:color="auto" w:fill="D8D8D8"/>
          </w:tcPr>
          <w:p>
            <w:pPr>
              <w:spacing w:after="0"/>
              <w:rPr>
                <w:sz w:val="19"/>
                <w:szCs w:val="19"/>
                <w:color w:val="auto"/>
              </w:rPr>
            </w:pPr>
          </w:p>
        </w:tc>
        <w:tc>
          <w:tcPr>
            <w:tcW w:w="200" w:type="dxa"/>
            <w:vAlign w:val="bottom"/>
            <w:tcBorders>
              <w:top w:val="single" w:sz="8" w:color="D8D8D8"/>
              <w:bottom w:val="single" w:sz="8" w:color="auto"/>
            </w:tcBorders>
            <w:shd w:val="clear" w:color="auto" w:fill="D8D8D8"/>
          </w:tcPr>
          <w:p>
            <w:pPr>
              <w:spacing w:after="0"/>
              <w:rPr>
                <w:sz w:val="19"/>
                <w:szCs w:val="19"/>
                <w:color w:val="auto"/>
              </w:rPr>
            </w:pPr>
          </w:p>
        </w:tc>
        <w:tc>
          <w:tcPr>
            <w:tcW w:w="940" w:type="dxa"/>
            <w:vAlign w:val="bottom"/>
            <w:tcBorders>
              <w:top w:val="single" w:sz="8" w:color="auto"/>
              <w:bottom w:val="single" w:sz="8" w:color="auto"/>
            </w:tcBorders>
            <w:shd w:val="clear" w:color="auto" w:fill="D8D8D8"/>
          </w:tcPr>
          <w:p>
            <w:pPr>
              <w:jc w:val="center"/>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D8D8D8"/>
              <w:bottom w:val="single" w:sz="8" w:color="auto"/>
              <w:right w:val="single" w:sz="8" w:color="auto"/>
            </w:tcBorders>
            <w:shd w:val="clear" w:color="auto" w:fill="D8D8D8"/>
          </w:tcPr>
          <w:p>
            <w:pPr>
              <w:spacing w:after="0"/>
              <w:rPr>
                <w:sz w:val="19"/>
                <w:szCs w:val="19"/>
                <w:color w:val="auto"/>
              </w:rPr>
            </w:pPr>
          </w:p>
        </w:tc>
      </w:tr>
      <w:tr>
        <w:trPr>
          <w:trHeight w:val="202"/>
        </w:trPr>
        <w:tc>
          <w:tcPr>
            <w:tcW w:w="2780" w:type="dxa"/>
            <w:vAlign w:val="bottom"/>
            <w:tcBorders>
              <w:left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Perquisites &amp; Other Personal</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r>
      <w:tr>
        <w:trPr>
          <w:trHeight w:val="223"/>
        </w:trPr>
        <w:tc>
          <w:tcPr>
            <w:tcW w:w="278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Benefits (i)</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23,809</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11,636</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13,619</w:t>
            </w:r>
          </w:p>
        </w:tc>
        <w:tc>
          <w:tcPr>
            <w:tcW w:w="28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gridSpan w:val="3"/>
          </w:tcPr>
          <w:p>
            <w:pPr>
              <w:jc w:val="right"/>
              <w:ind w:right="280"/>
              <w:spacing w:after="0"/>
              <w:rPr>
                <w:sz w:val="20"/>
                <w:szCs w:val="20"/>
                <w:color w:val="auto"/>
              </w:rPr>
            </w:pPr>
            <w:r>
              <w:rPr>
                <w:rFonts w:ascii="Arial" w:cs="Arial" w:eastAsia="Arial" w:hAnsi="Arial"/>
                <w:sz w:val="18"/>
                <w:szCs w:val="18"/>
                <w:color w:val="auto"/>
              </w:rPr>
              <w:t>20,883</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21,916</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6,019</w:t>
            </w:r>
          </w:p>
        </w:tc>
        <w:tc>
          <w:tcPr>
            <w:tcW w:w="340" w:type="dxa"/>
            <w:vAlign w:val="bottom"/>
            <w:tcBorders>
              <w:bottom w:val="single" w:sz="8" w:color="auto"/>
              <w:right w:val="single" w:sz="8" w:color="auto"/>
            </w:tcBorders>
          </w:tcPr>
          <w:p>
            <w:pPr>
              <w:spacing w:after="0"/>
              <w:rPr>
                <w:sz w:val="19"/>
                <w:szCs w:val="19"/>
                <w:color w:val="auto"/>
              </w:rPr>
            </w:pPr>
          </w:p>
        </w:tc>
      </w:tr>
      <w:tr>
        <w:trPr>
          <w:trHeight w:val="202"/>
        </w:trPr>
        <w:tc>
          <w:tcPr>
            <w:tcW w:w="2780" w:type="dxa"/>
            <w:vAlign w:val="bottom"/>
            <w:tcBorders>
              <w:left w:val="single" w:sz="8" w:color="auto"/>
              <w:right w:val="single" w:sz="8" w:color="auto"/>
            </w:tcBorders>
            <w:shd w:val="clear" w:color="auto" w:fill="D8D8D8"/>
          </w:tcPr>
          <w:p>
            <w:pPr>
              <w:jc w:val="right"/>
              <w:spacing w:after="0" w:line="202" w:lineRule="exact"/>
              <w:rPr>
                <w:sz w:val="20"/>
                <w:szCs w:val="20"/>
                <w:color w:val="auto"/>
              </w:rPr>
            </w:pPr>
            <w:r>
              <w:rPr>
                <w:rFonts w:ascii="Arial" w:cs="Arial" w:eastAsia="Arial" w:hAnsi="Arial"/>
                <w:sz w:val="18"/>
                <w:szCs w:val="18"/>
                <w:color w:val="auto"/>
                <w:w w:val="99"/>
              </w:rPr>
              <w:t>Employer Contributions to Savings</w:t>
            </w:r>
          </w:p>
        </w:tc>
        <w:tc>
          <w:tcPr>
            <w:tcW w:w="200" w:type="dxa"/>
            <w:vAlign w:val="bottom"/>
            <w:shd w:val="clear" w:color="auto" w:fill="D8D8D8"/>
          </w:tcPr>
          <w:p>
            <w:pPr>
              <w:spacing w:after="0"/>
              <w:rPr>
                <w:sz w:val="17"/>
                <w:szCs w:val="17"/>
                <w:color w:val="auto"/>
              </w:rPr>
            </w:pPr>
          </w:p>
        </w:tc>
        <w:tc>
          <w:tcPr>
            <w:tcW w:w="1020" w:type="dxa"/>
            <w:vAlign w:val="bottom"/>
            <w:shd w:val="clear" w:color="auto" w:fill="D8D8D8"/>
          </w:tcPr>
          <w:p>
            <w:pPr>
              <w:spacing w:after="0"/>
              <w:rPr>
                <w:sz w:val="17"/>
                <w:szCs w:val="17"/>
                <w:color w:val="auto"/>
              </w:rPr>
            </w:pPr>
          </w:p>
        </w:tc>
        <w:tc>
          <w:tcPr>
            <w:tcW w:w="260" w:type="dxa"/>
            <w:vAlign w:val="bottom"/>
            <w:tcBorders>
              <w:right w:val="single" w:sz="8" w:color="auto"/>
            </w:tcBorders>
            <w:shd w:val="clear" w:color="auto" w:fill="D8D8D8"/>
          </w:tcPr>
          <w:p>
            <w:pPr>
              <w:spacing w:after="0"/>
              <w:rPr>
                <w:sz w:val="17"/>
                <w:szCs w:val="17"/>
                <w:color w:val="auto"/>
              </w:rPr>
            </w:pPr>
          </w:p>
        </w:tc>
        <w:tc>
          <w:tcPr>
            <w:tcW w:w="200" w:type="dxa"/>
            <w:vAlign w:val="bottom"/>
            <w:shd w:val="clear" w:color="auto" w:fill="D8D8D8"/>
          </w:tcPr>
          <w:p>
            <w:pPr>
              <w:spacing w:after="0"/>
              <w:rPr>
                <w:sz w:val="17"/>
                <w:szCs w:val="17"/>
                <w:color w:val="auto"/>
              </w:rPr>
            </w:pPr>
          </w:p>
        </w:tc>
        <w:tc>
          <w:tcPr>
            <w:tcW w:w="920" w:type="dxa"/>
            <w:vAlign w:val="bottom"/>
            <w:shd w:val="clear" w:color="auto" w:fill="D8D8D8"/>
          </w:tcPr>
          <w:p>
            <w:pPr>
              <w:spacing w:after="0"/>
              <w:rPr>
                <w:sz w:val="17"/>
                <w:szCs w:val="17"/>
                <w:color w:val="auto"/>
              </w:rPr>
            </w:pPr>
          </w:p>
        </w:tc>
        <w:tc>
          <w:tcPr>
            <w:tcW w:w="260" w:type="dxa"/>
            <w:vAlign w:val="bottom"/>
            <w:tcBorders>
              <w:right w:val="single" w:sz="8" w:color="auto"/>
            </w:tcBorders>
            <w:shd w:val="clear" w:color="auto" w:fill="D8D8D8"/>
          </w:tcPr>
          <w:p>
            <w:pPr>
              <w:spacing w:after="0"/>
              <w:rPr>
                <w:sz w:val="17"/>
                <w:szCs w:val="17"/>
                <w:color w:val="auto"/>
              </w:rPr>
            </w:pPr>
          </w:p>
        </w:tc>
        <w:tc>
          <w:tcPr>
            <w:tcW w:w="200" w:type="dxa"/>
            <w:vAlign w:val="bottom"/>
            <w:shd w:val="clear" w:color="auto" w:fill="D8D8D8"/>
          </w:tcPr>
          <w:p>
            <w:pPr>
              <w:spacing w:after="0"/>
              <w:rPr>
                <w:sz w:val="17"/>
                <w:szCs w:val="17"/>
                <w:color w:val="auto"/>
              </w:rPr>
            </w:pPr>
          </w:p>
        </w:tc>
        <w:tc>
          <w:tcPr>
            <w:tcW w:w="900" w:type="dxa"/>
            <w:vAlign w:val="bottom"/>
            <w:shd w:val="clear" w:color="auto" w:fill="D8D8D8"/>
          </w:tcPr>
          <w:p>
            <w:pPr>
              <w:spacing w:after="0"/>
              <w:rPr>
                <w:sz w:val="17"/>
                <w:szCs w:val="17"/>
                <w:color w:val="auto"/>
              </w:rPr>
            </w:pPr>
          </w:p>
        </w:tc>
        <w:tc>
          <w:tcPr>
            <w:tcW w:w="280" w:type="dxa"/>
            <w:vAlign w:val="bottom"/>
            <w:tcBorders>
              <w:right w:val="single" w:sz="8" w:color="auto"/>
            </w:tcBorders>
            <w:shd w:val="clear" w:color="auto" w:fill="D8D8D8"/>
          </w:tcPr>
          <w:p>
            <w:pPr>
              <w:spacing w:after="0"/>
              <w:rPr>
                <w:sz w:val="17"/>
                <w:szCs w:val="17"/>
                <w:color w:val="auto"/>
              </w:rPr>
            </w:pPr>
          </w:p>
        </w:tc>
        <w:tc>
          <w:tcPr>
            <w:tcW w:w="200" w:type="dxa"/>
            <w:vAlign w:val="bottom"/>
            <w:shd w:val="clear" w:color="auto" w:fill="D8D8D8"/>
          </w:tcPr>
          <w:p>
            <w:pPr>
              <w:spacing w:after="0"/>
              <w:rPr>
                <w:sz w:val="17"/>
                <w:szCs w:val="17"/>
                <w:color w:val="auto"/>
              </w:rPr>
            </w:pPr>
          </w:p>
        </w:tc>
        <w:tc>
          <w:tcPr>
            <w:tcW w:w="1100" w:type="dxa"/>
            <w:vAlign w:val="bottom"/>
            <w:shd w:val="clear" w:color="auto" w:fill="D8D8D8"/>
          </w:tcPr>
          <w:p>
            <w:pPr>
              <w:spacing w:after="0"/>
              <w:rPr>
                <w:sz w:val="17"/>
                <w:szCs w:val="17"/>
                <w:color w:val="auto"/>
              </w:rPr>
            </w:pPr>
          </w:p>
        </w:tc>
        <w:tc>
          <w:tcPr>
            <w:tcW w:w="280" w:type="dxa"/>
            <w:vAlign w:val="bottom"/>
            <w:tcBorders>
              <w:right w:val="single" w:sz="8" w:color="auto"/>
            </w:tcBorders>
            <w:shd w:val="clear" w:color="auto" w:fill="D8D8D8"/>
          </w:tcPr>
          <w:p>
            <w:pPr>
              <w:spacing w:after="0"/>
              <w:rPr>
                <w:sz w:val="17"/>
                <w:szCs w:val="17"/>
                <w:color w:val="auto"/>
              </w:rPr>
            </w:pPr>
          </w:p>
        </w:tc>
        <w:tc>
          <w:tcPr>
            <w:tcW w:w="200" w:type="dxa"/>
            <w:vAlign w:val="bottom"/>
            <w:shd w:val="clear" w:color="auto" w:fill="D8D8D8"/>
          </w:tcPr>
          <w:p>
            <w:pPr>
              <w:spacing w:after="0"/>
              <w:rPr>
                <w:sz w:val="17"/>
                <w:szCs w:val="17"/>
                <w:color w:val="auto"/>
              </w:rPr>
            </w:pPr>
          </w:p>
        </w:tc>
        <w:tc>
          <w:tcPr>
            <w:tcW w:w="880" w:type="dxa"/>
            <w:vAlign w:val="bottom"/>
            <w:shd w:val="clear" w:color="auto" w:fill="D8D8D8"/>
          </w:tcPr>
          <w:p>
            <w:pPr>
              <w:spacing w:after="0"/>
              <w:rPr>
                <w:sz w:val="17"/>
                <w:szCs w:val="17"/>
                <w:color w:val="auto"/>
              </w:rPr>
            </w:pPr>
          </w:p>
        </w:tc>
        <w:tc>
          <w:tcPr>
            <w:tcW w:w="280" w:type="dxa"/>
            <w:vAlign w:val="bottom"/>
            <w:tcBorders>
              <w:right w:val="single" w:sz="8" w:color="auto"/>
            </w:tcBorders>
            <w:shd w:val="clear" w:color="auto" w:fill="D8D8D8"/>
          </w:tcPr>
          <w:p>
            <w:pPr>
              <w:spacing w:after="0"/>
              <w:rPr>
                <w:sz w:val="17"/>
                <w:szCs w:val="17"/>
                <w:color w:val="auto"/>
              </w:rPr>
            </w:pPr>
          </w:p>
        </w:tc>
        <w:tc>
          <w:tcPr>
            <w:tcW w:w="200" w:type="dxa"/>
            <w:vAlign w:val="bottom"/>
            <w:shd w:val="clear" w:color="auto" w:fill="D8D8D8"/>
          </w:tcPr>
          <w:p>
            <w:pPr>
              <w:spacing w:after="0"/>
              <w:rPr>
                <w:sz w:val="17"/>
                <w:szCs w:val="17"/>
                <w:color w:val="auto"/>
              </w:rPr>
            </w:pPr>
          </w:p>
        </w:tc>
        <w:tc>
          <w:tcPr>
            <w:tcW w:w="940" w:type="dxa"/>
            <w:vAlign w:val="bottom"/>
            <w:shd w:val="clear" w:color="auto" w:fill="D8D8D8"/>
          </w:tcPr>
          <w:p>
            <w:pPr>
              <w:spacing w:after="0"/>
              <w:rPr>
                <w:sz w:val="17"/>
                <w:szCs w:val="17"/>
                <w:color w:val="auto"/>
              </w:rPr>
            </w:pPr>
          </w:p>
        </w:tc>
        <w:tc>
          <w:tcPr>
            <w:tcW w:w="340" w:type="dxa"/>
            <w:vAlign w:val="bottom"/>
            <w:tcBorders>
              <w:right w:val="single" w:sz="8" w:color="auto"/>
            </w:tcBorders>
            <w:shd w:val="clear" w:color="auto" w:fill="D8D8D8"/>
          </w:tcPr>
          <w:p>
            <w:pPr>
              <w:spacing w:after="0"/>
              <w:rPr>
                <w:sz w:val="17"/>
                <w:szCs w:val="17"/>
                <w:color w:val="auto"/>
              </w:rPr>
            </w:pPr>
          </w:p>
        </w:tc>
      </w:tr>
      <w:tr>
        <w:trPr>
          <w:trHeight w:val="223"/>
        </w:trPr>
        <w:tc>
          <w:tcPr>
            <w:tcW w:w="2780" w:type="dxa"/>
            <w:vAlign w:val="bottom"/>
            <w:tcBorders>
              <w:left w:val="single" w:sz="8" w:color="auto"/>
              <w:bottom w:val="single" w:sz="8" w:color="auto"/>
              <w:right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Plans (ii)</w:t>
            </w:r>
          </w:p>
        </w:tc>
        <w:tc>
          <w:tcPr>
            <w:tcW w:w="200" w:type="dxa"/>
            <w:vAlign w:val="bottom"/>
            <w:tcBorders>
              <w:bottom w:val="single" w:sz="8" w:color="auto"/>
            </w:tcBorders>
            <w:shd w:val="clear" w:color="auto" w:fill="D8D8D8"/>
          </w:tcPr>
          <w:p>
            <w:pPr>
              <w:spacing w:after="0"/>
              <w:rPr>
                <w:sz w:val="19"/>
                <w:szCs w:val="19"/>
                <w:color w:val="auto"/>
              </w:rPr>
            </w:pPr>
          </w:p>
        </w:tc>
        <w:tc>
          <w:tcPr>
            <w:tcW w:w="1280" w:type="dxa"/>
            <w:vAlign w:val="bottom"/>
            <w:tcBorders>
              <w:bottom w:val="single" w:sz="8" w:color="auto"/>
              <w:right w:val="single" w:sz="8" w:color="auto"/>
            </w:tcBorders>
            <w:gridSpan w:val="2"/>
            <w:shd w:val="clear" w:color="auto" w:fill="D8D8D8"/>
          </w:tcPr>
          <w:p>
            <w:pPr>
              <w:jc w:val="right"/>
              <w:ind w:right="260"/>
              <w:spacing w:after="0"/>
              <w:rPr>
                <w:sz w:val="20"/>
                <w:szCs w:val="20"/>
                <w:color w:val="auto"/>
              </w:rPr>
            </w:pPr>
            <w:r>
              <w:rPr>
                <w:rFonts w:ascii="Arial" w:cs="Arial" w:eastAsia="Arial" w:hAnsi="Arial"/>
                <w:sz w:val="18"/>
                <w:szCs w:val="18"/>
                <w:color w:val="auto"/>
              </w:rPr>
              <w:t>19,598</w:t>
            </w:r>
          </w:p>
        </w:tc>
        <w:tc>
          <w:tcPr>
            <w:tcW w:w="200" w:type="dxa"/>
            <w:vAlign w:val="bottom"/>
            <w:tcBorders>
              <w:bottom w:val="single" w:sz="8" w:color="auto"/>
            </w:tcBorders>
            <w:shd w:val="clear" w:color="auto" w:fill="D8D8D8"/>
          </w:tcPr>
          <w:p>
            <w:pPr>
              <w:spacing w:after="0"/>
              <w:rPr>
                <w:sz w:val="19"/>
                <w:szCs w:val="19"/>
                <w:color w:val="auto"/>
              </w:rPr>
            </w:pPr>
          </w:p>
        </w:tc>
        <w:tc>
          <w:tcPr>
            <w:tcW w:w="1180" w:type="dxa"/>
            <w:vAlign w:val="bottom"/>
            <w:tcBorders>
              <w:bottom w:val="single" w:sz="8" w:color="auto"/>
              <w:right w:val="single" w:sz="8" w:color="auto"/>
            </w:tcBorders>
            <w:gridSpan w:val="2"/>
            <w:shd w:val="clear" w:color="auto" w:fill="D8D8D8"/>
          </w:tcPr>
          <w:p>
            <w:pPr>
              <w:jc w:val="right"/>
              <w:ind w:right="260"/>
              <w:spacing w:after="0"/>
              <w:rPr>
                <w:sz w:val="20"/>
                <w:szCs w:val="20"/>
                <w:color w:val="auto"/>
              </w:rPr>
            </w:pPr>
            <w:r>
              <w:rPr>
                <w:rFonts w:ascii="Arial" w:cs="Arial" w:eastAsia="Arial" w:hAnsi="Arial"/>
                <w:sz w:val="18"/>
                <w:szCs w:val="18"/>
                <w:color w:val="auto"/>
              </w:rPr>
              <w:t>17,146</w:t>
            </w:r>
          </w:p>
        </w:tc>
        <w:tc>
          <w:tcPr>
            <w:tcW w:w="200" w:type="dxa"/>
            <w:vAlign w:val="bottom"/>
            <w:tcBorders>
              <w:bottom w:val="single" w:sz="8" w:color="auto"/>
            </w:tcBorders>
            <w:shd w:val="clear" w:color="auto" w:fill="D8D8D8"/>
          </w:tcPr>
          <w:p>
            <w:pPr>
              <w:spacing w:after="0"/>
              <w:rPr>
                <w:sz w:val="19"/>
                <w:szCs w:val="19"/>
                <w:color w:val="auto"/>
              </w:rPr>
            </w:pPr>
          </w:p>
        </w:tc>
        <w:tc>
          <w:tcPr>
            <w:tcW w:w="9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9,800</w:t>
            </w:r>
          </w:p>
        </w:tc>
        <w:tc>
          <w:tcPr>
            <w:tcW w:w="280" w:type="dxa"/>
            <w:vAlign w:val="bottom"/>
            <w:tcBorders>
              <w:bottom w:val="single" w:sz="8" w:color="auto"/>
              <w:right w:val="single" w:sz="8" w:color="auto"/>
            </w:tcBorders>
            <w:shd w:val="clear" w:color="auto" w:fill="D8D8D8"/>
          </w:tcPr>
          <w:p>
            <w:pPr>
              <w:spacing w:after="0"/>
              <w:rPr>
                <w:sz w:val="19"/>
                <w:szCs w:val="19"/>
                <w:color w:val="auto"/>
              </w:rPr>
            </w:pPr>
          </w:p>
        </w:tc>
        <w:tc>
          <w:tcPr>
            <w:tcW w:w="1580" w:type="dxa"/>
            <w:vAlign w:val="bottom"/>
            <w:tcBorders>
              <w:bottom w:val="single" w:sz="8" w:color="auto"/>
              <w:right w:val="single" w:sz="8" w:color="auto"/>
            </w:tcBorders>
            <w:gridSpan w:val="3"/>
            <w:shd w:val="clear" w:color="auto" w:fill="D8D8D8"/>
          </w:tcPr>
          <w:p>
            <w:pPr>
              <w:jc w:val="right"/>
              <w:ind w:right="280"/>
              <w:spacing w:after="0"/>
              <w:rPr>
                <w:sz w:val="20"/>
                <w:szCs w:val="20"/>
                <w:color w:val="auto"/>
              </w:rPr>
            </w:pPr>
            <w:r>
              <w:rPr>
                <w:rFonts w:ascii="Arial" w:cs="Arial" w:eastAsia="Arial" w:hAnsi="Arial"/>
                <w:sz w:val="18"/>
                <w:szCs w:val="18"/>
                <w:color w:val="auto"/>
              </w:rPr>
              <w:t>4,500</w:t>
            </w:r>
          </w:p>
        </w:tc>
        <w:tc>
          <w:tcPr>
            <w:tcW w:w="200" w:type="dxa"/>
            <w:vAlign w:val="bottom"/>
            <w:tcBorders>
              <w:bottom w:val="single" w:sz="8" w:color="auto"/>
            </w:tcBorders>
            <w:shd w:val="clear" w:color="auto" w:fill="D8D8D8"/>
          </w:tcPr>
          <w:p>
            <w:pPr>
              <w:spacing w:after="0"/>
              <w:rPr>
                <w:sz w:val="19"/>
                <w:szCs w:val="19"/>
                <w:color w:val="auto"/>
              </w:rPr>
            </w:pPr>
          </w:p>
        </w:tc>
        <w:tc>
          <w:tcPr>
            <w:tcW w:w="1160" w:type="dxa"/>
            <w:vAlign w:val="bottom"/>
            <w:tcBorders>
              <w:bottom w:val="single" w:sz="8" w:color="auto"/>
              <w:right w:val="single" w:sz="8" w:color="auto"/>
            </w:tcBorders>
            <w:gridSpan w:val="2"/>
            <w:shd w:val="clear" w:color="auto" w:fill="D8D8D8"/>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D8D8D8"/>
          </w:tcPr>
          <w:p>
            <w:pPr>
              <w:spacing w:after="0"/>
              <w:rPr>
                <w:sz w:val="19"/>
                <w:szCs w:val="19"/>
                <w:color w:val="auto"/>
              </w:rPr>
            </w:pPr>
          </w:p>
        </w:tc>
        <w:tc>
          <w:tcPr>
            <w:tcW w:w="1280" w:type="dxa"/>
            <w:vAlign w:val="bottom"/>
            <w:tcBorders>
              <w:bottom w:val="single" w:sz="8" w:color="auto"/>
              <w:right w:val="single" w:sz="8" w:color="auto"/>
            </w:tcBorders>
            <w:gridSpan w:val="2"/>
            <w:shd w:val="clear" w:color="auto" w:fill="D8D8D8"/>
          </w:tcPr>
          <w:p>
            <w:pPr>
              <w:jc w:val="right"/>
              <w:ind w:right="340"/>
              <w:spacing w:after="0"/>
              <w:rPr>
                <w:sz w:val="20"/>
                <w:szCs w:val="20"/>
                <w:color w:val="auto"/>
              </w:rPr>
            </w:pPr>
            <w:r>
              <w:rPr>
                <w:rFonts w:ascii="Arial" w:cs="Arial" w:eastAsia="Arial" w:hAnsi="Arial"/>
                <w:sz w:val="18"/>
                <w:szCs w:val="18"/>
                <w:color w:val="auto"/>
              </w:rPr>
              <w:t>—</w:t>
            </w:r>
          </w:p>
        </w:tc>
      </w:tr>
      <w:tr>
        <w:trPr>
          <w:trHeight w:val="211"/>
        </w:trPr>
        <w:tc>
          <w:tcPr>
            <w:tcW w:w="278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Life Insurance Benefits (iii)</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6,212</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360</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2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gridSpan w:val="3"/>
          </w:tcPr>
          <w:p>
            <w:pPr>
              <w:jc w:val="right"/>
              <w:ind w:right="280"/>
              <w:spacing w:after="0"/>
              <w:rPr>
                <w:sz w:val="20"/>
                <w:szCs w:val="20"/>
                <w:color w:val="auto"/>
              </w:rPr>
            </w:pPr>
            <w:r>
              <w:rPr>
                <w:rFonts w:ascii="Arial" w:cs="Arial" w:eastAsia="Arial" w:hAnsi="Arial"/>
                <w:sz w:val="18"/>
                <w:szCs w:val="18"/>
                <w:color w:val="auto"/>
              </w:rPr>
              <w:t>6,577</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340" w:type="dxa"/>
            <w:vAlign w:val="bottom"/>
            <w:tcBorders>
              <w:bottom w:val="single" w:sz="8" w:color="auto"/>
              <w:right w:val="single" w:sz="8" w:color="auto"/>
            </w:tcBorders>
          </w:tcPr>
          <w:p>
            <w:pPr>
              <w:spacing w:after="0"/>
              <w:rPr>
                <w:sz w:val="18"/>
                <w:szCs w:val="18"/>
                <w:color w:val="auto"/>
              </w:rPr>
            </w:pPr>
          </w:p>
        </w:tc>
      </w:tr>
      <w:tr>
        <w:trPr>
          <w:trHeight w:val="201"/>
        </w:trPr>
        <w:tc>
          <w:tcPr>
            <w:tcW w:w="2780" w:type="dxa"/>
            <w:vAlign w:val="bottom"/>
            <w:tcBorders>
              <w:left w:val="single" w:sz="8" w:color="auto"/>
              <w:right w:val="single" w:sz="8" w:color="auto"/>
            </w:tcBorders>
            <w:shd w:val="clear" w:color="auto" w:fill="D8D8D8"/>
          </w:tcPr>
          <w:p>
            <w:pPr>
              <w:jc w:val="right"/>
              <w:spacing w:after="0" w:line="201" w:lineRule="exact"/>
              <w:rPr>
                <w:sz w:val="20"/>
                <w:szCs w:val="20"/>
                <w:color w:val="auto"/>
              </w:rPr>
            </w:pPr>
            <w:r>
              <w:rPr>
                <w:rFonts w:ascii="Arial" w:cs="Arial" w:eastAsia="Arial" w:hAnsi="Arial"/>
                <w:sz w:val="18"/>
                <w:szCs w:val="18"/>
                <w:color w:val="auto"/>
                <w:w w:val="94"/>
              </w:rPr>
              <w:t>Foreign Service Related Allowances</w:t>
            </w:r>
          </w:p>
        </w:tc>
        <w:tc>
          <w:tcPr>
            <w:tcW w:w="200" w:type="dxa"/>
            <w:vAlign w:val="bottom"/>
            <w:shd w:val="clear" w:color="auto" w:fill="D8D8D8"/>
          </w:tcPr>
          <w:p>
            <w:pPr>
              <w:spacing w:after="0"/>
              <w:rPr>
                <w:sz w:val="17"/>
                <w:szCs w:val="17"/>
                <w:color w:val="auto"/>
              </w:rPr>
            </w:pPr>
          </w:p>
        </w:tc>
        <w:tc>
          <w:tcPr>
            <w:tcW w:w="1020" w:type="dxa"/>
            <w:vAlign w:val="bottom"/>
            <w:shd w:val="clear" w:color="auto" w:fill="D8D8D8"/>
          </w:tcPr>
          <w:p>
            <w:pPr>
              <w:spacing w:after="0"/>
              <w:rPr>
                <w:sz w:val="17"/>
                <w:szCs w:val="17"/>
                <w:color w:val="auto"/>
              </w:rPr>
            </w:pPr>
          </w:p>
        </w:tc>
        <w:tc>
          <w:tcPr>
            <w:tcW w:w="260" w:type="dxa"/>
            <w:vAlign w:val="bottom"/>
            <w:tcBorders>
              <w:right w:val="single" w:sz="8" w:color="auto"/>
            </w:tcBorders>
            <w:shd w:val="clear" w:color="auto" w:fill="D8D8D8"/>
          </w:tcPr>
          <w:p>
            <w:pPr>
              <w:spacing w:after="0"/>
              <w:rPr>
                <w:sz w:val="17"/>
                <w:szCs w:val="17"/>
                <w:color w:val="auto"/>
              </w:rPr>
            </w:pPr>
          </w:p>
        </w:tc>
        <w:tc>
          <w:tcPr>
            <w:tcW w:w="200" w:type="dxa"/>
            <w:vAlign w:val="bottom"/>
            <w:shd w:val="clear" w:color="auto" w:fill="D8D8D8"/>
          </w:tcPr>
          <w:p>
            <w:pPr>
              <w:spacing w:after="0"/>
              <w:rPr>
                <w:sz w:val="17"/>
                <w:szCs w:val="17"/>
                <w:color w:val="auto"/>
              </w:rPr>
            </w:pPr>
          </w:p>
        </w:tc>
        <w:tc>
          <w:tcPr>
            <w:tcW w:w="920" w:type="dxa"/>
            <w:vAlign w:val="bottom"/>
            <w:shd w:val="clear" w:color="auto" w:fill="D8D8D8"/>
          </w:tcPr>
          <w:p>
            <w:pPr>
              <w:spacing w:after="0"/>
              <w:rPr>
                <w:sz w:val="17"/>
                <w:szCs w:val="17"/>
                <w:color w:val="auto"/>
              </w:rPr>
            </w:pPr>
          </w:p>
        </w:tc>
        <w:tc>
          <w:tcPr>
            <w:tcW w:w="260" w:type="dxa"/>
            <w:vAlign w:val="bottom"/>
            <w:tcBorders>
              <w:right w:val="single" w:sz="8" w:color="auto"/>
            </w:tcBorders>
            <w:shd w:val="clear" w:color="auto" w:fill="D8D8D8"/>
          </w:tcPr>
          <w:p>
            <w:pPr>
              <w:spacing w:after="0"/>
              <w:rPr>
                <w:sz w:val="17"/>
                <w:szCs w:val="17"/>
                <w:color w:val="auto"/>
              </w:rPr>
            </w:pPr>
          </w:p>
        </w:tc>
        <w:tc>
          <w:tcPr>
            <w:tcW w:w="200" w:type="dxa"/>
            <w:vAlign w:val="bottom"/>
            <w:shd w:val="clear" w:color="auto" w:fill="D8D8D8"/>
          </w:tcPr>
          <w:p>
            <w:pPr>
              <w:spacing w:after="0"/>
              <w:rPr>
                <w:sz w:val="17"/>
                <w:szCs w:val="17"/>
                <w:color w:val="auto"/>
              </w:rPr>
            </w:pPr>
          </w:p>
        </w:tc>
        <w:tc>
          <w:tcPr>
            <w:tcW w:w="900" w:type="dxa"/>
            <w:vAlign w:val="bottom"/>
            <w:shd w:val="clear" w:color="auto" w:fill="D8D8D8"/>
          </w:tcPr>
          <w:p>
            <w:pPr>
              <w:spacing w:after="0"/>
              <w:rPr>
                <w:sz w:val="17"/>
                <w:szCs w:val="17"/>
                <w:color w:val="auto"/>
              </w:rPr>
            </w:pPr>
          </w:p>
        </w:tc>
        <w:tc>
          <w:tcPr>
            <w:tcW w:w="280" w:type="dxa"/>
            <w:vAlign w:val="bottom"/>
            <w:tcBorders>
              <w:right w:val="single" w:sz="8" w:color="auto"/>
            </w:tcBorders>
            <w:shd w:val="clear" w:color="auto" w:fill="D8D8D8"/>
          </w:tcPr>
          <w:p>
            <w:pPr>
              <w:spacing w:after="0"/>
              <w:rPr>
                <w:sz w:val="17"/>
                <w:szCs w:val="17"/>
                <w:color w:val="auto"/>
              </w:rPr>
            </w:pPr>
          </w:p>
        </w:tc>
        <w:tc>
          <w:tcPr>
            <w:tcW w:w="200" w:type="dxa"/>
            <w:vAlign w:val="bottom"/>
            <w:shd w:val="clear" w:color="auto" w:fill="D8D8D8"/>
          </w:tcPr>
          <w:p>
            <w:pPr>
              <w:spacing w:after="0"/>
              <w:rPr>
                <w:sz w:val="17"/>
                <w:szCs w:val="17"/>
                <w:color w:val="auto"/>
              </w:rPr>
            </w:pPr>
          </w:p>
        </w:tc>
        <w:tc>
          <w:tcPr>
            <w:tcW w:w="1100" w:type="dxa"/>
            <w:vAlign w:val="bottom"/>
            <w:shd w:val="clear" w:color="auto" w:fill="D8D8D8"/>
          </w:tcPr>
          <w:p>
            <w:pPr>
              <w:spacing w:after="0"/>
              <w:rPr>
                <w:sz w:val="17"/>
                <w:szCs w:val="17"/>
                <w:color w:val="auto"/>
              </w:rPr>
            </w:pPr>
          </w:p>
        </w:tc>
        <w:tc>
          <w:tcPr>
            <w:tcW w:w="280" w:type="dxa"/>
            <w:vAlign w:val="bottom"/>
            <w:tcBorders>
              <w:right w:val="single" w:sz="8" w:color="auto"/>
            </w:tcBorders>
            <w:shd w:val="clear" w:color="auto" w:fill="D8D8D8"/>
          </w:tcPr>
          <w:p>
            <w:pPr>
              <w:spacing w:after="0"/>
              <w:rPr>
                <w:sz w:val="17"/>
                <w:szCs w:val="17"/>
                <w:color w:val="auto"/>
              </w:rPr>
            </w:pPr>
          </w:p>
        </w:tc>
        <w:tc>
          <w:tcPr>
            <w:tcW w:w="200" w:type="dxa"/>
            <w:vAlign w:val="bottom"/>
            <w:shd w:val="clear" w:color="auto" w:fill="D8D8D8"/>
          </w:tcPr>
          <w:p>
            <w:pPr>
              <w:spacing w:after="0"/>
              <w:rPr>
                <w:sz w:val="17"/>
                <w:szCs w:val="17"/>
                <w:color w:val="auto"/>
              </w:rPr>
            </w:pPr>
          </w:p>
        </w:tc>
        <w:tc>
          <w:tcPr>
            <w:tcW w:w="880" w:type="dxa"/>
            <w:vAlign w:val="bottom"/>
            <w:shd w:val="clear" w:color="auto" w:fill="D8D8D8"/>
          </w:tcPr>
          <w:p>
            <w:pPr>
              <w:spacing w:after="0"/>
              <w:rPr>
                <w:sz w:val="17"/>
                <w:szCs w:val="17"/>
                <w:color w:val="auto"/>
              </w:rPr>
            </w:pPr>
          </w:p>
        </w:tc>
        <w:tc>
          <w:tcPr>
            <w:tcW w:w="280" w:type="dxa"/>
            <w:vAlign w:val="bottom"/>
            <w:tcBorders>
              <w:right w:val="single" w:sz="8" w:color="auto"/>
            </w:tcBorders>
            <w:shd w:val="clear" w:color="auto" w:fill="D8D8D8"/>
          </w:tcPr>
          <w:p>
            <w:pPr>
              <w:spacing w:after="0"/>
              <w:rPr>
                <w:sz w:val="17"/>
                <w:szCs w:val="17"/>
                <w:color w:val="auto"/>
              </w:rPr>
            </w:pPr>
          </w:p>
        </w:tc>
        <w:tc>
          <w:tcPr>
            <w:tcW w:w="200" w:type="dxa"/>
            <w:vAlign w:val="bottom"/>
            <w:shd w:val="clear" w:color="auto" w:fill="D8D8D8"/>
          </w:tcPr>
          <w:p>
            <w:pPr>
              <w:spacing w:after="0"/>
              <w:rPr>
                <w:sz w:val="17"/>
                <w:szCs w:val="17"/>
                <w:color w:val="auto"/>
              </w:rPr>
            </w:pPr>
          </w:p>
        </w:tc>
        <w:tc>
          <w:tcPr>
            <w:tcW w:w="940" w:type="dxa"/>
            <w:vAlign w:val="bottom"/>
            <w:shd w:val="clear" w:color="auto" w:fill="D8D8D8"/>
          </w:tcPr>
          <w:p>
            <w:pPr>
              <w:spacing w:after="0"/>
              <w:rPr>
                <w:sz w:val="17"/>
                <w:szCs w:val="17"/>
                <w:color w:val="auto"/>
              </w:rPr>
            </w:pPr>
          </w:p>
        </w:tc>
        <w:tc>
          <w:tcPr>
            <w:tcW w:w="340" w:type="dxa"/>
            <w:vAlign w:val="bottom"/>
            <w:tcBorders>
              <w:right w:val="single" w:sz="8" w:color="auto"/>
            </w:tcBorders>
            <w:shd w:val="clear" w:color="auto" w:fill="D8D8D8"/>
          </w:tcPr>
          <w:p>
            <w:pPr>
              <w:spacing w:after="0"/>
              <w:rPr>
                <w:sz w:val="17"/>
                <w:szCs w:val="17"/>
                <w:color w:val="auto"/>
              </w:rPr>
            </w:pPr>
          </w:p>
        </w:tc>
      </w:tr>
      <w:tr>
        <w:trPr>
          <w:trHeight w:val="216"/>
        </w:trPr>
        <w:tc>
          <w:tcPr>
            <w:tcW w:w="2780" w:type="dxa"/>
            <w:vAlign w:val="bottom"/>
            <w:tcBorders>
              <w:left w:val="single" w:sz="8" w:color="auto"/>
              <w:right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and Cost Reimbursements and</w:t>
            </w:r>
          </w:p>
        </w:tc>
        <w:tc>
          <w:tcPr>
            <w:tcW w:w="200" w:type="dxa"/>
            <w:vAlign w:val="bottom"/>
            <w:shd w:val="clear" w:color="auto" w:fill="D8D8D8"/>
          </w:tcPr>
          <w:p>
            <w:pPr>
              <w:spacing w:after="0"/>
              <w:rPr>
                <w:sz w:val="18"/>
                <w:szCs w:val="18"/>
                <w:color w:val="auto"/>
              </w:rPr>
            </w:pPr>
          </w:p>
        </w:tc>
        <w:tc>
          <w:tcPr>
            <w:tcW w:w="1020" w:type="dxa"/>
            <w:vAlign w:val="bottom"/>
            <w:shd w:val="clear" w:color="auto" w:fill="D8D8D8"/>
          </w:tcPr>
          <w:p>
            <w:pPr>
              <w:spacing w:after="0"/>
              <w:rPr>
                <w:sz w:val="18"/>
                <w:szCs w:val="18"/>
                <w:color w:val="auto"/>
              </w:rPr>
            </w:pPr>
          </w:p>
        </w:tc>
        <w:tc>
          <w:tcPr>
            <w:tcW w:w="260" w:type="dxa"/>
            <w:vAlign w:val="bottom"/>
            <w:tcBorders>
              <w:right w:val="single" w:sz="8" w:color="auto"/>
            </w:tcBorders>
            <w:shd w:val="clear" w:color="auto" w:fill="D8D8D8"/>
          </w:tcPr>
          <w:p>
            <w:pPr>
              <w:spacing w:after="0"/>
              <w:rPr>
                <w:sz w:val="18"/>
                <w:szCs w:val="18"/>
                <w:color w:val="auto"/>
              </w:rPr>
            </w:pPr>
          </w:p>
        </w:tc>
        <w:tc>
          <w:tcPr>
            <w:tcW w:w="200" w:type="dxa"/>
            <w:vAlign w:val="bottom"/>
            <w:shd w:val="clear" w:color="auto" w:fill="D8D8D8"/>
          </w:tcPr>
          <w:p>
            <w:pPr>
              <w:spacing w:after="0"/>
              <w:rPr>
                <w:sz w:val="18"/>
                <w:szCs w:val="18"/>
                <w:color w:val="auto"/>
              </w:rPr>
            </w:pPr>
          </w:p>
        </w:tc>
        <w:tc>
          <w:tcPr>
            <w:tcW w:w="920" w:type="dxa"/>
            <w:vAlign w:val="bottom"/>
            <w:shd w:val="clear" w:color="auto" w:fill="D8D8D8"/>
          </w:tcPr>
          <w:p>
            <w:pPr>
              <w:spacing w:after="0"/>
              <w:rPr>
                <w:sz w:val="18"/>
                <w:szCs w:val="18"/>
                <w:color w:val="auto"/>
              </w:rPr>
            </w:pPr>
          </w:p>
        </w:tc>
        <w:tc>
          <w:tcPr>
            <w:tcW w:w="260" w:type="dxa"/>
            <w:vAlign w:val="bottom"/>
            <w:tcBorders>
              <w:right w:val="single" w:sz="8" w:color="auto"/>
            </w:tcBorders>
            <w:shd w:val="clear" w:color="auto" w:fill="D8D8D8"/>
          </w:tcPr>
          <w:p>
            <w:pPr>
              <w:spacing w:after="0"/>
              <w:rPr>
                <w:sz w:val="18"/>
                <w:szCs w:val="18"/>
                <w:color w:val="auto"/>
              </w:rPr>
            </w:pPr>
          </w:p>
        </w:tc>
        <w:tc>
          <w:tcPr>
            <w:tcW w:w="200" w:type="dxa"/>
            <w:vAlign w:val="bottom"/>
            <w:shd w:val="clear" w:color="auto" w:fill="D8D8D8"/>
          </w:tcPr>
          <w:p>
            <w:pPr>
              <w:spacing w:after="0"/>
              <w:rPr>
                <w:sz w:val="18"/>
                <w:szCs w:val="18"/>
                <w:color w:val="auto"/>
              </w:rPr>
            </w:pPr>
          </w:p>
        </w:tc>
        <w:tc>
          <w:tcPr>
            <w:tcW w:w="900" w:type="dxa"/>
            <w:vAlign w:val="bottom"/>
            <w:shd w:val="clear" w:color="auto" w:fill="D8D8D8"/>
          </w:tcPr>
          <w:p>
            <w:pPr>
              <w:spacing w:after="0"/>
              <w:rPr>
                <w:sz w:val="18"/>
                <w:szCs w:val="18"/>
                <w:color w:val="auto"/>
              </w:rPr>
            </w:pPr>
          </w:p>
        </w:tc>
        <w:tc>
          <w:tcPr>
            <w:tcW w:w="280" w:type="dxa"/>
            <w:vAlign w:val="bottom"/>
            <w:tcBorders>
              <w:right w:val="single" w:sz="8" w:color="auto"/>
            </w:tcBorders>
            <w:shd w:val="clear" w:color="auto" w:fill="D8D8D8"/>
          </w:tcPr>
          <w:p>
            <w:pPr>
              <w:spacing w:after="0"/>
              <w:rPr>
                <w:sz w:val="18"/>
                <w:szCs w:val="18"/>
                <w:color w:val="auto"/>
              </w:rPr>
            </w:pPr>
          </w:p>
        </w:tc>
        <w:tc>
          <w:tcPr>
            <w:tcW w:w="200" w:type="dxa"/>
            <w:vAlign w:val="bottom"/>
            <w:shd w:val="clear" w:color="auto" w:fill="D8D8D8"/>
          </w:tcPr>
          <w:p>
            <w:pPr>
              <w:spacing w:after="0"/>
              <w:rPr>
                <w:sz w:val="18"/>
                <w:szCs w:val="18"/>
                <w:color w:val="auto"/>
              </w:rPr>
            </w:pPr>
          </w:p>
        </w:tc>
        <w:tc>
          <w:tcPr>
            <w:tcW w:w="1100" w:type="dxa"/>
            <w:vAlign w:val="bottom"/>
            <w:shd w:val="clear" w:color="auto" w:fill="D8D8D8"/>
          </w:tcPr>
          <w:p>
            <w:pPr>
              <w:spacing w:after="0"/>
              <w:rPr>
                <w:sz w:val="18"/>
                <w:szCs w:val="18"/>
                <w:color w:val="auto"/>
              </w:rPr>
            </w:pPr>
          </w:p>
        </w:tc>
        <w:tc>
          <w:tcPr>
            <w:tcW w:w="280" w:type="dxa"/>
            <w:vAlign w:val="bottom"/>
            <w:tcBorders>
              <w:right w:val="single" w:sz="8" w:color="auto"/>
            </w:tcBorders>
            <w:shd w:val="clear" w:color="auto" w:fill="D8D8D8"/>
          </w:tcPr>
          <w:p>
            <w:pPr>
              <w:spacing w:after="0"/>
              <w:rPr>
                <w:sz w:val="18"/>
                <w:szCs w:val="18"/>
                <w:color w:val="auto"/>
              </w:rPr>
            </w:pPr>
          </w:p>
        </w:tc>
        <w:tc>
          <w:tcPr>
            <w:tcW w:w="200" w:type="dxa"/>
            <w:vAlign w:val="bottom"/>
            <w:shd w:val="clear" w:color="auto" w:fill="D8D8D8"/>
          </w:tcPr>
          <w:p>
            <w:pPr>
              <w:spacing w:after="0"/>
              <w:rPr>
                <w:sz w:val="18"/>
                <w:szCs w:val="18"/>
                <w:color w:val="auto"/>
              </w:rPr>
            </w:pPr>
          </w:p>
        </w:tc>
        <w:tc>
          <w:tcPr>
            <w:tcW w:w="880" w:type="dxa"/>
            <w:vAlign w:val="bottom"/>
            <w:shd w:val="clear" w:color="auto" w:fill="D8D8D8"/>
          </w:tcPr>
          <w:p>
            <w:pPr>
              <w:spacing w:after="0"/>
              <w:rPr>
                <w:sz w:val="18"/>
                <w:szCs w:val="18"/>
                <w:color w:val="auto"/>
              </w:rPr>
            </w:pPr>
          </w:p>
        </w:tc>
        <w:tc>
          <w:tcPr>
            <w:tcW w:w="280" w:type="dxa"/>
            <w:vAlign w:val="bottom"/>
            <w:tcBorders>
              <w:right w:val="single" w:sz="8" w:color="auto"/>
            </w:tcBorders>
            <w:shd w:val="clear" w:color="auto" w:fill="D8D8D8"/>
          </w:tcPr>
          <w:p>
            <w:pPr>
              <w:spacing w:after="0"/>
              <w:rPr>
                <w:sz w:val="18"/>
                <w:szCs w:val="18"/>
                <w:color w:val="auto"/>
              </w:rPr>
            </w:pPr>
          </w:p>
        </w:tc>
        <w:tc>
          <w:tcPr>
            <w:tcW w:w="200" w:type="dxa"/>
            <w:vAlign w:val="bottom"/>
            <w:shd w:val="clear" w:color="auto" w:fill="D8D8D8"/>
          </w:tcPr>
          <w:p>
            <w:pPr>
              <w:spacing w:after="0"/>
              <w:rPr>
                <w:sz w:val="18"/>
                <w:szCs w:val="18"/>
                <w:color w:val="auto"/>
              </w:rPr>
            </w:pPr>
          </w:p>
        </w:tc>
        <w:tc>
          <w:tcPr>
            <w:tcW w:w="940" w:type="dxa"/>
            <w:vAlign w:val="bottom"/>
            <w:shd w:val="clear" w:color="auto" w:fill="D8D8D8"/>
          </w:tcPr>
          <w:p>
            <w:pPr>
              <w:spacing w:after="0"/>
              <w:rPr>
                <w:sz w:val="18"/>
                <w:szCs w:val="18"/>
                <w:color w:val="auto"/>
              </w:rPr>
            </w:pPr>
          </w:p>
        </w:tc>
        <w:tc>
          <w:tcPr>
            <w:tcW w:w="340" w:type="dxa"/>
            <w:vAlign w:val="bottom"/>
            <w:tcBorders>
              <w:right w:val="single" w:sz="8" w:color="auto"/>
            </w:tcBorders>
            <w:shd w:val="clear" w:color="auto" w:fill="D8D8D8"/>
          </w:tcPr>
          <w:p>
            <w:pPr>
              <w:spacing w:after="0"/>
              <w:rPr>
                <w:sz w:val="18"/>
                <w:szCs w:val="18"/>
                <w:color w:val="auto"/>
              </w:rPr>
            </w:pPr>
          </w:p>
        </w:tc>
      </w:tr>
      <w:tr>
        <w:trPr>
          <w:trHeight w:val="223"/>
        </w:trPr>
        <w:tc>
          <w:tcPr>
            <w:tcW w:w="2780" w:type="dxa"/>
            <w:vAlign w:val="bottom"/>
            <w:tcBorders>
              <w:left w:val="single" w:sz="8" w:color="auto"/>
              <w:bottom w:val="single" w:sz="8" w:color="auto"/>
              <w:right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Relocation Payments (iv)</w:t>
            </w:r>
          </w:p>
        </w:tc>
        <w:tc>
          <w:tcPr>
            <w:tcW w:w="200" w:type="dxa"/>
            <w:vAlign w:val="bottom"/>
            <w:tcBorders>
              <w:bottom w:val="single" w:sz="8" w:color="auto"/>
            </w:tcBorders>
            <w:shd w:val="clear" w:color="auto" w:fill="D8D8D8"/>
          </w:tcPr>
          <w:p>
            <w:pPr>
              <w:spacing w:after="0"/>
              <w:rPr>
                <w:sz w:val="19"/>
                <w:szCs w:val="19"/>
                <w:color w:val="auto"/>
              </w:rPr>
            </w:pPr>
          </w:p>
        </w:tc>
        <w:tc>
          <w:tcPr>
            <w:tcW w:w="1280" w:type="dxa"/>
            <w:vAlign w:val="bottom"/>
            <w:tcBorders>
              <w:bottom w:val="single" w:sz="8" w:color="auto"/>
              <w:right w:val="single" w:sz="8" w:color="auto"/>
            </w:tcBorders>
            <w:gridSpan w:val="2"/>
            <w:shd w:val="clear" w:color="auto" w:fill="D8D8D8"/>
          </w:tcPr>
          <w:p>
            <w:pPr>
              <w:jc w:val="right"/>
              <w:ind w:right="260"/>
              <w:spacing w:after="0"/>
              <w:rPr>
                <w:sz w:val="20"/>
                <w:szCs w:val="20"/>
                <w:color w:val="auto"/>
              </w:rPr>
            </w:pPr>
            <w:r>
              <w:rPr>
                <w:rFonts w:ascii="Arial" w:cs="Arial" w:eastAsia="Arial" w:hAnsi="Arial"/>
                <w:sz w:val="18"/>
                <w:szCs w:val="18"/>
                <w:color w:val="auto"/>
              </w:rPr>
              <w:t>5,775</w:t>
            </w:r>
          </w:p>
        </w:tc>
        <w:tc>
          <w:tcPr>
            <w:tcW w:w="200" w:type="dxa"/>
            <w:vAlign w:val="bottom"/>
            <w:tcBorders>
              <w:bottom w:val="single" w:sz="8" w:color="auto"/>
            </w:tcBorders>
            <w:shd w:val="clear" w:color="auto" w:fill="D8D8D8"/>
          </w:tcPr>
          <w:p>
            <w:pPr>
              <w:spacing w:after="0"/>
              <w:rPr>
                <w:sz w:val="19"/>
                <w:szCs w:val="19"/>
                <w:color w:val="auto"/>
              </w:rPr>
            </w:pPr>
          </w:p>
        </w:tc>
        <w:tc>
          <w:tcPr>
            <w:tcW w:w="1180" w:type="dxa"/>
            <w:vAlign w:val="bottom"/>
            <w:tcBorders>
              <w:bottom w:val="single" w:sz="8" w:color="auto"/>
              <w:right w:val="single" w:sz="8" w:color="auto"/>
            </w:tcBorders>
            <w:gridSpan w:val="2"/>
            <w:shd w:val="clear" w:color="auto" w:fill="D8D8D8"/>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D8D8D8"/>
          </w:tcPr>
          <w:p>
            <w:pPr>
              <w:spacing w:after="0"/>
              <w:rPr>
                <w:sz w:val="19"/>
                <w:szCs w:val="19"/>
                <w:color w:val="auto"/>
              </w:rPr>
            </w:pPr>
          </w:p>
        </w:tc>
        <w:tc>
          <w:tcPr>
            <w:tcW w:w="9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right w:val="single" w:sz="8" w:color="auto"/>
            </w:tcBorders>
            <w:shd w:val="clear" w:color="auto" w:fill="D8D8D8"/>
          </w:tcPr>
          <w:p>
            <w:pPr>
              <w:spacing w:after="0"/>
              <w:rPr>
                <w:sz w:val="19"/>
                <w:szCs w:val="19"/>
                <w:color w:val="auto"/>
              </w:rPr>
            </w:pPr>
          </w:p>
        </w:tc>
        <w:tc>
          <w:tcPr>
            <w:tcW w:w="200" w:type="dxa"/>
            <w:vAlign w:val="bottom"/>
            <w:tcBorders>
              <w:bottom w:val="single" w:sz="8" w:color="auto"/>
            </w:tcBorders>
            <w:shd w:val="clear" w:color="auto" w:fill="D8D8D8"/>
          </w:tcPr>
          <w:p>
            <w:pPr>
              <w:spacing w:after="0"/>
              <w:rPr>
                <w:sz w:val="19"/>
                <w:szCs w:val="19"/>
                <w:color w:val="auto"/>
              </w:rPr>
            </w:pPr>
          </w:p>
        </w:tc>
        <w:tc>
          <w:tcPr>
            <w:tcW w:w="1380" w:type="dxa"/>
            <w:vAlign w:val="bottom"/>
            <w:tcBorders>
              <w:bottom w:val="single" w:sz="8" w:color="auto"/>
              <w:right w:val="single" w:sz="8" w:color="auto"/>
            </w:tcBorders>
            <w:gridSpan w:val="2"/>
            <w:shd w:val="clear" w:color="auto" w:fill="D8D8D8"/>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D8D8D8"/>
          </w:tcPr>
          <w:p>
            <w:pPr>
              <w:spacing w:after="0"/>
              <w:rPr>
                <w:sz w:val="19"/>
                <w:szCs w:val="19"/>
                <w:color w:val="auto"/>
              </w:rPr>
            </w:pPr>
          </w:p>
        </w:tc>
        <w:tc>
          <w:tcPr>
            <w:tcW w:w="1160" w:type="dxa"/>
            <w:vAlign w:val="bottom"/>
            <w:tcBorders>
              <w:bottom w:val="single" w:sz="8" w:color="auto"/>
              <w:right w:val="single" w:sz="8" w:color="auto"/>
            </w:tcBorders>
            <w:gridSpan w:val="2"/>
            <w:shd w:val="clear" w:color="auto" w:fill="D8D8D8"/>
          </w:tcPr>
          <w:p>
            <w:pPr>
              <w:jc w:val="right"/>
              <w:ind w:right="280"/>
              <w:spacing w:after="0"/>
              <w:rPr>
                <w:sz w:val="20"/>
                <w:szCs w:val="20"/>
                <w:color w:val="auto"/>
              </w:rPr>
            </w:pPr>
            <w:r>
              <w:rPr>
                <w:rFonts w:ascii="Arial" w:cs="Arial" w:eastAsia="Arial" w:hAnsi="Arial"/>
                <w:sz w:val="18"/>
                <w:szCs w:val="18"/>
                <w:color w:val="auto"/>
              </w:rPr>
              <w:t>454,071</w:t>
            </w:r>
          </w:p>
        </w:tc>
        <w:tc>
          <w:tcPr>
            <w:tcW w:w="200" w:type="dxa"/>
            <w:vAlign w:val="bottom"/>
            <w:tcBorders>
              <w:bottom w:val="single" w:sz="8" w:color="auto"/>
            </w:tcBorders>
            <w:shd w:val="clear" w:color="auto" w:fill="D8D8D8"/>
          </w:tcPr>
          <w:p>
            <w:pPr>
              <w:spacing w:after="0"/>
              <w:rPr>
                <w:sz w:val="19"/>
                <w:szCs w:val="19"/>
                <w:color w:val="auto"/>
              </w:rPr>
            </w:pPr>
          </w:p>
        </w:tc>
        <w:tc>
          <w:tcPr>
            <w:tcW w:w="1280" w:type="dxa"/>
            <w:vAlign w:val="bottom"/>
            <w:tcBorders>
              <w:bottom w:val="single" w:sz="8" w:color="auto"/>
              <w:right w:val="single" w:sz="8" w:color="auto"/>
            </w:tcBorders>
            <w:gridSpan w:val="2"/>
            <w:shd w:val="clear" w:color="auto" w:fill="D8D8D8"/>
          </w:tcPr>
          <w:p>
            <w:pPr>
              <w:jc w:val="right"/>
              <w:ind w:right="340"/>
              <w:spacing w:after="0"/>
              <w:rPr>
                <w:sz w:val="20"/>
                <w:szCs w:val="20"/>
                <w:color w:val="auto"/>
              </w:rPr>
            </w:pPr>
            <w:r>
              <w:rPr>
                <w:rFonts w:ascii="Arial" w:cs="Arial" w:eastAsia="Arial" w:hAnsi="Arial"/>
                <w:sz w:val="18"/>
                <w:szCs w:val="18"/>
                <w:color w:val="auto"/>
              </w:rPr>
              <w:t>—</w:t>
            </w:r>
          </w:p>
        </w:tc>
      </w:tr>
      <w:tr>
        <w:trPr>
          <w:trHeight w:val="211"/>
        </w:trPr>
        <w:tc>
          <w:tcPr>
            <w:tcW w:w="278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Other (v)</w:t>
            </w:r>
          </w:p>
        </w:tc>
        <w:tc>
          <w:tcPr>
            <w:tcW w:w="200" w:type="dxa"/>
            <w:vAlign w:val="bottom"/>
          </w:tcPr>
          <w:p>
            <w:pPr>
              <w:spacing w:after="0"/>
              <w:rPr>
                <w:sz w:val="18"/>
                <w:szCs w:val="18"/>
                <w:color w:val="auto"/>
              </w:rPr>
            </w:pPr>
          </w:p>
        </w:tc>
        <w:tc>
          <w:tcPr>
            <w:tcW w:w="12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588</w:t>
            </w:r>
          </w:p>
        </w:tc>
        <w:tc>
          <w:tcPr>
            <w:tcW w:w="2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140,613</w:t>
            </w:r>
          </w:p>
        </w:tc>
        <w:tc>
          <w:tcPr>
            <w:tcW w:w="200" w:type="dxa"/>
            <w:vAlign w:val="bottom"/>
          </w:tcPr>
          <w:p>
            <w:pPr>
              <w:spacing w:after="0"/>
              <w:rPr>
                <w:sz w:val="18"/>
                <w:szCs w:val="18"/>
                <w:color w:val="auto"/>
              </w:rPr>
            </w:pPr>
          </w:p>
        </w:tc>
        <w:tc>
          <w:tcPr>
            <w:tcW w:w="12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r>
      <w:tr>
        <w:trPr>
          <w:trHeight w:val="201"/>
        </w:trPr>
        <w:tc>
          <w:tcPr>
            <w:tcW w:w="2780" w:type="dxa"/>
            <w:vAlign w:val="bottom"/>
            <w:tcBorders>
              <w:left w:val="single" w:sz="8" w:color="auto"/>
              <w:right w:val="single" w:sz="8" w:color="auto"/>
            </w:tcBorders>
            <w:shd w:val="clear" w:color="auto" w:fill="D8D8D8"/>
          </w:tcPr>
          <w:p>
            <w:pPr>
              <w:jc w:val="right"/>
              <w:spacing w:after="0" w:line="201" w:lineRule="exact"/>
              <w:rPr>
                <w:sz w:val="20"/>
                <w:szCs w:val="20"/>
                <w:color w:val="auto"/>
              </w:rPr>
            </w:pPr>
            <w:r>
              <w:rPr>
                <w:rFonts w:ascii="Arial" w:cs="Arial" w:eastAsia="Arial" w:hAnsi="Arial"/>
                <w:sz w:val="18"/>
                <w:szCs w:val="18"/>
                <w:color w:val="auto"/>
              </w:rPr>
              <w:t>Total All Other Compensation</w:t>
            </w:r>
          </w:p>
        </w:tc>
        <w:tc>
          <w:tcPr>
            <w:tcW w:w="200" w:type="dxa"/>
            <w:vAlign w:val="bottom"/>
            <w:shd w:val="clear" w:color="auto" w:fill="D8D8D8"/>
          </w:tcPr>
          <w:p>
            <w:pPr>
              <w:spacing w:after="0"/>
              <w:rPr>
                <w:sz w:val="17"/>
                <w:szCs w:val="17"/>
                <w:color w:val="auto"/>
              </w:rPr>
            </w:pPr>
          </w:p>
        </w:tc>
        <w:tc>
          <w:tcPr>
            <w:tcW w:w="1020" w:type="dxa"/>
            <w:vAlign w:val="bottom"/>
            <w:shd w:val="clear" w:color="auto" w:fill="D8D8D8"/>
          </w:tcPr>
          <w:p>
            <w:pPr>
              <w:spacing w:after="0"/>
              <w:rPr>
                <w:sz w:val="17"/>
                <w:szCs w:val="17"/>
                <w:color w:val="auto"/>
              </w:rPr>
            </w:pPr>
          </w:p>
        </w:tc>
        <w:tc>
          <w:tcPr>
            <w:tcW w:w="260" w:type="dxa"/>
            <w:vAlign w:val="bottom"/>
            <w:tcBorders>
              <w:right w:val="single" w:sz="8" w:color="auto"/>
            </w:tcBorders>
            <w:shd w:val="clear" w:color="auto" w:fill="D8D8D8"/>
          </w:tcPr>
          <w:p>
            <w:pPr>
              <w:spacing w:after="0"/>
              <w:rPr>
                <w:sz w:val="17"/>
                <w:szCs w:val="17"/>
                <w:color w:val="auto"/>
              </w:rPr>
            </w:pPr>
          </w:p>
        </w:tc>
        <w:tc>
          <w:tcPr>
            <w:tcW w:w="200" w:type="dxa"/>
            <w:vAlign w:val="bottom"/>
            <w:shd w:val="clear" w:color="auto" w:fill="D8D8D8"/>
          </w:tcPr>
          <w:p>
            <w:pPr>
              <w:spacing w:after="0"/>
              <w:rPr>
                <w:sz w:val="17"/>
                <w:szCs w:val="17"/>
                <w:color w:val="auto"/>
              </w:rPr>
            </w:pPr>
          </w:p>
        </w:tc>
        <w:tc>
          <w:tcPr>
            <w:tcW w:w="920" w:type="dxa"/>
            <w:vAlign w:val="bottom"/>
            <w:shd w:val="clear" w:color="auto" w:fill="D8D8D8"/>
          </w:tcPr>
          <w:p>
            <w:pPr>
              <w:spacing w:after="0"/>
              <w:rPr>
                <w:sz w:val="17"/>
                <w:szCs w:val="17"/>
                <w:color w:val="auto"/>
              </w:rPr>
            </w:pPr>
          </w:p>
        </w:tc>
        <w:tc>
          <w:tcPr>
            <w:tcW w:w="260" w:type="dxa"/>
            <w:vAlign w:val="bottom"/>
            <w:tcBorders>
              <w:right w:val="single" w:sz="8" w:color="auto"/>
            </w:tcBorders>
            <w:shd w:val="clear" w:color="auto" w:fill="D8D8D8"/>
          </w:tcPr>
          <w:p>
            <w:pPr>
              <w:spacing w:after="0"/>
              <w:rPr>
                <w:sz w:val="17"/>
                <w:szCs w:val="17"/>
                <w:color w:val="auto"/>
              </w:rPr>
            </w:pPr>
          </w:p>
        </w:tc>
        <w:tc>
          <w:tcPr>
            <w:tcW w:w="200" w:type="dxa"/>
            <w:vAlign w:val="bottom"/>
            <w:shd w:val="clear" w:color="auto" w:fill="D8D8D8"/>
          </w:tcPr>
          <w:p>
            <w:pPr>
              <w:spacing w:after="0"/>
              <w:rPr>
                <w:sz w:val="17"/>
                <w:szCs w:val="17"/>
                <w:color w:val="auto"/>
              </w:rPr>
            </w:pPr>
          </w:p>
        </w:tc>
        <w:tc>
          <w:tcPr>
            <w:tcW w:w="900" w:type="dxa"/>
            <w:vAlign w:val="bottom"/>
            <w:shd w:val="clear" w:color="auto" w:fill="D8D8D8"/>
          </w:tcPr>
          <w:p>
            <w:pPr>
              <w:spacing w:after="0"/>
              <w:rPr>
                <w:sz w:val="17"/>
                <w:szCs w:val="17"/>
                <w:color w:val="auto"/>
              </w:rPr>
            </w:pPr>
          </w:p>
        </w:tc>
        <w:tc>
          <w:tcPr>
            <w:tcW w:w="280" w:type="dxa"/>
            <w:vAlign w:val="bottom"/>
            <w:tcBorders>
              <w:right w:val="single" w:sz="8" w:color="auto"/>
            </w:tcBorders>
            <w:shd w:val="clear" w:color="auto" w:fill="D8D8D8"/>
          </w:tcPr>
          <w:p>
            <w:pPr>
              <w:spacing w:after="0"/>
              <w:rPr>
                <w:sz w:val="17"/>
                <w:szCs w:val="17"/>
                <w:color w:val="auto"/>
              </w:rPr>
            </w:pPr>
          </w:p>
        </w:tc>
        <w:tc>
          <w:tcPr>
            <w:tcW w:w="200" w:type="dxa"/>
            <w:vAlign w:val="bottom"/>
            <w:shd w:val="clear" w:color="auto" w:fill="D8D8D8"/>
          </w:tcPr>
          <w:p>
            <w:pPr>
              <w:spacing w:after="0"/>
              <w:rPr>
                <w:sz w:val="17"/>
                <w:szCs w:val="17"/>
                <w:color w:val="auto"/>
              </w:rPr>
            </w:pPr>
          </w:p>
        </w:tc>
        <w:tc>
          <w:tcPr>
            <w:tcW w:w="1100" w:type="dxa"/>
            <w:vAlign w:val="bottom"/>
            <w:shd w:val="clear" w:color="auto" w:fill="D8D8D8"/>
          </w:tcPr>
          <w:p>
            <w:pPr>
              <w:spacing w:after="0"/>
              <w:rPr>
                <w:sz w:val="17"/>
                <w:szCs w:val="17"/>
                <w:color w:val="auto"/>
              </w:rPr>
            </w:pPr>
          </w:p>
        </w:tc>
        <w:tc>
          <w:tcPr>
            <w:tcW w:w="280" w:type="dxa"/>
            <w:vAlign w:val="bottom"/>
            <w:tcBorders>
              <w:right w:val="single" w:sz="8" w:color="auto"/>
            </w:tcBorders>
            <w:shd w:val="clear" w:color="auto" w:fill="D8D8D8"/>
          </w:tcPr>
          <w:p>
            <w:pPr>
              <w:spacing w:after="0"/>
              <w:rPr>
                <w:sz w:val="17"/>
                <w:szCs w:val="17"/>
                <w:color w:val="auto"/>
              </w:rPr>
            </w:pPr>
          </w:p>
        </w:tc>
        <w:tc>
          <w:tcPr>
            <w:tcW w:w="200" w:type="dxa"/>
            <w:vAlign w:val="bottom"/>
            <w:shd w:val="clear" w:color="auto" w:fill="D8D8D8"/>
          </w:tcPr>
          <w:p>
            <w:pPr>
              <w:spacing w:after="0"/>
              <w:rPr>
                <w:sz w:val="17"/>
                <w:szCs w:val="17"/>
                <w:color w:val="auto"/>
              </w:rPr>
            </w:pPr>
          </w:p>
        </w:tc>
        <w:tc>
          <w:tcPr>
            <w:tcW w:w="880" w:type="dxa"/>
            <w:vAlign w:val="bottom"/>
            <w:shd w:val="clear" w:color="auto" w:fill="D8D8D8"/>
          </w:tcPr>
          <w:p>
            <w:pPr>
              <w:spacing w:after="0"/>
              <w:rPr>
                <w:sz w:val="17"/>
                <w:szCs w:val="17"/>
                <w:color w:val="auto"/>
              </w:rPr>
            </w:pPr>
          </w:p>
        </w:tc>
        <w:tc>
          <w:tcPr>
            <w:tcW w:w="280" w:type="dxa"/>
            <w:vAlign w:val="bottom"/>
            <w:tcBorders>
              <w:right w:val="single" w:sz="8" w:color="auto"/>
            </w:tcBorders>
            <w:shd w:val="clear" w:color="auto" w:fill="D8D8D8"/>
          </w:tcPr>
          <w:p>
            <w:pPr>
              <w:spacing w:after="0"/>
              <w:rPr>
                <w:sz w:val="17"/>
                <w:szCs w:val="17"/>
                <w:color w:val="auto"/>
              </w:rPr>
            </w:pPr>
          </w:p>
        </w:tc>
        <w:tc>
          <w:tcPr>
            <w:tcW w:w="200" w:type="dxa"/>
            <w:vAlign w:val="bottom"/>
            <w:shd w:val="clear" w:color="auto" w:fill="D8D8D8"/>
          </w:tcPr>
          <w:p>
            <w:pPr>
              <w:spacing w:after="0"/>
              <w:rPr>
                <w:sz w:val="17"/>
                <w:szCs w:val="17"/>
                <w:color w:val="auto"/>
              </w:rPr>
            </w:pPr>
          </w:p>
        </w:tc>
        <w:tc>
          <w:tcPr>
            <w:tcW w:w="940" w:type="dxa"/>
            <w:vAlign w:val="bottom"/>
            <w:shd w:val="clear" w:color="auto" w:fill="D8D8D8"/>
          </w:tcPr>
          <w:p>
            <w:pPr>
              <w:spacing w:after="0"/>
              <w:rPr>
                <w:sz w:val="17"/>
                <w:szCs w:val="17"/>
                <w:color w:val="auto"/>
              </w:rPr>
            </w:pPr>
          </w:p>
        </w:tc>
        <w:tc>
          <w:tcPr>
            <w:tcW w:w="340" w:type="dxa"/>
            <w:vAlign w:val="bottom"/>
            <w:tcBorders>
              <w:right w:val="single" w:sz="8" w:color="auto"/>
            </w:tcBorders>
            <w:shd w:val="clear" w:color="auto" w:fill="D8D8D8"/>
          </w:tcPr>
          <w:p>
            <w:pPr>
              <w:spacing w:after="0"/>
              <w:rPr>
                <w:sz w:val="17"/>
                <w:szCs w:val="17"/>
                <w:color w:val="auto"/>
              </w:rPr>
            </w:pPr>
          </w:p>
        </w:tc>
      </w:tr>
      <w:tr>
        <w:trPr>
          <w:trHeight w:val="265"/>
        </w:trPr>
        <w:tc>
          <w:tcPr>
            <w:tcW w:w="2780" w:type="dxa"/>
            <w:vAlign w:val="bottom"/>
            <w:tcBorders>
              <w:left w:val="single" w:sz="8" w:color="auto"/>
              <w:bottom w:val="single" w:sz="8" w:color="auto"/>
              <w:right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(vi)</w:t>
            </w:r>
          </w:p>
        </w:tc>
        <w:tc>
          <w:tcPr>
            <w:tcW w:w="200" w:type="dxa"/>
            <w:vAlign w:val="bottom"/>
            <w:tcBorders>
              <w:bottom w:val="single" w:sz="8" w:color="auto"/>
            </w:tcBorders>
            <w:shd w:val="clear" w:color="auto" w:fill="D8D8D8"/>
          </w:tcPr>
          <w:p>
            <w:pPr>
              <w:spacing w:after="0"/>
              <w:rPr>
                <w:sz w:val="23"/>
                <w:szCs w:val="23"/>
                <w:color w:val="auto"/>
              </w:rPr>
            </w:pPr>
          </w:p>
        </w:tc>
        <w:tc>
          <w:tcPr>
            <w:tcW w:w="1280" w:type="dxa"/>
            <w:vAlign w:val="bottom"/>
            <w:tcBorders>
              <w:bottom w:val="single" w:sz="8" w:color="auto"/>
              <w:right w:val="single" w:sz="8" w:color="auto"/>
            </w:tcBorders>
            <w:gridSpan w:val="2"/>
            <w:shd w:val="clear" w:color="auto" w:fill="D8D8D8"/>
          </w:tcPr>
          <w:p>
            <w:pPr>
              <w:jc w:val="right"/>
              <w:ind w:right="260"/>
              <w:spacing w:after="0"/>
              <w:rPr>
                <w:sz w:val="20"/>
                <w:szCs w:val="20"/>
                <w:color w:val="auto"/>
              </w:rPr>
            </w:pPr>
            <w:r>
              <w:rPr>
                <w:rFonts w:ascii="Arial" w:cs="Arial" w:eastAsia="Arial" w:hAnsi="Arial"/>
                <w:sz w:val="18"/>
                <w:szCs w:val="18"/>
                <w:color w:val="auto"/>
              </w:rPr>
              <w:t>55,514</w:t>
            </w:r>
          </w:p>
        </w:tc>
        <w:tc>
          <w:tcPr>
            <w:tcW w:w="200" w:type="dxa"/>
            <w:vAlign w:val="bottom"/>
            <w:tcBorders>
              <w:bottom w:val="single" w:sz="8" w:color="auto"/>
            </w:tcBorders>
            <w:shd w:val="clear" w:color="auto" w:fill="D8D8D8"/>
          </w:tcPr>
          <w:p>
            <w:pPr>
              <w:spacing w:after="0"/>
              <w:rPr>
                <w:sz w:val="23"/>
                <w:szCs w:val="23"/>
                <w:color w:val="auto"/>
              </w:rPr>
            </w:pPr>
          </w:p>
        </w:tc>
        <w:tc>
          <w:tcPr>
            <w:tcW w:w="1180" w:type="dxa"/>
            <w:vAlign w:val="bottom"/>
            <w:tcBorders>
              <w:bottom w:val="single" w:sz="8" w:color="auto"/>
              <w:right w:val="single" w:sz="8" w:color="auto"/>
            </w:tcBorders>
            <w:gridSpan w:val="2"/>
            <w:shd w:val="clear" w:color="auto" w:fill="D8D8D8"/>
          </w:tcPr>
          <w:p>
            <w:pPr>
              <w:jc w:val="right"/>
              <w:ind w:right="260"/>
              <w:spacing w:after="0"/>
              <w:rPr>
                <w:sz w:val="20"/>
                <w:szCs w:val="20"/>
                <w:color w:val="auto"/>
              </w:rPr>
            </w:pPr>
            <w:r>
              <w:rPr>
                <w:rFonts w:ascii="Arial" w:cs="Arial" w:eastAsia="Arial" w:hAnsi="Arial"/>
                <w:sz w:val="18"/>
                <w:szCs w:val="18"/>
                <w:color w:val="auto"/>
              </w:rPr>
              <w:t>29,142</w:t>
            </w:r>
          </w:p>
        </w:tc>
        <w:tc>
          <w:tcPr>
            <w:tcW w:w="200" w:type="dxa"/>
            <w:vAlign w:val="bottom"/>
            <w:tcBorders>
              <w:bottom w:val="single" w:sz="8" w:color="auto"/>
            </w:tcBorders>
            <w:shd w:val="clear" w:color="auto" w:fill="D8D8D8"/>
          </w:tcPr>
          <w:p>
            <w:pPr>
              <w:spacing w:after="0"/>
              <w:rPr>
                <w:sz w:val="23"/>
                <w:szCs w:val="23"/>
                <w:color w:val="auto"/>
              </w:rPr>
            </w:pPr>
          </w:p>
        </w:tc>
        <w:tc>
          <w:tcPr>
            <w:tcW w:w="9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24,583</w:t>
            </w:r>
          </w:p>
        </w:tc>
        <w:tc>
          <w:tcPr>
            <w:tcW w:w="280" w:type="dxa"/>
            <w:vAlign w:val="bottom"/>
            <w:tcBorders>
              <w:bottom w:val="single" w:sz="8" w:color="auto"/>
              <w:right w:val="single" w:sz="8" w:color="auto"/>
            </w:tcBorders>
            <w:shd w:val="clear" w:color="auto" w:fill="D8D8D8"/>
          </w:tcPr>
          <w:p>
            <w:pPr>
              <w:spacing w:after="0"/>
              <w:rPr>
                <w:sz w:val="23"/>
                <w:szCs w:val="23"/>
                <w:color w:val="auto"/>
              </w:rPr>
            </w:pPr>
          </w:p>
        </w:tc>
        <w:tc>
          <w:tcPr>
            <w:tcW w:w="1580" w:type="dxa"/>
            <w:vAlign w:val="bottom"/>
            <w:tcBorders>
              <w:bottom w:val="single" w:sz="8" w:color="auto"/>
              <w:right w:val="single" w:sz="8" w:color="auto"/>
            </w:tcBorders>
            <w:gridSpan w:val="3"/>
            <w:shd w:val="clear" w:color="auto" w:fill="D8D8D8"/>
          </w:tcPr>
          <w:p>
            <w:pPr>
              <w:jc w:val="right"/>
              <w:ind w:right="280"/>
              <w:spacing w:after="0"/>
              <w:rPr>
                <w:sz w:val="20"/>
                <w:szCs w:val="20"/>
                <w:color w:val="auto"/>
              </w:rPr>
            </w:pPr>
            <w:r>
              <w:rPr>
                <w:rFonts w:ascii="Arial" w:cs="Arial" w:eastAsia="Arial" w:hAnsi="Arial"/>
                <w:sz w:val="18"/>
                <w:szCs w:val="18"/>
                <w:color w:val="auto"/>
              </w:rPr>
              <w:t>31,960</w:t>
            </w:r>
          </w:p>
        </w:tc>
        <w:tc>
          <w:tcPr>
            <w:tcW w:w="200" w:type="dxa"/>
            <w:vAlign w:val="bottom"/>
            <w:tcBorders>
              <w:bottom w:val="single" w:sz="8" w:color="auto"/>
            </w:tcBorders>
            <w:shd w:val="clear" w:color="auto" w:fill="D8D8D8"/>
          </w:tcPr>
          <w:p>
            <w:pPr>
              <w:spacing w:after="0"/>
              <w:rPr>
                <w:sz w:val="23"/>
                <w:szCs w:val="23"/>
                <w:color w:val="auto"/>
              </w:rPr>
            </w:pPr>
          </w:p>
        </w:tc>
        <w:tc>
          <w:tcPr>
            <w:tcW w:w="1160" w:type="dxa"/>
            <w:vAlign w:val="bottom"/>
            <w:tcBorders>
              <w:bottom w:val="single" w:sz="8" w:color="auto"/>
              <w:right w:val="single" w:sz="8" w:color="auto"/>
            </w:tcBorders>
            <w:gridSpan w:val="2"/>
            <w:shd w:val="clear" w:color="auto" w:fill="D8D8D8"/>
          </w:tcPr>
          <w:p>
            <w:pPr>
              <w:jc w:val="right"/>
              <w:ind w:right="280"/>
              <w:spacing w:after="0"/>
              <w:rPr>
                <w:sz w:val="20"/>
                <w:szCs w:val="20"/>
                <w:color w:val="auto"/>
              </w:rPr>
            </w:pPr>
            <w:r>
              <w:rPr>
                <w:rFonts w:ascii="Arial" w:cs="Arial" w:eastAsia="Arial" w:hAnsi="Arial"/>
                <w:sz w:val="18"/>
                <w:szCs w:val="18"/>
                <w:color w:val="auto"/>
              </w:rPr>
              <w:t>616,600</w:t>
            </w:r>
          </w:p>
        </w:tc>
        <w:tc>
          <w:tcPr>
            <w:tcW w:w="200" w:type="dxa"/>
            <w:vAlign w:val="bottom"/>
            <w:tcBorders>
              <w:bottom w:val="single" w:sz="8" w:color="auto"/>
            </w:tcBorders>
            <w:shd w:val="clear" w:color="auto" w:fill="D8D8D8"/>
          </w:tcPr>
          <w:p>
            <w:pPr>
              <w:spacing w:after="0"/>
              <w:rPr>
                <w:sz w:val="23"/>
                <w:szCs w:val="23"/>
                <w:color w:val="auto"/>
              </w:rPr>
            </w:pPr>
          </w:p>
        </w:tc>
        <w:tc>
          <w:tcPr>
            <w:tcW w:w="9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6,340</w:t>
            </w:r>
          </w:p>
        </w:tc>
        <w:tc>
          <w:tcPr>
            <w:tcW w:w="340" w:type="dxa"/>
            <w:vAlign w:val="bottom"/>
            <w:tcBorders>
              <w:bottom w:val="single" w:sz="8" w:color="auto"/>
              <w:right w:val="single" w:sz="8" w:color="auto"/>
            </w:tcBorders>
            <w:shd w:val="clear" w:color="auto" w:fill="D8D8D8"/>
          </w:tcPr>
          <w:p>
            <w:pPr>
              <w:spacing w:after="0"/>
              <w:rPr>
                <w:sz w:val="23"/>
                <w:szCs w:val="23"/>
                <w:color w:val="auto"/>
              </w:rPr>
            </w:pPr>
          </w:p>
        </w:tc>
      </w:tr>
    </w:tbl>
    <w:p>
      <w:pPr>
        <w:spacing w:after="0" w:line="194" w:lineRule="exact"/>
        <w:rPr>
          <w:sz w:val="20"/>
          <w:szCs w:val="20"/>
          <w:color w:val="auto"/>
        </w:rPr>
      </w:pPr>
    </w:p>
    <w:p>
      <w:pPr>
        <w:ind w:left="1120" w:hanging="437"/>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See Personal Benefits table below for additional information.</w:t>
      </w:r>
    </w:p>
    <w:p>
      <w:pPr>
        <w:spacing w:after="0" w:line="15" w:lineRule="exact"/>
        <w:rPr>
          <w:rFonts w:ascii="Arial" w:cs="Arial" w:eastAsia="Arial" w:hAnsi="Arial"/>
          <w:sz w:val="18"/>
          <w:szCs w:val="18"/>
          <w:color w:val="auto"/>
        </w:rPr>
      </w:pPr>
    </w:p>
    <w:p>
      <w:pPr>
        <w:ind w:left="1120" w:right="60" w:hanging="437"/>
        <w:spacing w:after="0" w:line="281" w:lineRule="auto"/>
        <w:tabs>
          <w:tab w:leader="none" w:pos="11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employer contributions to tax-qualified savings benefit plans. For Messrs. Akerson, Ammann, and Girsky amounts also include tax-qualified retirement plan contributions. Pursuant to regulatory provisions for TARP recipients, no employer contributions have been made to non-qualified savings plans for NEOs during 2011. Mr. Reilly does not participate in these U.S.-based savings plans. All of the 2010 and 2011 GM contributions to Mr. Liddell’s tax-qualified savings plan were forfeited upon his termination pursuant to provisions of the plan.</w:t>
      </w:r>
    </w:p>
    <w:p>
      <w:pPr>
        <w:spacing w:after="0" w:line="2" w:lineRule="exact"/>
        <w:rPr>
          <w:rFonts w:ascii="Arial" w:cs="Arial" w:eastAsia="Arial" w:hAnsi="Arial"/>
          <w:sz w:val="16"/>
          <w:szCs w:val="16"/>
          <w:color w:val="auto"/>
        </w:rPr>
      </w:pPr>
    </w:p>
    <w:p>
      <w:pPr>
        <w:ind w:left="1120" w:right="320" w:hanging="437"/>
        <w:spacing w:after="0" w:line="281" w:lineRule="auto"/>
        <w:tabs>
          <w:tab w:leader="none" w:pos="11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premiums paid by the Company for Group Variable Universal Life (“GVUL”) insurance. Employees are responsible for any ordinary income taxes resulting from the cost of the GM-paid premium. Mr. Reilly does not participate in this U.S.-based plan.</w:t>
      </w:r>
    </w:p>
    <w:p>
      <w:pPr>
        <w:spacing w:after="0" w:line="1" w:lineRule="exact"/>
        <w:rPr>
          <w:rFonts w:ascii="Arial" w:cs="Arial" w:eastAsia="Arial" w:hAnsi="Arial"/>
          <w:sz w:val="16"/>
          <w:szCs w:val="16"/>
          <w:color w:val="auto"/>
        </w:rPr>
      </w:pPr>
    </w:p>
    <w:p>
      <w:pPr>
        <w:ind w:left="1120" w:right="480" w:hanging="437"/>
        <w:spacing w:after="0" w:line="250" w:lineRule="auto"/>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expense reimbursements associated with Mr. Akerson’s relocation to Detroit and foreign service-related living allowances and cost reimbursements for Mr. Reilly related to his assignment in Rüsselsheim.</w:t>
      </w:r>
    </w:p>
    <w:p>
      <w:pPr>
        <w:ind w:left="1120" w:right="60" w:hanging="437"/>
        <w:spacing w:after="0" w:line="281" w:lineRule="auto"/>
        <w:tabs>
          <w:tab w:leader="none" w:pos="11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the Company’s cost of premiums for providing personal accident insurance for members of the Board for Messrs. Akerson and Girsky and event tickets for Mr. Girsky. The amount shown for Mr. Reilly reflects monthly cash payments to him in lieu of Company contributions to his qualified pension plan, the VMP, consistent with the alternative he selected under VMP provisions in 2006.</w:t>
      </w:r>
    </w:p>
    <w:p>
      <w:pPr>
        <w:spacing w:after="0" w:line="2" w:lineRule="exact"/>
        <w:rPr>
          <w:rFonts w:ascii="Arial" w:cs="Arial" w:eastAsia="Arial" w:hAnsi="Arial"/>
          <w:sz w:val="16"/>
          <w:szCs w:val="16"/>
          <w:color w:val="auto"/>
        </w:rPr>
      </w:pPr>
    </w:p>
    <w:p>
      <w:pPr>
        <w:ind w:left="1120" w:right="40" w:hanging="437"/>
        <w:spacing w:after="0" w:line="254" w:lineRule="auto"/>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Reilly’s 2010 pension cash payments and company vehicle expenses were inadvertently understated by $121,673 and $5,259, respectively, in the previous year’s table and the revised amount for 2010 “All Other Compensation” is reflected in the “2011 Summary Compensation Table” on page 41. The non-qualified supplemental portion of his pension payments were discontinued pursuant to TARP regulations effective January 2010 and no such payments were made to him in 2011.</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40"/>
          </w:cols>
          <w:pgMar w:left="240" w:top="459" w:right="2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Personal Benefits</w:t>
      </w:r>
    </w:p>
    <w:p>
      <w:pPr>
        <w:spacing w:after="0" w:line="137" w:lineRule="exact"/>
        <w:rPr>
          <w:sz w:val="20"/>
          <w:szCs w:val="20"/>
          <w:color w:val="auto"/>
        </w:rPr>
      </w:pPr>
    </w:p>
    <w:p>
      <w:pPr>
        <w:ind w:right="340" w:firstLine="571"/>
        <w:spacing w:after="0" w:line="259" w:lineRule="auto"/>
        <w:rPr>
          <w:sz w:val="20"/>
          <w:szCs w:val="20"/>
          <w:color w:val="auto"/>
        </w:rPr>
      </w:pPr>
      <w:r>
        <w:rPr>
          <w:rFonts w:ascii="Arial" w:cs="Arial" w:eastAsia="Arial" w:hAnsi="Arial"/>
          <w:sz w:val="18"/>
          <w:szCs w:val="18"/>
          <w:color w:val="auto"/>
        </w:rPr>
        <w:t>Amounts shown below for personal benefits include the incremental costs for executive security services and systems, the executive company vehicle program, executive health evaluations, and financial counseling. We do not maintain any private passenger aircraft or any interest in such aircraft or private passenger aircraft leases.</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840" w:type="dxa"/>
            <w:vAlign w:val="bottom"/>
            <w:tcBorders>
              <w:top w:val="single" w:sz="8" w:color="auto"/>
              <w:left w:val="single" w:sz="8" w:color="auto"/>
              <w:right w:val="single" w:sz="8" w:color="auto"/>
            </w:tcBorders>
            <w:shd w:val="clear" w:color="auto" w:fill="D8D8D8"/>
          </w:tcPr>
          <w:p>
            <w:pPr>
              <w:spacing w:after="0"/>
              <w:rPr>
                <w:sz w:val="18"/>
                <w:szCs w:val="18"/>
                <w:color w:val="auto"/>
              </w:rPr>
            </w:pPr>
          </w:p>
        </w:tc>
        <w:tc>
          <w:tcPr>
            <w:tcW w:w="200" w:type="dxa"/>
            <w:vAlign w:val="bottom"/>
            <w:tcBorders>
              <w:top w:val="single" w:sz="8" w:color="auto"/>
            </w:tcBorders>
            <w:shd w:val="clear" w:color="auto" w:fill="D8D8D8"/>
          </w:tcPr>
          <w:p>
            <w:pPr>
              <w:spacing w:after="0"/>
              <w:rPr>
                <w:sz w:val="18"/>
                <w:szCs w:val="18"/>
                <w:color w:val="auto"/>
              </w:rPr>
            </w:pPr>
          </w:p>
        </w:tc>
        <w:tc>
          <w:tcPr>
            <w:tcW w:w="1020" w:type="dxa"/>
            <w:vAlign w:val="bottom"/>
            <w:tcBorders>
              <w:top w:val="single" w:sz="8" w:color="auto"/>
            </w:tcBorders>
            <w:shd w:val="clear" w:color="auto" w:fill="D8D8D8"/>
          </w:tcPr>
          <w:p>
            <w:pPr>
              <w:spacing w:after="0"/>
              <w:rPr>
                <w:sz w:val="18"/>
                <w:szCs w:val="18"/>
                <w:color w:val="auto"/>
              </w:rPr>
            </w:pPr>
          </w:p>
        </w:tc>
        <w:tc>
          <w:tcPr>
            <w:tcW w:w="260" w:type="dxa"/>
            <w:vAlign w:val="bottom"/>
            <w:tcBorders>
              <w:top w:val="single" w:sz="8" w:color="auto"/>
              <w:right w:val="single" w:sz="8" w:color="auto"/>
            </w:tcBorders>
            <w:shd w:val="clear" w:color="auto" w:fill="D8D8D8"/>
          </w:tcPr>
          <w:p>
            <w:pPr>
              <w:spacing w:after="0"/>
              <w:rPr>
                <w:sz w:val="18"/>
                <w:szCs w:val="18"/>
                <w:color w:val="auto"/>
              </w:rPr>
            </w:pPr>
          </w:p>
        </w:tc>
        <w:tc>
          <w:tcPr>
            <w:tcW w:w="200" w:type="dxa"/>
            <w:vAlign w:val="bottom"/>
            <w:tcBorders>
              <w:top w:val="single" w:sz="8" w:color="auto"/>
            </w:tcBorders>
            <w:shd w:val="clear" w:color="auto" w:fill="D8D8D8"/>
          </w:tcPr>
          <w:p>
            <w:pPr>
              <w:spacing w:after="0"/>
              <w:rPr>
                <w:sz w:val="18"/>
                <w:szCs w:val="18"/>
                <w:color w:val="auto"/>
              </w:rPr>
            </w:pPr>
          </w:p>
        </w:tc>
        <w:tc>
          <w:tcPr>
            <w:tcW w:w="920" w:type="dxa"/>
            <w:vAlign w:val="bottom"/>
            <w:tcBorders>
              <w:top w:val="single" w:sz="8" w:color="auto"/>
            </w:tcBorders>
            <w:shd w:val="clear" w:color="auto" w:fill="D8D8D8"/>
          </w:tcPr>
          <w:p>
            <w:pPr>
              <w:spacing w:after="0"/>
              <w:rPr>
                <w:sz w:val="18"/>
                <w:szCs w:val="18"/>
                <w:color w:val="auto"/>
              </w:rPr>
            </w:pPr>
          </w:p>
        </w:tc>
        <w:tc>
          <w:tcPr>
            <w:tcW w:w="260" w:type="dxa"/>
            <w:vAlign w:val="bottom"/>
            <w:tcBorders>
              <w:top w:val="single" w:sz="8" w:color="auto"/>
              <w:right w:val="single" w:sz="8" w:color="auto"/>
            </w:tcBorders>
            <w:shd w:val="clear" w:color="auto" w:fill="D8D8D8"/>
          </w:tcPr>
          <w:p>
            <w:pPr>
              <w:spacing w:after="0"/>
              <w:rPr>
                <w:sz w:val="18"/>
                <w:szCs w:val="18"/>
                <w:color w:val="auto"/>
              </w:rPr>
            </w:pPr>
          </w:p>
        </w:tc>
        <w:tc>
          <w:tcPr>
            <w:tcW w:w="200" w:type="dxa"/>
            <w:vAlign w:val="bottom"/>
            <w:tcBorders>
              <w:top w:val="single" w:sz="8" w:color="auto"/>
            </w:tcBorders>
            <w:shd w:val="clear" w:color="auto" w:fill="D8D8D8"/>
          </w:tcPr>
          <w:p>
            <w:pPr>
              <w:spacing w:after="0"/>
              <w:rPr>
                <w:sz w:val="18"/>
                <w:szCs w:val="18"/>
                <w:color w:val="auto"/>
              </w:rPr>
            </w:pPr>
          </w:p>
        </w:tc>
        <w:tc>
          <w:tcPr>
            <w:tcW w:w="880" w:type="dxa"/>
            <w:vAlign w:val="bottom"/>
            <w:tcBorders>
              <w:top w:val="single" w:sz="8" w:color="auto"/>
            </w:tcBorders>
            <w:shd w:val="clear" w:color="auto" w:fill="D8D8D8"/>
          </w:tcPr>
          <w:p>
            <w:pPr>
              <w:spacing w:after="0"/>
              <w:rPr>
                <w:sz w:val="18"/>
                <w:szCs w:val="18"/>
                <w:color w:val="auto"/>
              </w:rPr>
            </w:pPr>
          </w:p>
        </w:tc>
        <w:tc>
          <w:tcPr>
            <w:tcW w:w="280" w:type="dxa"/>
            <w:vAlign w:val="bottom"/>
            <w:tcBorders>
              <w:top w:val="single" w:sz="8" w:color="auto"/>
              <w:right w:val="single" w:sz="8" w:color="auto"/>
            </w:tcBorders>
            <w:shd w:val="clear" w:color="auto" w:fill="D8D8D8"/>
          </w:tcPr>
          <w:p>
            <w:pPr>
              <w:spacing w:after="0"/>
              <w:rPr>
                <w:sz w:val="18"/>
                <w:szCs w:val="18"/>
                <w:color w:val="auto"/>
              </w:rPr>
            </w:pPr>
          </w:p>
        </w:tc>
        <w:tc>
          <w:tcPr>
            <w:tcW w:w="180" w:type="dxa"/>
            <w:vAlign w:val="bottom"/>
            <w:tcBorders>
              <w:top w:val="single" w:sz="8" w:color="auto"/>
            </w:tcBorders>
            <w:shd w:val="clear" w:color="auto" w:fill="D8D8D8"/>
          </w:tcPr>
          <w:p>
            <w:pPr>
              <w:spacing w:after="0"/>
              <w:rPr>
                <w:sz w:val="18"/>
                <w:szCs w:val="18"/>
                <w:color w:val="auto"/>
              </w:rPr>
            </w:pPr>
          </w:p>
        </w:tc>
        <w:tc>
          <w:tcPr>
            <w:tcW w:w="1100" w:type="dxa"/>
            <w:vAlign w:val="bottom"/>
            <w:tcBorders>
              <w:top w:val="single" w:sz="8" w:color="auto"/>
            </w:tcBorders>
            <w:shd w:val="clear" w:color="auto" w:fill="D8D8D8"/>
          </w:tcPr>
          <w:p>
            <w:pPr>
              <w:spacing w:after="0"/>
              <w:rPr>
                <w:sz w:val="18"/>
                <w:szCs w:val="18"/>
                <w:color w:val="auto"/>
              </w:rPr>
            </w:pPr>
          </w:p>
        </w:tc>
        <w:tc>
          <w:tcPr>
            <w:tcW w:w="260" w:type="dxa"/>
            <w:vAlign w:val="bottom"/>
            <w:tcBorders>
              <w:top w:val="single" w:sz="8" w:color="auto"/>
              <w:right w:val="single" w:sz="8" w:color="auto"/>
            </w:tcBorders>
            <w:shd w:val="clear" w:color="auto" w:fill="D8D8D8"/>
          </w:tcPr>
          <w:p>
            <w:pPr>
              <w:spacing w:after="0"/>
              <w:rPr>
                <w:sz w:val="18"/>
                <w:szCs w:val="18"/>
                <w:color w:val="auto"/>
              </w:rPr>
            </w:pPr>
          </w:p>
        </w:tc>
        <w:tc>
          <w:tcPr>
            <w:tcW w:w="200" w:type="dxa"/>
            <w:vAlign w:val="bottom"/>
            <w:tcBorders>
              <w:top w:val="single" w:sz="8" w:color="auto"/>
            </w:tcBorders>
            <w:shd w:val="clear" w:color="auto" w:fill="D8D8D8"/>
          </w:tcPr>
          <w:p>
            <w:pPr>
              <w:spacing w:after="0"/>
              <w:rPr>
                <w:sz w:val="18"/>
                <w:szCs w:val="18"/>
                <w:color w:val="auto"/>
              </w:rPr>
            </w:pPr>
          </w:p>
        </w:tc>
        <w:tc>
          <w:tcPr>
            <w:tcW w:w="880" w:type="dxa"/>
            <w:vAlign w:val="bottom"/>
            <w:tcBorders>
              <w:top w:val="single" w:sz="8" w:color="auto"/>
            </w:tcBorders>
            <w:shd w:val="clear" w:color="auto" w:fill="D8D8D8"/>
          </w:tcPr>
          <w:p>
            <w:pPr>
              <w:spacing w:after="0"/>
              <w:rPr>
                <w:sz w:val="18"/>
                <w:szCs w:val="18"/>
                <w:color w:val="auto"/>
              </w:rPr>
            </w:pPr>
          </w:p>
        </w:tc>
        <w:tc>
          <w:tcPr>
            <w:tcW w:w="280" w:type="dxa"/>
            <w:vAlign w:val="bottom"/>
            <w:tcBorders>
              <w:top w:val="single" w:sz="8" w:color="auto"/>
              <w:right w:val="single" w:sz="8" w:color="auto"/>
            </w:tcBorders>
            <w:shd w:val="clear" w:color="auto" w:fill="D8D8D8"/>
          </w:tcPr>
          <w:p>
            <w:pPr>
              <w:spacing w:after="0"/>
              <w:rPr>
                <w:sz w:val="18"/>
                <w:szCs w:val="18"/>
                <w:color w:val="auto"/>
              </w:rPr>
            </w:pPr>
          </w:p>
        </w:tc>
        <w:tc>
          <w:tcPr>
            <w:tcW w:w="200" w:type="dxa"/>
            <w:vAlign w:val="bottom"/>
            <w:tcBorders>
              <w:top w:val="single" w:sz="8" w:color="auto"/>
            </w:tcBorders>
            <w:shd w:val="clear" w:color="auto" w:fill="D8D8D8"/>
          </w:tcPr>
          <w:p>
            <w:pPr>
              <w:spacing w:after="0"/>
              <w:rPr>
                <w:sz w:val="18"/>
                <w:szCs w:val="18"/>
                <w:color w:val="auto"/>
              </w:rPr>
            </w:pPr>
          </w:p>
        </w:tc>
        <w:tc>
          <w:tcPr>
            <w:tcW w:w="1280" w:type="dxa"/>
            <w:vAlign w:val="bottom"/>
            <w:tcBorders>
              <w:top w:val="single" w:sz="8" w:color="auto"/>
              <w:right w:val="single" w:sz="8" w:color="auto"/>
            </w:tcBorders>
            <w:gridSpan w:val="2"/>
            <w:shd w:val="clear" w:color="auto" w:fill="D8D8D8"/>
          </w:tcPr>
          <w:p>
            <w:pPr>
              <w:jc w:val="right"/>
              <w:ind w:right="340"/>
              <w:spacing w:after="0"/>
              <w:rPr>
                <w:sz w:val="20"/>
                <w:szCs w:val="20"/>
                <w:color w:val="auto"/>
              </w:rPr>
            </w:pPr>
            <w:r>
              <w:rPr>
                <w:rFonts w:ascii="Arial" w:cs="Arial" w:eastAsia="Arial" w:hAnsi="Arial"/>
                <w:sz w:val="18"/>
                <w:szCs w:val="18"/>
                <w:b w:val="1"/>
                <w:bCs w:val="1"/>
                <w:color w:val="auto"/>
                <w:w w:val="89"/>
              </w:rPr>
              <w:t>C. P. Liddell</w:t>
            </w:r>
          </w:p>
        </w:tc>
      </w:tr>
      <w:tr>
        <w:trPr>
          <w:trHeight w:val="229"/>
        </w:trPr>
        <w:tc>
          <w:tcPr>
            <w:tcW w:w="2840" w:type="dxa"/>
            <w:vAlign w:val="bottom"/>
            <w:tcBorders>
              <w:left w:val="single" w:sz="8" w:color="auto"/>
              <w:right w:val="single" w:sz="8" w:color="auto"/>
            </w:tcBorders>
            <w:shd w:val="clear" w:color="auto" w:fill="D8D8D8"/>
          </w:tcPr>
          <w:p>
            <w:pPr>
              <w:spacing w:after="0"/>
              <w:rPr>
                <w:sz w:val="19"/>
                <w:szCs w:val="19"/>
                <w:color w:val="auto"/>
              </w:rPr>
            </w:pPr>
          </w:p>
        </w:tc>
        <w:tc>
          <w:tcPr>
            <w:tcW w:w="20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20"/>
                <w:szCs w:val="20"/>
                <w:color w:val="auto"/>
              </w:rPr>
            </w:pPr>
            <w:r>
              <w:rPr>
                <w:rFonts w:ascii="Arial" w:cs="Arial" w:eastAsia="Arial" w:hAnsi="Arial"/>
                <w:sz w:val="18"/>
                <w:szCs w:val="18"/>
                <w:b w:val="1"/>
                <w:bCs w:val="1"/>
                <w:color w:val="auto"/>
                <w:w w:val="86"/>
              </w:rPr>
              <w:t>D. F. Akerson</w:t>
            </w:r>
          </w:p>
        </w:tc>
        <w:tc>
          <w:tcPr>
            <w:tcW w:w="260" w:type="dxa"/>
            <w:vAlign w:val="bottom"/>
            <w:tcBorders>
              <w:right w:val="single" w:sz="8" w:color="auto"/>
            </w:tcBorders>
            <w:shd w:val="clear" w:color="auto" w:fill="D8D8D8"/>
          </w:tcPr>
          <w:p>
            <w:pPr>
              <w:spacing w:after="0"/>
              <w:rPr>
                <w:sz w:val="19"/>
                <w:szCs w:val="19"/>
                <w:color w:val="auto"/>
              </w:rPr>
            </w:pPr>
          </w:p>
        </w:tc>
        <w:tc>
          <w:tcPr>
            <w:tcW w:w="200" w:type="dxa"/>
            <w:vAlign w:val="bottom"/>
            <w:shd w:val="clear" w:color="auto" w:fill="D8D8D8"/>
          </w:tcPr>
          <w:p>
            <w:pPr>
              <w:spacing w:after="0"/>
              <w:rPr>
                <w:sz w:val="19"/>
                <w:szCs w:val="19"/>
                <w:color w:val="auto"/>
              </w:rPr>
            </w:pPr>
          </w:p>
        </w:tc>
        <w:tc>
          <w:tcPr>
            <w:tcW w:w="1180" w:type="dxa"/>
            <w:vAlign w:val="bottom"/>
            <w:tcBorders>
              <w:right w:val="single" w:sz="8" w:color="auto"/>
            </w:tcBorders>
            <w:gridSpan w:val="2"/>
            <w:shd w:val="clear" w:color="auto" w:fill="D8D8D8"/>
          </w:tcPr>
          <w:p>
            <w:pPr>
              <w:jc w:val="right"/>
              <w:ind w:right="260"/>
              <w:spacing w:after="0"/>
              <w:rPr>
                <w:sz w:val="20"/>
                <w:szCs w:val="20"/>
                <w:color w:val="auto"/>
              </w:rPr>
            </w:pPr>
            <w:r>
              <w:rPr>
                <w:rFonts w:ascii="Arial" w:cs="Arial" w:eastAsia="Arial" w:hAnsi="Arial"/>
                <w:sz w:val="18"/>
                <w:szCs w:val="18"/>
                <w:b w:val="1"/>
                <w:bCs w:val="1"/>
                <w:color w:val="auto"/>
                <w:w w:val="89"/>
              </w:rPr>
              <w:t>D. Ammann</w:t>
            </w:r>
          </w:p>
        </w:tc>
        <w:tc>
          <w:tcPr>
            <w:tcW w:w="200" w:type="dxa"/>
            <w:vAlign w:val="bottom"/>
            <w:shd w:val="clear" w:color="auto" w:fill="D8D8D8"/>
          </w:tcPr>
          <w:p>
            <w:pPr>
              <w:spacing w:after="0"/>
              <w:rPr>
                <w:sz w:val="19"/>
                <w:szCs w:val="19"/>
                <w:color w:val="auto"/>
              </w:rPr>
            </w:pPr>
          </w:p>
        </w:tc>
        <w:tc>
          <w:tcPr>
            <w:tcW w:w="880" w:type="dxa"/>
            <w:vAlign w:val="bottom"/>
            <w:shd w:val="clear" w:color="auto" w:fill="D8D8D8"/>
          </w:tcPr>
          <w:p>
            <w:pPr>
              <w:spacing w:after="0"/>
              <w:rPr>
                <w:sz w:val="20"/>
                <w:szCs w:val="20"/>
                <w:color w:val="auto"/>
              </w:rPr>
            </w:pPr>
            <w:r>
              <w:rPr>
                <w:rFonts w:ascii="Arial" w:cs="Arial" w:eastAsia="Arial" w:hAnsi="Arial"/>
                <w:sz w:val="18"/>
                <w:szCs w:val="18"/>
                <w:b w:val="1"/>
                <w:bCs w:val="1"/>
                <w:color w:val="auto"/>
                <w:w w:val="87"/>
              </w:rPr>
              <w:t>S. J. Girsky</w:t>
            </w:r>
          </w:p>
        </w:tc>
        <w:tc>
          <w:tcPr>
            <w:tcW w:w="280" w:type="dxa"/>
            <w:vAlign w:val="bottom"/>
            <w:tcBorders>
              <w:right w:val="single" w:sz="8" w:color="auto"/>
            </w:tcBorders>
            <w:shd w:val="clear" w:color="auto" w:fill="D8D8D8"/>
          </w:tcPr>
          <w:p>
            <w:pPr>
              <w:spacing w:after="0"/>
              <w:rPr>
                <w:sz w:val="19"/>
                <w:szCs w:val="19"/>
                <w:color w:val="auto"/>
              </w:rPr>
            </w:pPr>
          </w:p>
        </w:tc>
        <w:tc>
          <w:tcPr>
            <w:tcW w:w="180" w:type="dxa"/>
            <w:vAlign w:val="bottom"/>
            <w:shd w:val="clear" w:color="auto" w:fill="D8D8D8"/>
          </w:tcPr>
          <w:p>
            <w:pPr>
              <w:spacing w:after="0"/>
              <w:rPr>
                <w:sz w:val="19"/>
                <w:szCs w:val="19"/>
                <w:color w:val="auto"/>
              </w:rPr>
            </w:pPr>
          </w:p>
        </w:tc>
        <w:tc>
          <w:tcPr>
            <w:tcW w:w="1360" w:type="dxa"/>
            <w:vAlign w:val="bottom"/>
            <w:tcBorders>
              <w:right w:val="single" w:sz="8" w:color="auto"/>
            </w:tcBorders>
            <w:gridSpan w:val="2"/>
            <w:shd w:val="clear" w:color="auto" w:fill="D8D8D8"/>
          </w:tcPr>
          <w:p>
            <w:pPr>
              <w:jc w:val="right"/>
              <w:ind w:right="260"/>
              <w:spacing w:after="0"/>
              <w:rPr>
                <w:sz w:val="20"/>
                <w:szCs w:val="20"/>
                <w:color w:val="auto"/>
              </w:rPr>
            </w:pPr>
            <w:r>
              <w:rPr>
                <w:rFonts w:ascii="Arial" w:cs="Arial" w:eastAsia="Arial" w:hAnsi="Arial"/>
                <w:sz w:val="18"/>
                <w:szCs w:val="18"/>
                <w:b w:val="1"/>
                <w:bCs w:val="1"/>
                <w:color w:val="auto"/>
                <w:w w:val="85"/>
              </w:rPr>
              <w:t>T. G. Stephens</w:t>
            </w:r>
          </w:p>
        </w:tc>
        <w:tc>
          <w:tcPr>
            <w:tcW w:w="200" w:type="dxa"/>
            <w:vAlign w:val="bottom"/>
            <w:shd w:val="clear" w:color="auto" w:fill="D8D8D8"/>
          </w:tcPr>
          <w:p>
            <w:pPr>
              <w:spacing w:after="0"/>
              <w:rPr>
                <w:sz w:val="19"/>
                <w:szCs w:val="19"/>
                <w:color w:val="auto"/>
              </w:rPr>
            </w:pPr>
          </w:p>
        </w:tc>
        <w:tc>
          <w:tcPr>
            <w:tcW w:w="1160" w:type="dxa"/>
            <w:vAlign w:val="bottom"/>
            <w:tcBorders>
              <w:right w:val="single" w:sz="8" w:color="auto"/>
            </w:tcBorders>
            <w:gridSpan w:val="2"/>
            <w:shd w:val="clear" w:color="auto" w:fill="D8D8D8"/>
          </w:tcPr>
          <w:p>
            <w:pPr>
              <w:jc w:val="right"/>
              <w:ind w:right="280"/>
              <w:spacing w:after="0"/>
              <w:rPr>
                <w:sz w:val="20"/>
                <w:szCs w:val="20"/>
                <w:color w:val="auto"/>
              </w:rPr>
            </w:pPr>
            <w:r>
              <w:rPr>
                <w:rFonts w:ascii="Arial" w:cs="Arial" w:eastAsia="Arial" w:hAnsi="Arial"/>
                <w:sz w:val="18"/>
                <w:szCs w:val="18"/>
                <w:b w:val="1"/>
                <w:bCs w:val="1"/>
                <w:color w:val="auto"/>
                <w:w w:val="91"/>
              </w:rPr>
              <w:t>D. N. Reilly</w:t>
            </w:r>
          </w:p>
        </w:tc>
        <w:tc>
          <w:tcPr>
            <w:tcW w:w="200" w:type="dxa"/>
            <w:vAlign w:val="bottom"/>
            <w:shd w:val="clear" w:color="auto" w:fill="D8D8D8"/>
          </w:tcPr>
          <w:p>
            <w:pPr>
              <w:spacing w:after="0"/>
              <w:rPr>
                <w:sz w:val="19"/>
                <w:szCs w:val="19"/>
                <w:color w:val="auto"/>
              </w:rPr>
            </w:pPr>
          </w:p>
        </w:tc>
        <w:tc>
          <w:tcPr>
            <w:tcW w:w="1280" w:type="dxa"/>
            <w:vAlign w:val="bottom"/>
            <w:tcBorders>
              <w:right w:val="single" w:sz="8" w:color="auto"/>
            </w:tcBorders>
            <w:gridSpan w:val="2"/>
            <w:shd w:val="clear" w:color="auto" w:fill="D8D8D8"/>
          </w:tcPr>
          <w:p>
            <w:pPr>
              <w:ind w:left="80"/>
              <w:spacing w:after="0"/>
              <w:rPr>
                <w:sz w:val="20"/>
                <w:szCs w:val="20"/>
                <w:color w:val="auto"/>
              </w:rPr>
            </w:pPr>
            <w:r>
              <w:rPr>
                <w:rFonts w:ascii="Arial" w:cs="Arial" w:eastAsia="Arial" w:hAnsi="Arial"/>
                <w:sz w:val="18"/>
                <w:szCs w:val="18"/>
                <w:b w:val="1"/>
                <w:bCs w:val="1"/>
                <w:color w:val="auto"/>
              </w:rPr>
              <w:t>(Resigned)</w:t>
            </w:r>
          </w:p>
        </w:tc>
      </w:tr>
      <w:tr>
        <w:trPr>
          <w:trHeight w:val="224"/>
        </w:trPr>
        <w:tc>
          <w:tcPr>
            <w:tcW w:w="2840" w:type="dxa"/>
            <w:vAlign w:val="bottom"/>
            <w:tcBorders>
              <w:top w:val="single" w:sz="8" w:color="D8D8D8"/>
              <w:left w:val="single" w:sz="8" w:color="auto"/>
              <w:bottom w:val="single" w:sz="8" w:color="auto"/>
              <w:right w:val="single" w:sz="8" w:color="auto"/>
            </w:tcBorders>
            <w:shd w:val="clear" w:color="auto" w:fill="D8D8D8"/>
          </w:tcPr>
          <w:p>
            <w:pPr>
              <w:spacing w:after="0"/>
              <w:rPr>
                <w:sz w:val="19"/>
                <w:szCs w:val="19"/>
                <w:color w:val="auto"/>
              </w:rPr>
            </w:pPr>
          </w:p>
        </w:tc>
        <w:tc>
          <w:tcPr>
            <w:tcW w:w="200" w:type="dxa"/>
            <w:vAlign w:val="bottom"/>
            <w:tcBorders>
              <w:top w:val="single" w:sz="8" w:color="D8D8D8"/>
              <w:bottom w:val="single" w:sz="8" w:color="auto"/>
            </w:tcBorders>
            <w:shd w:val="clear" w:color="auto" w:fill="D8D8D8"/>
          </w:tcPr>
          <w:p>
            <w:pPr>
              <w:spacing w:after="0"/>
              <w:rPr>
                <w:sz w:val="19"/>
                <w:szCs w:val="19"/>
                <w:color w:val="auto"/>
              </w:rPr>
            </w:pPr>
          </w:p>
        </w:tc>
        <w:tc>
          <w:tcPr>
            <w:tcW w:w="1020" w:type="dxa"/>
            <w:vAlign w:val="bottom"/>
            <w:tcBorders>
              <w:top w:val="single" w:sz="8" w:color="auto"/>
              <w:bottom w:val="single" w:sz="8" w:color="auto"/>
            </w:tcBorders>
            <w:shd w:val="clear" w:color="auto" w:fill="D8D8D8"/>
          </w:tcPr>
          <w:p>
            <w:pPr>
              <w:ind w:left="460"/>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D8D8D8"/>
              <w:bottom w:val="single" w:sz="8" w:color="auto"/>
              <w:right w:val="single" w:sz="8" w:color="auto"/>
            </w:tcBorders>
            <w:shd w:val="clear" w:color="auto" w:fill="D8D8D8"/>
          </w:tcPr>
          <w:p>
            <w:pPr>
              <w:spacing w:after="0"/>
              <w:rPr>
                <w:sz w:val="19"/>
                <w:szCs w:val="19"/>
                <w:color w:val="auto"/>
              </w:rPr>
            </w:pPr>
          </w:p>
        </w:tc>
        <w:tc>
          <w:tcPr>
            <w:tcW w:w="200" w:type="dxa"/>
            <w:vAlign w:val="bottom"/>
            <w:tcBorders>
              <w:top w:val="single" w:sz="8" w:color="D8D8D8"/>
              <w:bottom w:val="single" w:sz="8" w:color="auto"/>
            </w:tcBorders>
            <w:shd w:val="clear" w:color="auto" w:fill="D8D8D8"/>
          </w:tcPr>
          <w:p>
            <w:pPr>
              <w:spacing w:after="0"/>
              <w:rPr>
                <w:sz w:val="19"/>
                <w:szCs w:val="19"/>
                <w:color w:val="auto"/>
              </w:rPr>
            </w:pPr>
          </w:p>
        </w:tc>
        <w:tc>
          <w:tcPr>
            <w:tcW w:w="920" w:type="dxa"/>
            <w:vAlign w:val="bottom"/>
            <w:tcBorders>
              <w:top w:val="single" w:sz="8" w:color="auto"/>
              <w:bottom w:val="single" w:sz="8" w:color="auto"/>
            </w:tcBorders>
            <w:shd w:val="clear" w:color="auto" w:fill="D8D8D8"/>
          </w:tcPr>
          <w:p>
            <w:pPr>
              <w:ind w:left="4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D8D8D8"/>
              <w:bottom w:val="single" w:sz="8" w:color="auto"/>
              <w:right w:val="single" w:sz="8" w:color="auto"/>
            </w:tcBorders>
            <w:shd w:val="clear" w:color="auto" w:fill="D8D8D8"/>
          </w:tcPr>
          <w:p>
            <w:pPr>
              <w:spacing w:after="0"/>
              <w:rPr>
                <w:sz w:val="19"/>
                <w:szCs w:val="19"/>
                <w:color w:val="auto"/>
              </w:rPr>
            </w:pPr>
          </w:p>
        </w:tc>
        <w:tc>
          <w:tcPr>
            <w:tcW w:w="200" w:type="dxa"/>
            <w:vAlign w:val="bottom"/>
            <w:tcBorders>
              <w:top w:val="single" w:sz="8" w:color="D8D8D8"/>
              <w:bottom w:val="single" w:sz="8" w:color="auto"/>
            </w:tcBorders>
            <w:shd w:val="clear" w:color="auto" w:fill="D8D8D8"/>
          </w:tcPr>
          <w:p>
            <w:pPr>
              <w:spacing w:after="0"/>
              <w:rPr>
                <w:sz w:val="19"/>
                <w:szCs w:val="19"/>
                <w:color w:val="auto"/>
              </w:rPr>
            </w:pPr>
          </w:p>
        </w:tc>
        <w:tc>
          <w:tcPr>
            <w:tcW w:w="880" w:type="dxa"/>
            <w:vAlign w:val="bottom"/>
            <w:tcBorders>
              <w:top w:val="single" w:sz="8" w:color="auto"/>
              <w:bottom w:val="single" w:sz="8" w:color="auto"/>
            </w:tcBorders>
            <w:shd w:val="clear" w:color="auto" w:fill="D8D8D8"/>
          </w:tcPr>
          <w:p>
            <w:pPr>
              <w:ind w:left="400"/>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D8D8D8"/>
              <w:bottom w:val="single" w:sz="8" w:color="auto"/>
              <w:right w:val="single" w:sz="8" w:color="auto"/>
            </w:tcBorders>
            <w:shd w:val="clear" w:color="auto" w:fill="D8D8D8"/>
          </w:tcPr>
          <w:p>
            <w:pPr>
              <w:spacing w:after="0"/>
              <w:rPr>
                <w:sz w:val="19"/>
                <w:szCs w:val="19"/>
                <w:color w:val="auto"/>
              </w:rPr>
            </w:pPr>
          </w:p>
        </w:tc>
        <w:tc>
          <w:tcPr>
            <w:tcW w:w="180" w:type="dxa"/>
            <w:vAlign w:val="bottom"/>
            <w:tcBorders>
              <w:top w:val="single" w:sz="8" w:color="D8D8D8"/>
              <w:bottom w:val="single" w:sz="8" w:color="auto"/>
            </w:tcBorders>
            <w:shd w:val="clear" w:color="auto" w:fill="D8D8D8"/>
          </w:tcPr>
          <w:p>
            <w:pPr>
              <w:spacing w:after="0"/>
              <w:rPr>
                <w:sz w:val="19"/>
                <w:szCs w:val="19"/>
                <w:color w:val="auto"/>
              </w:rPr>
            </w:pPr>
          </w:p>
        </w:tc>
        <w:tc>
          <w:tcPr>
            <w:tcW w:w="1100" w:type="dxa"/>
            <w:vAlign w:val="bottom"/>
            <w:tcBorders>
              <w:top w:val="single" w:sz="8" w:color="auto"/>
              <w:bottom w:val="single" w:sz="8" w:color="auto"/>
            </w:tcBorders>
            <w:shd w:val="clear" w:color="auto" w:fill="D8D8D8"/>
          </w:tcPr>
          <w:p>
            <w:pPr>
              <w:jc w:val="right"/>
              <w:ind w:right="412"/>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D8D8D8"/>
              <w:bottom w:val="single" w:sz="8" w:color="auto"/>
              <w:right w:val="single" w:sz="8" w:color="auto"/>
            </w:tcBorders>
            <w:shd w:val="clear" w:color="auto" w:fill="D8D8D8"/>
          </w:tcPr>
          <w:p>
            <w:pPr>
              <w:spacing w:after="0"/>
              <w:rPr>
                <w:sz w:val="19"/>
                <w:szCs w:val="19"/>
                <w:color w:val="auto"/>
              </w:rPr>
            </w:pPr>
          </w:p>
        </w:tc>
        <w:tc>
          <w:tcPr>
            <w:tcW w:w="200" w:type="dxa"/>
            <w:vAlign w:val="bottom"/>
            <w:tcBorders>
              <w:top w:val="single" w:sz="8" w:color="D8D8D8"/>
              <w:bottom w:val="single" w:sz="8" w:color="auto"/>
            </w:tcBorders>
            <w:shd w:val="clear" w:color="auto" w:fill="D8D8D8"/>
          </w:tcPr>
          <w:p>
            <w:pPr>
              <w:spacing w:after="0"/>
              <w:rPr>
                <w:sz w:val="19"/>
                <w:szCs w:val="19"/>
                <w:color w:val="auto"/>
              </w:rPr>
            </w:pPr>
          </w:p>
        </w:tc>
        <w:tc>
          <w:tcPr>
            <w:tcW w:w="880" w:type="dxa"/>
            <w:vAlign w:val="bottom"/>
            <w:tcBorders>
              <w:top w:val="single" w:sz="8" w:color="auto"/>
              <w:bottom w:val="single" w:sz="8" w:color="auto"/>
            </w:tcBorders>
            <w:shd w:val="clear" w:color="auto" w:fill="D8D8D8"/>
          </w:tcPr>
          <w:p>
            <w:pPr>
              <w:ind w:left="400"/>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D8D8D8"/>
              <w:bottom w:val="single" w:sz="8" w:color="auto"/>
              <w:right w:val="single" w:sz="8" w:color="auto"/>
            </w:tcBorders>
            <w:shd w:val="clear" w:color="auto" w:fill="D8D8D8"/>
          </w:tcPr>
          <w:p>
            <w:pPr>
              <w:spacing w:after="0"/>
              <w:rPr>
                <w:sz w:val="19"/>
                <w:szCs w:val="19"/>
                <w:color w:val="auto"/>
              </w:rPr>
            </w:pPr>
          </w:p>
        </w:tc>
        <w:tc>
          <w:tcPr>
            <w:tcW w:w="200" w:type="dxa"/>
            <w:vAlign w:val="bottom"/>
            <w:tcBorders>
              <w:top w:val="single" w:sz="8" w:color="D8D8D8"/>
              <w:bottom w:val="single" w:sz="8" w:color="auto"/>
            </w:tcBorders>
            <w:shd w:val="clear" w:color="auto" w:fill="D8D8D8"/>
          </w:tcPr>
          <w:p>
            <w:pPr>
              <w:spacing w:after="0"/>
              <w:rPr>
                <w:sz w:val="19"/>
                <w:szCs w:val="19"/>
                <w:color w:val="auto"/>
              </w:rPr>
            </w:pPr>
          </w:p>
        </w:tc>
        <w:tc>
          <w:tcPr>
            <w:tcW w:w="940" w:type="dxa"/>
            <w:vAlign w:val="bottom"/>
            <w:tcBorders>
              <w:top w:val="single" w:sz="8" w:color="auto"/>
              <w:bottom w:val="single" w:sz="8" w:color="auto"/>
            </w:tcBorders>
            <w:shd w:val="clear" w:color="auto" w:fill="D8D8D8"/>
          </w:tcPr>
          <w:p>
            <w:pPr>
              <w:ind w:left="4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D8D8D8"/>
              <w:bottom w:val="single" w:sz="8" w:color="auto"/>
              <w:right w:val="single" w:sz="8" w:color="auto"/>
            </w:tcBorders>
            <w:shd w:val="clear" w:color="auto" w:fill="D8D8D8"/>
          </w:tcPr>
          <w:p>
            <w:pPr>
              <w:spacing w:after="0"/>
              <w:rPr>
                <w:sz w:val="19"/>
                <w:szCs w:val="19"/>
                <w:color w:val="auto"/>
              </w:rPr>
            </w:pPr>
          </w:p>
        </w:tc>
      </w:tr>
      <w:tr>
        <w:trPr>
          <w:trHeight w:val="210"/>
        </w:trPr>
        <w:tc>
          <w:tcPr>
            <w:tcW w:w="284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Security (i)</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gridSpan w:val="2"/>
          </w:tcPr>
          <w:p>
            <w:pPr>
              <w:ind w:left="440"/>
              <w:spacing w:after="0"/>
              <w:rPr>
                <w:sz w:val="20"/>
                <w:szCs w:val="20"/>
                <w:color w:val="auto"/>
              </w:rPr>
            </w:pPr>
            <w:r>
              <w:rPr>
                <w:rFonts w:ascii="Arial" w:cs="Arial" w:eastAsia="Arial" w:hAnsi="Arial"/>
                <w:sz w:val="18"/>
                <w:szCs w:val="18"/>
                <w:color w:val="auto"/>
              </w:rPr>
              <w:t>—</w:t>
            </w:r>
          </w:p>
        </w:tc>
      </w:tr>
      <w:tr>
        <w:trPr>
          <w:trHeight w:val="210"/>
        </w:trPr>
        <w:tc>
          <w:tcPr>
            <w:tcW w:w="2840" w:type="dxa"/>
            <w:vAlign w:val="bottom"/>
            <w:tcBorders>
              <w:left w:val="single" w:sz="8" w:color="auto"/>
              <w:bottom w:val="single" w:sz="8" w:color="auto"/>
              <w:right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Company Vehicle Program (ii)</w:t>
            </w:r>
          </w:p>
        </w:tc>
        <w:tc>
          <w:tcPr>
            <w:tcW w:w="200" w:type="dxa"/>
            <w:vAlign w:val="bottom"/>
            <w:tcBorders>
              <w:bottom w:val="single" w:sz="8" w:color="auto"/>
            </w:tcBorders>
            <w:shd w:val="clear" w:color="auto" w:fill="D8D8D8"/>
          </w:tcPr>
          <w:p>
            <w:pPr>
              <w:spacing w:after="0"/>
              <w:rPr>
                <w:sz w:val="18"/>
                <w:szCs w:val="18"/>
                <w:color w:val="auto"/>
              </w:rPr>
            </w:pPr>
          </w:p>
        </w:tc>
        <w:tc>
          <w:tcPr>
            <w:tcW w:w="10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23,533</w:t>
            </w:r>
          </w:p>
        </w:tc>
        <w:tc>
          <w:tcPr>
            <w:tcW w:w="260" w:type="dxa"/>
            <w:vAlign w:val="bottom"/>
            <w:tcBorders>
              <w:bottom w:val="single" w:sz="8" w:color="auto"/>
              <w:right w:val="single" w:sz="8" w:color="auto"/>
            </w:tcBorders>
            <w:shd w:val="clear" w:color="auto" w:fill="D8D8D8"/>
          </w:tcPr>
          <w:p>
            <w:pPr>
              <w:spacing w:after="0"/>
              <w:rPr>
                <w:sz w:val="18"/>
                <w:szCs w:val="18"/>
                <w:color w:val="auto"/>
              </w:rPr>
            </w:pPr>
          </w:p>
        </w:tc>
        <w:tc>
          <w:tcPr>
            <w:tcW w:w="1380" w:type="dxa"/>
            <w:vAlign w:val="bottom"/>
            <w:tcBorders>
              <w:bottom w:val="single" w:sz="8" w:color="auto"/>
              <w:right w:val="single" w:sz="8" w:color="auto"/>
            </w:tcBorders>
            <w:gridSpan w:val="3"/>
            <w:shd w:val="clear" w:color="auto" w:fill="D8D8D8"/>
          </w:tcPr>
          <w:p>
            <w:pPr>
              <w:jc w:val="right"/>
              <w:ind w:right="260"/>
              <w:spacing w:after="0"/>
              <w:rPr>
                <w:sz w:val="20"/>
                <w:szCs w:val="20"/>
                <w:color w:val="auto"/>
              </w:rPr>
            </w:pPr>
            <w:r>
              <w:rPr>
                <w:rFonts w:ascii="Arial" w:cs="Arial" w:eastAsia="Arial" w:hAnsi="Arial"/>
                <w:sz w:val="18"/>
                <w:szCs w:val="18"/>
                <w:color w:val="auto"/>
              </w:rPr>
              <w:t>11,636</w:t>
            </w:r>
          </w:p>
        </w:tc>
        <w:tc>
          <w:tcPr>
            <w:tcW w:w="200" w:type="dxa"/>
            <w:vAlign w:val="bottom"/>
            <w:tcBorders>
              <w:bottom w:val="single" w:sz="8" w:color="auto"/>
            </w:tcBorders>
            <w:shd w:val="clear" w:color="auto" w:fill="D8D8D8"/>
          </w:tcPr>
          <w:p>
            <w:pPr>
              <w:spacing w:after="0"/>
              <w:rPr>
                <w:sz w:val="18"/>
                <w:szCs w:val="18"/>
                <w:color w:val="auto"/>
              </w:rPr>
            </w:pPr>
          </w:p>
        </w:tc>
        <w:tc>
          <w:tcPr>
            <w:tcW w:w="880" w:type="dxa"/>
            <w:vAlign w:val="bottom"/>
            <w:tcBorders>
              <w:bottom w:val="single" w:sz="8" w:color="auto"/>
            </w:tcBorders>
            <w:shd w:val="clear" w:color="auto" w:fill="D8D8D8"/>
          </w:tcPr>
          <w:p>
            <w:pPr>
              <w:ind w:left="400"/>
              <w:spacing w:after="0"/>
              <w:rPr>
                <w:sz w:val="20"/>
                <w:szCs w:val="20"/>
                <w:color w:val="auto"/>
              </w:rPr>
            </w:pPr>
            <w:r>
              <w:rPr>
                <w:rFonts w:ascii="Arial" w:cs="Arial" w:eastAsia="Arial" w:hAnsi="Arial"/>
                <w:sz w:val="18"/>
                <w:szCs w:val="18"/>
                <w:color w:val="auto"/>
                <w:w w:val="83"/>
              </w:rPr>
              <w:t>13,619</w:t>
            </w:r>
          </w:p>
        </w:tc>
        <w:tc>
          <w:tcPr>
            <w:tcW w:w="280" w:type="dxa"/>
            <w:vAlign w:val="bottom"/>
            <w:tcBorders>
              <w:bottom w:val="single" w:sz="8" w:color="auto"/>
              <w:right w:val="single" w:sz="8" w:color="auto"/>
            </w:tcBorders>
            <w:shd w:val="clear" w:color="auto" w:fill="D8D8D8"/>
          </w:tcPr>
          <w:p>
            <w:pPr>
              <w:spacing w:after="0"/>
              <w:rPr>
                <w:sz w:val="18"/>
                <w:szCs w:val="18"/>
                <w:color w:val="auto"/>
              </w:rPr>
            </w:pPr>
          </w:p>
        </w:tc>
        <w:tc>
          <w:tcPr>
            <w:tcW w:w="1540" w:type="dxa"/>
            <w:vAlign w:val="bottom"/>
            <w:tcBorders>
              <w:bottom w:val="single" w:sz="8" w:color="auto"/>
              <w:right w:val="single" w:sz="8" w:color="auto"/>
            </w:tcBorders>
            <w:gridSpan w:val="3"/>
            <w:shd w:val="clear" w:color="auto" w:fill="D8D8D8"/>
          </w:tcPr>
          <w:p>
            <w:pPr>
              <w:jc w:val="right"/>
              <w:ind w:right="260"/>
              <w:spacing w:after="0"/>
              <w:rPr>
                <w:sz w:val="20"/>
                <w:szCs w:val="20"/>
                <w:color w:val="auto"/>
              </w:rPr>
            </w:pPr>
            <w:r>
              <w:rPr>
                <w:rFonts w:ascii="Arial" w:cs="Arial" w:eastAsia="Arial" w:hAnsi="Arial"/>
                <w:sz w:val="18"/>
                <w:szCs w:val="18"/>
                <w:color w:val="auto"/>
              </w:rPr>
              <w:t>8,802</w:t>
            </w:r>
          </w:p>
        </w:tc>
        <w:tc>
          <w:tcPr>
            <w:tcW w:w="200" w:type="dxa"/>
            <w:vAlign w:val="bottom"/>
            <w:tcBorders>
              <w:bottom w:val="single" w:sz="8" w:color="auto"/>
            </w:tcBorders>
            <w:shd w:val="clear" w:color="auto" w:fill="D8D8D8"/>
          </w:tcPr>
          <w:p>
            <w:pPr>
              <w:spacing w:after="0"/>
              <w:rPr>
                <w:sz w:val="18"/>
                <w:szCs w:val="18"/>
                <w:color w:val="auto"/>
              </w:rPr>
            </w:pPr>
          </w:p>
        </w:tc>
        <w:tc>
          <w:tcPr>
            <w:tcW w:w="1160" w:type="dxa"/>
            <w:vAlign w:val="bottom"/>
            <w:tcBorders>
              <w:bottom w:val="single" w:sz="8" w:color="auto"/>
              <w:right w:val="single" w:sz="8" w:color="auto"/>
            </w:tcBorders>
            <w:gridSpan w:val="2"/>
            <w:shd w:val="clear" w:color="auto" w:fill="D8D8D8"/>
          </w:tcPr>
          <w:p>
            <w:pPr>
              <w:ind w:left="400"/>
              <w:spacing w:after="0"/>
              <w:rPr>
                <w:sz w:val="20"/>
                <w:szCs w:val="20"/>
                <w:color w:val="auto"/>
              </w:rPr>
            </w:pPr>
            <w:r>
              <w:rPr>
                <w:rFonts w:ascii="Arial" w:cs="Arial" w:eastAsia="Arial" w:hAnsi="Arial"/>
                <w:sz w:val="18"/>
                <w:szCs w:val="18"/>
                <w:color w:val="auto"/>
              </w:rPr>
              <w:t>18,176</w:t>
            </w:r>
          </w:p>
        </w:tc>
        <w:tc>
          <w:tcPr>
            <w:tcW w:w="200" w:type="dxa"/>
            <w:vAlign w:val="bottom"/>
            <w:tcBorders>
              <w:bottom w:val="single" w:sz="8" w:color="auto"/>
            </w:tcBorders>
            <w:shd w:val="clear" w:color="auto" w:fill="D8D8D8"/>
          </w:tcPr>
          <w:p>
            <w:pPr>
              <w:spacing w:after="0"/>
              <w:rPr>
                <w:sz w:val="18"/>
                <w:szCs w:val="18"/>
                <w:color w:val="auto"/>
              </w:rPr>
            </w:pPr>
          </w:p>
        </w:tc>
        <w:tc>
          <w:tcPr>
            <w:tcW w:w="9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4,094</w:t>
            </w:r>
          </w:p>
        </w:tc>
        <w:tc>
          <w:tcPr>
            <w:tcW w:w="340" w:type="dxa"/>
            <w:vAlign w:val="bottom"/>
            <w:tcBorders>
              <w:bottom w:val="single" w:sz="8" w:color="auto"/>
              <w:right w:val="single" w:sz="8" w:color="auto"/>
            </w:tcBorders>
            <w:shd w:val="clear" w:color="auto" w:fill="D8D8D8"/>
          </w:tcPr>
          <w:p>
            <w:pPr>
              <w:spacing w:after="0"/>
              <w:rPr>
                <w:sz w:val="18"/>
                <w:szCs w:val="18"/>
                <w:color w:val="auto"/>
              </w:rPr>
            </w:pPr>
          </w:p>
        </w:tc>
      </w:tr>
      <w:tr>
        <w:trPr>
          <w:trHeight w:val="210"/>
        </w:trPr>
        <w:tc>
          <w:tcPr>
            <w:tcW w:w="284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Financial Counseling (iii)</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gridSpan w:val="3"/>
          </w:tcPr>
          <w:p>
            <w:pPr>
              <w:jc w:val="right"/>
              <w:ind w:right="260"/>
              <w:spacing w:after="0"/>
              <w:rPr>
                <w:sz w:val="20"/>
                <w:szCs w:val="20"/>
                <w:color w:val="auto"/>
              </w:rPr>
            </w:pPr>
            <w:r>
              <w:rPr>
                <w:rFonts w:ascii="Arial" w:cs="Arial" w:eastAsia="Arial" w:hAnsi="Arial"/>
                <w:sz w:val="18"/>
                <w:szCs w:val="18"/>
                <w:color w:val="auto"/>
              </w:rPr>
              <w:t>9,000</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w:t>
            </w:r>
          </w:p>
        </w:tc>
        <w:tc>
          <w:tcPr>
            <w:tcW w:w="340" w:type="dxa"/>
            <w:vAlign w:val="bottom"/>
            <w:tcBorders>
              <w:bottom w:val="single" w:sz="8" w:color="auto"/>
              <w:right w:val="single" w:sz="8" w:color="auto"/>
            </w:tcBorders>
          </w:tcPr>
          <w:p>
            <w:pPr>
              <w:spacing w:after="0"/>
              <w:rPr>
                <w:sz w:val="18"/>
                <w:szCs w:val="18"/>
                <w:color w:val="auto"/>
              </w:rPr>
            </w:pPr>
          </w:p>
        </w:tc>
      </w:tr>
      <w:tr>
        <w:trPr>
          <w:trHeight w:val="250"/>
        </w:trPr>
        <w:tc>
          <w:tcPr>
            <w:tcW w:w="2840" w:type="dxa"/>
            <w:vAlign w:val="bottom"/>
            <w:tcBorders>
              <w:left w:val="single" w:sz="8" w:color="auto"/>
              <w:bottom w:val="single" w:sz="8" w:color="auto"/>
              <w:right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Medical Evaluations (iv)</w:t>
            </w:r>
          </w:p>
        </w:tc>
        <w:tc>
          <w:tcPr>
            <w:tcW w:w="200" w:type="dxa"/>
            <w:vAlign w:val="bottom"/>
            <w:tcBorders>
              <w:bottom w:val="single" w:sz="8" w:color="auto"/>
            </w:tcBorders>
            <w:shd w:val="clear" w:color="auto" w:fill="D8D8D8"/>
          </w:tcPr>
          <w:p>
            <w:pPr>
              <w:spacing w:after="0"/>
              <w:rPr>
                <w:sz w:val="21"/>
                <w:szCs w:val="21"/>
                <w:color w:val="auto"/>
              </w:rPr>
            </w:pPr>
          </w:p>
        </w:tc>
        <w:tc>
          <w:tcPr>
            <w:tcW w:w="1020" w:type="dxa"/>
            <w:vAlign w:val="bottom"/>
            <w:tcBorders>
              <w:bottom w:val="single" w:sz="8" w:color="auto"/>
            </w:tcBorders>
            <w:shd w:val="clear" w:color="auto" w:fill="D8D8D8"/>
          </w:tcPr>
          <w:p>
            <w:pPr>
              <w:ind w:left="4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right w:val="single" w:sz="8" w:color="auto"/>
            </w:tcBorders>
            <w:shd w:val="clear" w:color="auto" w:fill="D8D8D8"/>
          </w:tcPr>
          <w:p>
            <w:pPr>
              <w:spacing w:after="0"/>
              <w:rPr>
                <w:sz w:val="21"/>
                <w:szCs w:val="21"/>
                <w:color w:val="auto"/>
              </w:rPr>
            </w:pPr>
          </w:p>
        </w:tc>
        <w:tc>
          <w:tcPr>
            <w:tcW w:w="200" w:type="dxa"/>
            <w:vAlign w:val="bottom"/>
            <w:tcBorders>
              <w:bottom w:val="single" w:sz="8" w:color="auto"/>
            </w:tcBorders>
            <w:shd w:val="clear" w:color="auto" w:fill="D8D8D8"/>
          </w:tcPr>
          <w:p>
            <w:pPr>
              <w:spacing w:after="0"/>
              <w:rPr>
                <w:sz w:val="21"/>
                <w:szCs w:val="21"/>
                <w:color w:val="auto"/>
              </w:rPr>
            </w:pPr>
          </w:p>
        </w:tc>
        <w:tc>
          <w:tcPr>
            <w:tcW w:w="920" w:type="dxa"/>
            <w:vAlign w:val="bottom"/>
            <w:tcBorders>
              <w:bottom w:val="single" w:sz="8" w:color="auto"/>
            </w:tcBorders>
            <w:shd w:val="clear" w:color="auto" w:fill="D8D8D8"/>
          </w:tcPr>
          <w:p>
            <w:pPr>
              <w:ind w:left="4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right w:val="single" w:sz="8" w:color="auto"/>
            </w:tcBorders>
            <w:shd w:val="clear" w:color="auto" w:fill="D8D8D8"/>
          </w:tcPr>
          <w:p>
            <w:pPr>
              <w:spacing w:after="0"/>
              <w:rPr>
                <w:sz w:val="21"/>
                <w:szCs w:val="21"/>
                <w:color w:val="auto"/>
              </w:rPr>
            </w:pPr>
          </w:p>
        </w:tc>
        <w:tc>
          <w:tcPr>
            <w:tcW w:w="200" w:type="dxa"/>
            <w:vAlign w:val="bottom"/>
            <w:tcBorders>
              <w:bottom w:val="single" w:sz="8" w:color="auto"/>
            </w:tcBorders>
            <w:shd w:val="clear" w:color="auto" w:fill="D8D8D8"/>
          </w:tcPr>
          <w:p>
            <w:pPr>
              <w:spacing w:after="0"/>
              <w:rPr>
                <w:sz w:val="21"/>
                <w:szCs w:val="21"/>
                <w:color w:val="auto"/>
              </w:rPr>
            </w:pPr>
          </w:p>
        </w:tc>
        <w:tc>
          <w:tcPr>
            <w:tcW w:w="880" w:type="dxa"/>
            <w:vAlign w:val="bottom"/>
            <w:tcBorders>
              <w:bottom w:val="single" w:sz="8" w:color="auto"/>
            </w:tcBorders>
            <w:shd w:val="clear" w:color="auto" w:fill="D8D8D8"/>
          </w:tcPr>
          <w:p>
            <w:pPr>
              <w:ind w:left="4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right w:val="single" w:sz="8" w:color="auto"/>
            </w:tcBorders>
            <w:shd w:val="clear" w:color="auto" w:fill="D8D8D8"/>
          </w:tcPr>
          <w:p>
            <w:pPr>
              <w:spacing w:after="0"/>
              <w:rPr>
                <w:sz w:val="21"/>
                <w:szCs w:val="21"/>
                <w:color w:val="auto"/>
              </w:rPr>
            </w:pPr>
          </w:p>
        </w:tc>
        <w:tc>
          <w:tcPr>
            <w:tcW w:w="180" w:type="dxa"/>
            <w:vAlign w:val="bottom"/>
            <w:tcBorders>
              <w:bottom w:val="single" w:sz="8" w:color="auto"/>
            </w:tcBorders>
            <w:shd w:val="clear" w:color="auto" w:fill="D8D8D8"/>
          </w:tcPr>
          <w:p>
            <w:pPr>
              <w:spacing w:after="0"/>
              <w:rPr>
                <w:sz w:val="21"/>
                <w:szCs w:val="21"/>
                <w:color w:val="auto"/>
              </w:rPr>
            </w:pPr>
          </w:p>
        </w:tc>
        <w:tc>
          <w:tcPr>
            <w:tcW w:w="1360" w:type="dxa"/>
            <w:vAlign w:val="bottom"/>
            <w:tcBorders>
              <w:bottom w:val="single" w:sz="8" w:color="auto"/>
              <w:right w:val="single" w:sz="8" w:color="auto"/>
            </w:tcBorders>
            <w:gridSpan w:val="2"/>
            <w:shd w:val="clear" w:color="auto" w:fill="D8D8D8"/>
          </w:tcPr>
          <w:p>
            <w:pPr>
              <w:jc w:val="right"/>
              <w:ind w:right="260"/>
              <w:spacing w:after="0"/>
              <w:rPr>
                <w:sz w:val="20"/>
                <w:szCs w:val="20"/>
                <w:color w:val="auto"/>
              </w:rPr>
            </w:pPr>
            <w:r>
              <w:rPr>
                <w:rFonts w:ascii="Arial" w:cs="Arial" w:eastAsia="Arial" w:hAnsi="Arial"/>
                <w:sz w:val="18"/>
                <w:szCs w:val="18"/>
                <w:color w:val="auto"/>
              </w:rPr>
              <w:t>3,081</w:t>
            </w:r>
          </w:p>
        </w:tc>
        <w:tc>
          <w:tcPr>
            <w:tcW w:w="200" w:type="dxa"/>
            <w:vAlign w:val="bottom"/>
            <w:tcBorders>
              <w:bottom w:val="single" w:sz="8" w:color="auto"/>
            </w:tcBorders>
            <w:shd w:val="clear" w:color="auto" w:fill="D8D8D8"/>
          </w:tcPr>
          <w:p>
            <w:pPr>
              <w:spacing w:after="0"/>
              <w:rPr>
                <w:sz w:val="21"/>
                <w:szCs w:val="21"/>
                <w:color w:val="auto"/>
              </w:rPr>
            </w:pPr>
          </w:p>
        </w:tc>
        <w:tc>
          <w:tcPr>
            <w:tcW w:w="1160" w:type="dxa"/>
            <w:vAlign w:val="bottom"/>
            <w:tcBorders>
              <w:bottom w:val="single" w:sz="8" w:color="auto"/>
              <w:right w:val="single" w:sz="8" w:color="auto"/>
            </w:tcBorders>
            <w:gridSpan w:val="2"/>
            <w:shd w:val="clear" w:color="auto" w:fill="D8D8D8"/>
          </w:tcPr>
          <w:p>
            <w:pPr>
              <w:jc w:val="right"/>
              <w:ind w:right="280"/>
              <w:spacing w:after="0"/>
              <w:rPr>
                <w:sz w:val="20"/>
                <w:szCs w:val="20"/>
                <w:color w:val="auto"/>
              </w:rPr>
            </w:pPr>
            <w:r>
              <w:rPr>
                <w:rFonts w:ascii="Arial" w:cs="Arial" w:eastAsia="Arial" w:hAnsi="Arial"/>
                <w:sz w:val="18"/>
                <w:szCs w:val="18"/>
                <w:color w:val="auto"/>
              </w:rPr>
              <w:t>3,740</w:t>
            </w:r>
          </w:p>
        </w:tc>
        <w:tc>
          <w:tcPr>
            <w:tcW w:w="200" w:type="dxa"/>
            <w:vAlign w:val="bottom"/>
            <w:tcBorders>
              <w:bottom w:val="single" w:sz="8" w:color="auto"/>
            </w:tcBorders>
            <w:shd w:val="clear" w:color="auto" w:fill="D8D8D8"/>
          </w:tcPr>
          <w:p>
            <w:pPr>
              <w:spacing w:after="0"/>
              <w:rPr>
                <w:sz w:val="21"/>
                <w:szCs w:val="21"/>
                <w:color w:val="auto"/>
              </w:rPr>
            </w:pPr>
          </w:p>
        </w:tc>
        <w:tc>
          <w:tcPr>
            <w:tcW w:w="1280" w:type="dxa"/>
            <w:vAlign w:val="bottom"/>
            <w:tcBorders>
              <w:bottom w:val="single" w:sz="8" w:color="auto"/>
              <w:right w:val="single" w:sz="8" w:color="auto"/>
            </w:tcBorders>
            <w:gridSpan w:val="2"/>
            <w:shd w:val="clear" w:color="auto" w:fill="D8D8D8"/>
          </w:tcPr>
          <w:p>
            <w:pPr>
              <w:ind w:left="440"/>
              <w:spacing w:after="0"/>
              <w:rPr>
                <w:sz w:val="20"/>
                <w:szCs w:val="20"/>
                <w:color w:val="auto"/>
              </w:rPr>
            </w:pPr>
            <w:r>
              <w:rPr>
                <w:rFonts w:ascii="Arial" w:cs="Arial" w:eastAsia="Arial" w:hAnsi="Arial"/>
                <w:sz w:val="18"/>
                <w:szCs w:val="18"/>
                <w:color w:val="auto"/>
              </w:rPr>
              <w:t>—</w:t>
            </w:r>
          </w:p>
        </w:tc>
      </w:tr>
      <w:tr>
        <w:trPr>
          <w:trHeight w:val="210"/>
        </w:trPr>
        <w:tc>
          <w:tcPr>
            <w:tcW w:w="28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23,809</w:t>
            </w:r>
          </w:p>
        </w:tc>
        <w:tc>
          <w:tcPr>
            <w:tcW w:w="2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8"/>
                <w:szCs w:val="18"/>
                <w:color w:val="auto"/>
              </w:rPr>
              <w:t>11,636</w:t>
            </w:r>
          </w:p>
        </w:tc>
        <w:tc>
          <w:tcPr>
            <w:tcW w:w="200" w:type="dxa"/>
            <w:vAlign w:val="bottom"/>
          </w:tcPr>
          <w:p>
            <w:pPr>
              <w:spacing w:after="0"/>
              <w:rPr>
                <w:sz w:val="18"/>
                <w:szCs w:val="18"/>
                <w:color w:val="auto"/>
              </w:rPr>
            </w:pPr>
          </w:p>
        </w:tc>
        <w:tc>
          <w:tcPr>
            <w:tcW w:w="880" w:type="dxa"/>
            <w:vAlign w:val="bottom"/>
          </w:tcPr>
          <w:p>
            <w:pPr>
              <w:ind w:left="400"/>
              <w:spacing w:after="0"/>
              <w:rPr>
                <w:sz w:val="20"/>
                <w:szCs w:val="20"/>
                <w:color w:val="auto"/>
              </w:rPr>
            </w:pPr>
            <w:r>
              <w:rPr>
                <w:rFonts w:ascii="Arial" w:cs="Arial" w:eastAsia="Arial" w:hAnsi="Arial"/>
                <w:sz w:val="18"/>
                <w:szCs w:val="18"/>
                <w:color w:val="auto"/>
                <w:w w:val="83"/>
              </w:rPr>
              <w:t>13,619</w:t>
            </w:r>
          </w:p>
        </w:tc>
        <w:tc>
          <w:tcPr>
            <w:tcW w:w="2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8"/>
                <w:szCs w:val="18"/>
                <w:color w:val="auto"/>
              </w:rPr>
              <w:t>20,883</w:t>
            </w:r>
          </w:p>
        </w:tc>
        <w:tc>
          <w:tcPr>
            <w:tcW w:w="200" w:type="dxa"/>
            <w:vAlign w:val="bottom"/>
          </w:tcPr>
          <w:p>
            <w:pPr>
              <w:spacing w:after="0"/>
              <w:rPr>
                <w:sz w:val="18"/>
                <w:szCs w:val="18"/>
                <w:color w:val="auto"/>
              </w:rPr>
            </w:pPr>
          </w:p>
        </w:tc>
        <w:tc>
          <w:tcPr>
            <w:tcW w:w="1160" w:type="dxa"/>
            <w:vAlign w:val="bottom"/>
            <w:tcBorders>
              <w:right w:val="single" w:sz="8" w:color="auto"/>
            </w:tcBorders>
            <w:gridSpan w:val="2"/>
          </w:tcPr>
          <w:p>
            <w:pPr>
              <w:ind w:left="400"/>
              <w:spacing w:after="0"/>
              <w:rPr>
                <w:sz w:val="20"/>
                <w:szCs w:val="20"/>
                <w:color w:val="auto"/>
              </w:rPr>
            </w:pPr>
            <w:r>
              <w:rPr>
                <w:rFonts w:ascii="Arial" w:cs="Arial" w:eastAsia="Arial" w:hAnsi="Arial"/>
                <w:sz w:val="18"/>
                <w:szCs w:val="18"/>
                <w:color w:val="auto"/>
              </w:rPr>
              <w:t>21,916</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6,019</w:t>
            </w:r>
          </w:p>
        </w:tc>
        <w:tc>
          <w:tcPr>
            <w:tcW w:w="340" w:type="dxa"/>
            <w:vAlign w:val="bottom"/>
            <w:tcBorders>
              <w:right w:val="single" w:sz="8" w:color="auto"/>
            </w:tcBorders>
          </w:tcPr>
          <w:p>
            <w:pPr>
              <w:spacing w:after="0"/>
              <w:rPr>
                <w:sz w:val="18"/>
                <w:szCs w:val="18"/>
                <w:color w:val="auto"/>
              </w:rPr>
            </w:pPr>
          </w:p>
        </w:tc>
      </w:tr>
      <w:tr>
        <w:trPr>
          <w:trHeight w:val="20"/>
        </w:trPr>
        <w:tc>
          <w:tcPr>
            <w:tcW w:w="2840" w:type="dxa"/>
            <w:vAlign w:val="bottom"/>
            <w:tcBorders>
              <w:left w:val="single" w:sz="8" w:color="auto"/>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r>
      <w:tr>
        <w:trPr>
          <w:trHeight w:val="20"/>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1120" w:hanging="437"/>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include the actual costs of residential security systems maintenance and monitoring for Mr. Akerson.</w:t>
      </w:r>
    </w:p>
    <w:p>
      <w:pPr>
        <w:spacing w:after="0" w:line="15" w:lineRule="exact"/>
        <w:rPr>
          <w:rFonts w:ascii="Arial" w:cs="Arial" w:eastAsia="Arial" w:hAnsi="Arial"/>
          <w:sz w:val="18"/>
          <w:szCs w:val="18"/>
          <w:color w:val="auto"/>
        </w:rPr>
      </w:pPr>
    </w:p>
    <w:p>
      <w:pPr>
        <w:ind w:left="1120" w:right="100" w:hanging="437"/>
        <w:spacing w:after="0" w:line="281" w:lineRule="auto"/>
        <w:tabs>
          <w:tab w:leader="none" w:pos="11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the incremental cost of cars and drivers provided by the Company for various events and incremental cost to maintain the executive company vehicle program fleet that is allocated to each executive (including lost sales opportunity and incentive costs, if any; fuel, maintenance, and repair costs; insurance claims, if any; licensing and registration fees; and use taxes). Participants in the program are required to purchase or lease at least one GM vehicle every four years and asked to evaluate the vehicles they drive, thus providing feedback about our products. Participants are also required to pay a monthly administration fee of $300 and are charged with imputed income based on the value of the vehicle they choose to drive. Taxes assessed on imputed income are the responsibility of the participant. Messrs. Akerson’s and Girsky’s vehicles were provided under the provisions of the vehicle program for directors. The directors’ program is described on pages 23 and 25.</w:t>
      </w:r>
    </w:p>
    <w:p>
      <w:pPr>
        <w:spacing w:after="0" w:line="4" w:lineRule="exact"/>
        <w:rPr>
          <w:rFonts w:ascii="Arial" w:cs="Arial" w:eastAsia="Arial" w:hAnsi="Arial"/>
          <w:sz w:val="16"/>
          <w:szCs w:val="16"/>
          <w:color w:val="auto"/>
        </w:rPr>
      </w:pPr>
    </w:p>
    <w:p>
      <w:pPr>
        <w:ind w:left="1120" w:hanging="437"/>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associated with financial counseling and estate planning services with one of several approved providers.</w:t>
      </w:r>
    </w:p>
    <w:p>
      <w:pPr>
        <w:spacing w:after="0" w:line="9" w:lineRule="exact"/>
        <w:rPr>
          <w:rFonts w:ascii="Arial" w:cs="Arial" w:eastAsia="Arial" w:hAnsi="Arial"/>
          <w:sz w:val="18"/>
          <w:szCs w:val="18"/>
          <w:color w:val="auto"/>
        </w:rPr>
      </w:pPr>
    </w:p>
    <w:p>
      <w:pPr>
        <w:ind w:left="1120" w:right="500" w:hanging="437"/>
        <w:spacing w:after="0" w:line="261" w:lineRule="auto"/>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 of medical services incurred by the Corporation in providing executive health evaluations with one of several approved providers. The Compensation Committee took action to discontinue this benefit for executives beginning in 2012.</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2011 Grants of Plan Based Awards</w:t>
      </w:r>
    </w:p>
    <w:p>
      <w:pPr>
        <w:spacing w:after="0" w:line="137"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As a TARP recipient under the jurisdiction of the Special Master, GM adopted the General Motors Company Salary Stock Plan (the “SSP”). Pursuant to plan terms and upon approval of the Special Master, NEOs receive a portion of their total annual compensation in the form of SSUs based on the average of the high and low trading price of Common Stock on the NYSE on each grant date. SSUs are non-forfeitable and will be transferable in three equal installments at each of the first, second, and third anniversaries of the grant date.</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40"/>
          </w:cols>
          <w:pgMar w:left="240" w:top="459" w:right="2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RSUs were awarded to NEOs under the LTIP based on the average of the high and low trading price of Common Stock on the NYSE on each grant date. Awards are subject to forfeiture for three years and conditioned upon repayment of GM’s TARP obligations. On the third anniversary date of the grant, awards will settle ratably with each 25 percent of GM’s TARP obligations that have been repaid. Retiring executives are eligible to receive a prorated portion after two years of active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121920</wp:posOffset>
            </wp:positionV>
            <wp:extent cx="8890" cy="48107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4810760"/>
                    </a:xfrm>
                    <a:prstGeom prst="rect">
                      <a:avLst/>
                    </a:prstGeom>
                    <a:noFill/>
                  </pic:spPr>
                </pic:pic>
              </a:graphicData>
            </a:graphic>
          </wp:anchor>
        </w:drawing>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960" w:type="dxa"/>
            <w:vAlign w:val="bottom"/>
            <w:tcBorders>
              <w:top w:val="single" w:sz="8" w:color="auto"/>
              <w:left w:val="single" w:sz="8" w:color="auto"/>
            </w:tcBorders>
            <w:shd w:val="clear" w:color="auto" w:fill="D8D8D8"/>
          </w:tcPr>
          <w:p>
            <w:pPr>
              <w:spacing w:after="0"/>
              <w:rPr>
                <w:sz w:val="12"/>
                <w:szCs w:val="12"/>
                <w:color w:val="auto"/>
              </w:rPr>
            </w:pPr>
          </w:p>
        </w:tc>
        <w:tc>
          <w:tcPr>
            <w:tcW w:w="280" w:type="dxa"/>
            <w:vAlign w:val="bottom"/>
            <w:tcBorders>
              <w:top w:val="single" w:sz="8" w:color="auto"/>
            </w:tcBorders>
            <w:shd w:val="clear" w:color="auto" w:fill="D8D8D8"/>
          </w:tcPr>
          <w:p>
            <w:pPr>
              <w:spacing w:after="0"/>
              <w:rPr>
                <w:sz w:val="12"/>
                <w:szCs w:val="12"/>
                <w:color w:val="auto"/>
              </w:rPr>
            </w:pPr>
          </w:p>
        </w:tc>
        <w:tc>
          <w:tcPr>
            <w:tcW w:w="860" w:type="dxa"/>
            <w:vAlign w:val="bottom"/>
            <w:tcBorders>
              <w:top w:val="single" w:sz="8" w:color="auto"/>
              <w:right w:val="single" w:sz="8" w:color="D8D8D8"/>
            </w:tcBorders>
            <w:shd w:val="clear" w:color="auto" w:fill="D8D8D8"/>
          </w:tcPr>
          <w:p>
            <w:pPr>
              <w:spacing w:after="0"/>
              <w:rPr>
                <w:sz w:val="12"/>
                <w:szCs w:val="12"/>
                <w:color w:val="auto"/>
              </w:rPr>
            </w:pPr>
          </w:p>
        </w:tc>
        <w:tc>
          <w:tcPr>
            <w:tcW w:w="160" w:type="dxa"/>
            <w:vAlign w:val="bottom"/>
            <w:tcBorders>
              <w:top w:val="single" w:sz="8" w:color="auto"/>
              <w:right w:val="single" w:sz="8" w:color="D8D8D8"/>
            </w:tcBorders>
            <w:shd w:val="clear" w:color="auto" w:fill="D8D8D8"/>
          </w:tcPr>
          <w:p>
            <w:pPr>
              <w:spacing w:after="0"/>
              <w:rPr>
                <w:sz w:val="12"/>
                <w:szCs w:val="12"/>
                <w:color w:val="auto"/>
              </w:rPr>
            </w:pPr>
          </w:p>
        </w:tc>
        <w:tc>
          <w:tcPr>
            <w:tcW w:w="280" w:type="dxa"/>
            <w:vAlign w:val="bottom"/>
            <w:tcBorders>
              <w:top w:val="single" w:sz="8" w:color="auto"/>
              <w:right w:val="single" w:sz="8" w:color="D8D8D8"/>
            </w:tcBorders>
            <w:shd w:val="clear" w:color="auto" w:fill="D8D8D8"/>
          </w:tcPr>
          <w:p>
            <w:pPr>
              <w:spacing w:after="0"/>
              <w:rPr>
                <w:sz w:val="12"/>
                <w:szCs w:val="12"/>
                <w:color w:val="auto"/>
              </w:rPr>
            </w:pPr>
          </w:p>
        </w:tc>
        <w:tc>
          <w:tcPr>
            <w:tcW w:w="160" w:type="dxa"/>
            <w:vAlign w:val="bottom"/>
            <w:tcBorders>
              <w:top w:val="single" w:sz="8" w:color="auto"/>
              <w:right w:val="single" w:sz="8" w:color="D8D8D8"/>
            </w:tcBorders>
            <w:shd w:val="clear" w:color="auto" w:fill="D8D8D8"/>
          </w:tcPr>
          <w:p>
            <w:pPr>
              <w:spacing w:after="0"/>
              <w:rPr>
                <w:sz w:val="12"/>
                <w:szCs w:val="12"/>
                <w:color w:val="auto"/>
              </w:rPr>
            </w:pPr>
          </w:p>
        </w:tc>
        <w:tc>
          <w:tcPr>
            <w:tcW w:w="120" w:type="dxa"/>
            <w:vAlign w:val="bottom"/>
            <w:tcBorders>
              <w:top w:val="single" w:sz="8" w:color="auto"/>
            </w:tcBorders>
            <w:shd w:val="clear" w:color="auto" w:fill="D8D8D8"/>
          </w:tcPr>
          <w:p>
            <w:pPr>
              <w:spacing w:after="0"/>
              <w:rPr>
                <w:sz w:val="12"/>
                <w:szCs w:val="12"/>
                <w:color w:val="auto"/>
              </w:rPr>
            </w:pPr>
          </w:p>
        </w:tc>
        <w:tc>
          <w:tcPr>
            <w:tcW w:w="80" w:type="dxa"/>
            <w:vAlign w:val="bottom"/>
            <w:tcBorders>
              <w:top w:val="single" w:sz="8" w:color="auto"/>
            </w:tcBorders>
            <w:shd w:val="clear" w:color="auto" w:fill="D8D8D8"/>
          </w:tcPr>
          <w:p>
            <w:pPr>
              <w:spacing w:after="0"/>
              <w:rPr>
                <w:sz w:val="12"/>
                <w:szCs w:val="12"/>
                <w:color w:val="auto"/>
              </w:rPr>
            </w:pPr>
          </w:p>
        </w:tc>
        <w:tc>
          <w:tcPr>
            <w:tcW w:w="520" w:type="dxa"/>
            <w:vAlign w:val="bottom"/>
            <w:tcBorders>
              <w:top w:val="single" w:sz="8" w:color="auto"/>
            </w:tcBorders>
            <w:shd w:val="clear" w:color="auto" w:fill="D8D8D8"/>
          </w:tcPr>
          <w:p>
            <w:pPr>
              <w:spacing w:after="0"/>
              <w:rPr>
                <w:sz w:val="12"/>
                <w:szCs w:val="12"/>
                <w:color w:val="auto"/>
              </w:rPr>
            </w:pPr>
          </w:p>
        </w:tc>
        <w:tc>
          <w:tcPr>
            <w:tcW w:w="80" w:type="dxa"/>
            <w:vAlign w:val="bottom"/>
            <w:tcBorders>
              <w:top w:val="single" w:sz="8" w:color="auto"/>
            </w:tcBorders>
            <w:shd w:val="clear" w:color="auto" w:fill="D8D8D8"/>
          </w:tcPr>
          <w:p>
            <w:pPr>
              <w:spacing w:after="0"/>
              <w:rPr>
                <w:sz w:val="12"/>
                <w:szCs w:val="12"/>
                <w:color w:val="auto"/>
              </w:rPr>
            </w:pPr>
          </w:p>
        </w:tc>
        <w:tc>
          <w:tcPr>
            <w:tcW w:w="160" w:type="dxa"/>
            <w:vAlign w:val="bottom"/>
            <w:tcBorders>
              <w:top w:val="single" w:sz="8" w:color="auto"/>
              <w:right w:val="single" w:sz="8" w:color="D8D8D8"/>
            </w:tcBorders>
            <w:shd w:val="clear" w:color="auto" w:fill="D8D8D8"/>
          </w:tcPr>
          <w:p>
            <w:pPr>
              <w:spacing w:after="0"/>
              <w:rPr>
                <w:sz w:val="12"/>
                <w:szCs w:val="12"/>
                <w:color w:val="auto"/>
              </w:rPr>
            </w:pPr>
          </w:p>
        </w:tc>
        <w:tc>
          <w:tcPr>
            <w:tcW w:w="120" w:type="dxa"/>
            <w:vAlign w:val="bottom"/>
            <w:tcBorders>
              <w:top w:val="single" w:sz="8" w:color="auto"/>
            </w:tcBorders>
            <w:shd w:val="clear" w:color="auto" w:fill="D8D8D8"/>
          </w:tcPr>
          <w:p>
            <w:pPr>
              <w:spacing w:after="0"/>
              <w:rPr>
                <w:sz w:val="12"/>
                <w:szCs w:val="12"/>
                <w:color w:val="auto"/>
              </w:rPr>
            </w:pPr>
          </w:p>
        </w:tc>
        <w:tc>
          <w:tcPr>
            <w:tcW w:w="100" w:type="dxa"/>
            <w:vAlign w:val="bottom"/>
            <w:tcBorders>
              <w:top w:val="single" w:sz="8" w:color="auto"/>
            </w:tcBorders>
            <w:shd w:val="clear" w:color="auto" w:fill="D8D8D8"/>
          </w:tcPr>
          <w:p>
            <w:pPr>
              <w:spacing w:after="0"/>
              <w:rPr>
                <w:sz w:val="12"/>
                <w:szCs w:val="12"/>
                <w:color w:val="auto"/>
              </w:rPr>
            </w:pPr>
          </w:p>
        </w:tc>
        <w:tc>
          <w:tcPr>
            <w:tcW w:w="440" w:type="dxa"/>
            <w:vAlign w:val="bottom"/>
            <w:tcBorders>
              <w:top w:val="single" w:sz="8" w:color="auto"/>
            </w:tcBorders>
            <w:shd w:val="clear" w:color="auto" w:fill="D8D8D8"/>
          </w:tcPr>
          <w:p>
            <w:pPr>
              <w:spacing w:after="0"/>
              <w:rPr>
                <w:sz w:val="12"/>
                <w:szCs w:val="12"/>
                <w:color w:val="auto"/>
              </w:rPr>
            </w:pPr>
          </w:p>
        </w:tc>
        <w:tc>
          <w:tcPr>
            <w:tcW w:w="100" w:type="dxa"/>
            <w:vAlign w:val="bottom"/>
            <w:tcBorders>
              <w:top w:val="single" w:sz="8" w:color="auto"/>
            </w:tcBorders>
            <w:shd w:val="clear" w:color="auto" w:fill="D8D8D8"/>
          </w:tcPr>
          <w:p>
            <w:pPr>
              <w:spacing w:after="0"/>
              <w:rPr>
                <w:sz w:val="12"/>
                <w:szCs w:val="12"/>
                <w:color w:val="auto"/>
              </w:rPr>
            </w:pPr>
          </w:p>
        </w:tc>
        <w:tc>
          <w:tcPr>
            <w:tcW w:w="160" w:type="dxa"/>
            <w:vAlign w:val="bottom"/>
            <w:tcBorders>
              <w:top w:val="single" w:sz="8" w:color="auto"/>
              <w:right w:val="single" w:sz="8" w:color="auto"/>
            </w:tcBorders>
            <w:shd w:val="clear" w:color="auto" w:fill="D8D8D8"/>
          </w:tcPr>
          <w:p>
            <w:pPr>
              <w:spacing w:after="0"/>
              <w:rPr>
                <w:sz w:val="12"/>
                <w:szCs w:val="12"/>
                <w:color w:val="auto"/>
              </w:rPr>
            </w:pPr>
          </w:p>
        </w:tc>
        <w:tc>
          <w:tcPr>
            <w:tcW w:w="140" w:type="dxa"/>
            <w:vAlign w:val="bottom"/>
            <w:tcBorders>
              <w:top w:val="single" w:sz="8" w:color="auto"/>
            </w:tcBorders>
            <w:shd w:val="clear" w:color="auto" w:fill="D8D8D8"/>
          </w:tcPr>
          <w:p>
            <w:pPr>
              <w:spacing w:after="0"/>
              <w:rPr>
                <w:sz w:val="12"/>
                <w:szCs w:val="12"/>
                <w:color w:val="auto"/>
              </w:rPr>
            </w:pPr>
          </w:p>
        </w:tc>
        <w:tc>
          <w:tcPr>
            <w:tcW w:w="380" w:type="dxa"/>
            <w:vAlign w:val="bottom"/>
            <w:tcBorders>
              <w:top w:val="single" w:sz="8" w:color="auto"/>
            </w:tcBorders>
            <w:shd w:val="clear" w:color="auto" w:fill="D8D8D8"/>
          </w:tcPr>
          <w:p>
            <w:pPr>
              <w:spacing w:after="0"/>
              <w:rPr>
                <w:sz w:val="12"/>
                <w:szCs w:val="12"/>
                <w:color w:val="auto"/>
              </w:rPr>
            </w:pPr>
          </w:p>
        </w:tc>
        <w:tc>
          <w:tcPr>
            <w:tcW w:w="120" w:type="dxa"/>
            <w:vAlign w:val="bottom"/>
            <w:tcBorders>
              <w:top w:val="single" w:sz="8" w:color="auto"/>
              <w:right w:val="single" w:sz="8" w:color="D8D8D8"/>
            </w:tcBorders>
            <w:shd w:val="clear" w:color="auto" w:fill="D8D8D8"/>
          </w:tcPr>
          <w:p>
            <w:pPr>
              <w:spacing w:after="0"/>
              <w:rPr>
                <w:sz w:val="12"/>
                <w:szCs w:val="12"/>
                <w:color w:val="auto"/>
              </w:rPr>
            </w:pPr>
          </w:p>
        </w:tc>
        <w:tc>
          <w:tcPr>
            <w:tcW w:w="160" w:type="dxa"/>
            <w:vAlign w:val="bottom"/>
            <w:tcBorders>
              <w:top w:val="single" w:sz="8" w:color="auto"/>
            </w:tcBorders>
            <w:shd w:val="clear" w:color="auto" w:fill="D8D8D8"/>
          </w:tcPr>
          <w:p>
            <w:pPr>
              <w:spacing w:after="0"/>
              <w:rPr>
                <w:sz w:val="12"/>
                <w:szCs w:val="12"/>
                <w:color w:val="auto"/>
              </w:rPr>
            </w:pPr>
          </w:p>
        </w:tc>
        <w:tc>
          <w:tcPr>
            <w:tcW w:w="300" w:type="dxa"/>
            <w:vAlign w:val="bottom"/>
            <w:tcBorders>
              <w:top w:val="single" w:sz="8" w:color="auto"/>
            </w:tcBorders>
            <w:shd w:val="clear" w:color="auto" w:fill="D8D8D8"/>
          </w:tcPr>
          <w:p>
            <w:pPr>
              <w:spacing w:after="0"/>
              <w:rPr>
                <w:sz w:val="12"/>
                <w:szCs w:val="12"/>
                <w:color w:val="auto"/>
              </w:rPr>
            </w:pPr>
          </w:p>
        </w:tc>
        <w:tc>
          <w:tcPr>
            <w:tcW w:w="200" w:type="dxa"/>
            <w:vAlign w:val="bottom"/>
            <w:tcBorders>
              <w:top w:val="single" w:sz="8" w:color="auto"/>
            </w:tcBorders>
            <w:shd w:val="clear" w:color="auto" w:fill="D8D8D8"/>
          </w:tcPr>
          <w:p>
            <w:pPr>
              <w:spacing w:after="0"/>
              <w:rPr>
                <w:sz w:val="12"/>
                <w:szCs w:val="12"/>
                <w:color w:val="auto"/>
              </w:rPr>
            </w:pPr>
          </w:p>
        </w:tc>
        <w:tc>
          <w:tcPr>
            <w:tcW w:w="520" w:type="dxa"/>
            <w:vAlign w:val="bottom"/>
            <w:tcBorders>
              <w:top w:val="single" w:sz="8" w:color="auto"/>
              <w:right w:val="single" w:sz="8" w:color="D8D8D8"/>
            </w:tcBorders>
            <w:shd w:val="clear" w:color="auto" w:fill="D8D8D8"/>
          </w:tcPr>
          <w:p>
            <w:pPr>
              <w:spacing w:after="0"/>
              <w:rPr>
                <w:sz w:val="12"/>
                <w:szCs w:val="12"/>
                <w:color w:val="auto"/>
              </w:rPr>
            </w:pPr>
          </w:p>
        </w:tc>
        <w:tc>
          <w:tcPr>
            <w:tcW w:w="140" w:type="dxa"/>
            <w:vAlign w:val="bottom"/>
            <w:tcBorders>
              <w:top w:val="single" w:sz="8" w:color="auto"/>
            </w:tcBorders>
            <w:shd w:val="clear" w:color="auto" w:fill="D8D8D8"/>
          </w:tcPr>
          <w:p>
            <w:pPr>
              <w:spacing w:after="0"/>
              <w:rPr>
                <w:sz w:val="12"/>
                <w:szCs w:val="12"/>
                <w:color w:val="auto"/>
              </w:rPr>
            </w:pPr>
          </w:p>
        </w:tc>
        <w:tc>
          <w:tcPr>
            <w:tcW w:w="460" w:type="dxa"/>
            <w:vAlign w:val="bottom"/>
            <w:tcBorders>
              <w:top w:val="single" w:sz="8" w:color="auto"/>
            </w:tcBorders>
            <w:shd w:val="clear" w:color="auto" w:fill="D8D8D8"/>
          </w:tcPr>
          <w:p>
            <w:pPr>
              <w:spacing w:after="0"/>
              <w:rPr>
                <w:sz w:val="12"/>
                <w:szCs w:val="12"/>
                <w:color w:val="auto"/>
              </w:rPr>
            </w:pPr>
          </w:p>
        </w:tc>
        <w:tc>
          <w:tcPr>
            <w:tcW w:w="200" w:type="dxa"/>
            <w:vAlign w:val="bottom"/>
            <w:tcBorders>
              <w:top w:val="single" w:sz="8" w:color="auto"/>
              <w:right w:val="single" w:sz="8" w:color="D8D8D8"/>
            </w:tcBorders>
            <w:shd w:val="clear" w:color="auto" w:fill="D8D8D8"/>
          </w:tcPr>
          <w:p>
            <w:pPr>
              <w:spacing w:after="0"/>
              <w:rPr>
                <w:sz w:val="12"/>
                <w:szCs w:val="12"/>
                <w:color w:val="auto"/>
              </w:rPr>
            </w:pPr>
          </w:p>
        </w:tc>
        <w:tc>
          <w:tcPr>
            <w:tcW w:w="300" w:type="dxa"/>
            <w:vAlign w:val="bottom"/>
            <w:tcBorders>
              <w:top w:val="single" w:sz="8" w:color="auto"/>
            </w:tcBorders>
            <w:shd w:val="clear" w:color="auto" w:fill="D8D8D8"/>
          </w:tcPr>
          <w:p>
            <w:pPr>
              <w:spacing w:after="0"/>
              <w:rPr>
                <w:sz w:val="12"/>
                <w:szCs w:val="12"/>
                <w:color w:val="auto"/>
              </w:rPr>
            </w:pPr>
          </w:p>
        </w:tc>
        <w:tc>
          <w:tcPr>
            <w:tcW w:w="360" w:type="dxa"/>
            <w:vAlign w:val="bottom"/>
            <w:tcBorders>
              <w:top w:val="single" w:sz="8" w:color="auto"/>
            </w:tcBorders>
            <w:shd w:val="clear" w:color="auto" w:fill="D8D8D8"/>
          </w:tcPr>
          <w:p>
            <w:pPr>
              <w:spacing w:after="0"/>
              <w:rPr>
                <w:sz w:val="12"/>
                <w:szCs w:val="12"/>
                <w:color w:val="auto"/>
              </w:rPr>
            </w:pPr>
          </w:p>
        </w:tc>
        <w:tc>
          <w:tcPr>
            <w:tcW w:w="460" w:type="dxa"/>
            <w:vAlign w:val="bottom"/>
            <w:tcBorders>
              <w:top w:val="single" w:sz="8" w:color="auto"/>
            </w:tcBorders>
            <w:shd w:val="clear" w:color="auto" w:fill="D8D8D8"/>
          </w:tcPr>
          <w:p>
            <w:pPr>
              <w:spacing w:after="0"/>
              <w:rPr>
                <w:sz w:val="12"/>
                <w:szCs w:val="12"/>
                <w:color w:val="auto"/>
              </w:rPr>
            </w:pPr>
          </w:p>
        </w:tc>
        <w:tc>
          <w:tcPr>
            <w:tcW w:w="180" w:type="dxa"/>
            <w:vAlign w:val="bottom"/>
            <w:tcBorders>
              <w:top w:val="single" w:sz="8" w:color="auto"/>
              <w:right w:val="single" w:sz="8" w:color="auto"/>
            </w:tcBorders>
            <w:shd w:val="clear" w:color="auto" w:fill="D8D8D8"/>
          </w:tcPr>
          <w:p>
            <w:pPr>
              <w:spacing w:after="0"/>
              <w:rPr>
                <w:sz w:val="12"/>
                <w:szCs w:val="12"/>
                <w:color w:val="auto"/>
              </w:rPr>
            </w:pPr>
          </w:p>
        </w:tc>
        <w:tc>
          <w:tcPr>
            <w:tcW w:w="160" w:type="dxa"/>
            <w:vAlign w:val="bottom"/>
            <w:tcBorders>
              <w:top w:val="single" w:sz="8" w:color="auto"/>
              <w:right w:val="single" w:sz="8" w:color="D8D8D8"/>
            </w:tcBorders>
            <w:shd w:val="clear" w:color="auto" w:fill="D8D8D8"/>
          </w:tcPr>
          <w:p>
            <w:pPr>
              <w:spacing w:after="0"/>
              <w:rPr>
                <w:sz w:val="12"/>
                <w:szCs w:val="12"/>
                <w:color w:val="auto"/>
              </w:rPr>
            </w:pPr>
          </w:p>
        </w:tc>
        <w:tc>
          <w:tcPr>
            <w:tcW w:w="700" w:type="dxa"/>
            <w:vAlign w:val="bottom"/>
            <w:tcBorders>
              <w:top w:val="single" w:sz="8" w:color="auto"/>
              <w:right w:val="single" w:sz="8" w:color="D8D8D8"/>
            </w:tcBorders>
            <w:gridSpan w:val="2"/>
            <w:shd w:val="clear" w:color="auto" w:fill="D8D8D8"/>
          </w:tcPr>
          <w:p>
            <w:pPr>
              <w:spacing w:after="0" w:line="149" w:lineRule="exact"/>
              <w:rPr>
                <w:sz w:val="20"/>
                <w:szCs w:val="20"/>
                <w:color w:val="auto"/>
              </w:rPr>
            </w:pPr>
            <w:r>
              <w:rPr>
                <w:rFonts w:ascii="Arial" w:cs="Arial" w:eastAsia="Arial" w:hAnsi="Arial"/>
                <w:sz w:val="14"/>
                <w:szCs w:val="14"/>
                <w:b w:val="1"/>
                <w:bCs w:val="1"/>
                <w:color w:val="auto"/>
              </w:rPr>
              <w:t>All Other</w:t>
            </w:r>
          </w:p>
        </w:tc>
        <w:tc>
          <w:tcPr>
            <w:tcW w:w="700" w:type="dxa"/>
            <w:vAlign w:val="bottom"/>
            <w:tcBorders>
              <w:top w:val="single" w:sz="8" w:color="auto"/>
            </w:tcBorders>
            <w:gridSpan w:val="2"/>
            <w:shd w:val="clear" w:color="auto" w:fill="D8D8D8"/>
          </w:tcPr>
          <w:p>
            <w:pPr>
              <w:jc w:val="center"/>
              <w:ind w:right="160"/>
              <w:spacing w:after="0" w:line="149" w:lineRule="exact"/>
              <w:rPr>
                <w:sz w:val="20"/>
                <w:szCs w:val="20"/>
                <w:color w:val="auto"/>
              </w:rPr>
            </w:pPr>
            <w:r>
              <w:rPr>
                <w:rFonts w:ascii="Arial" w:cs="Arial" w:eastAsia="Arial" w:hAnsi="Arial"/>
                <w:sz w:val="14"/>
                <w:szCs w:val="14"/>
                <w:b w:val="1"/>
                <w:bCs w:val="1"/>
                <w:color w:val="auto"/>
              </w:rPr>
              <w:t>All</w:t>
            </w:r>
          </w:p>
        </w:tc>
        <w:tc>
          <w:tcPr>
            <w:tcW w:w="100" w:type="dxa"/>
            <w:vAlign w:val="bottom"/>
            <w:tcBorders>
              <w:top w:val="single" w:sz="8" w:color="auto"/>
            </w:tcBorders>
            <w:shd w:val="clear" w:color="auto" w:fill="D8D8D8"/>
          </w:tcPr>
          <w:p>
            <w:pPr>
              <w:spacing w:after="0"/>
              <w:rPr>
                <w:sz w:val="12"/>
                <w:szCs w:val="12"/>
                <w:color w:val="auto"/>
              </w:rPr>
            </w:pPr>
          </w:p>
        </w:tc>
        <w:tc>
          <w:tcPr>
            <w:tcW w:w="380" w:type="dxa"/>
            <w:vAlign w:val="bottom"/>
            <w:tcBorders>
              <w:top w:val="single" w:sz="8" w:color="auto"/>
            </w:tcBorders>
            <w:shd w:val="clear" w:color="auto" w:fill="D8D8D8"/>
          </w:tcPr>
          <w:p>
            <w:pPr>
              <w:spacing w:after="0"/>
              <w:rPr>
                <w:sz w:val="12"/>
                <w:szCs w:val="12"/>
                <w:color w:val="auto"/>
              </w:rPr>
            </w:pPr>
          </w:p>
        </w:tc>
        <w:tc>
          <w:tcPr>
            <w:tcW w:w="100" w:type="dxa"/>
            <w:vAlign w:val="bottom"/>
            <w:tcBorders>
              <w:top w:val="single" w:sz="8" w:color="auto"/>
              <w:right w:val="single" w:sz="8" w:color="auto"/>
            </w:tcBorders>
            <w:shd w:val="clear" w:color="auto" w:fill="D8D8D8"/>
          </w:tcPr>
          <w:p>
            <w:pPr>
              <w:spacing w:after="0"/>
              <w:rPr>
                <w:sz w:val="12"/>
                <w:szCs w:val="12"/>
                <w:color w:val="auto"/>
              </w:rPr>
            </w:pPr>
          </w:p>
        </w:tc>
        <w:tc>
          <w:tcPr>
            <w:tcW w:w="140" w:type="dxa"/>
            <w:vAlign w:val="bottom"/>
            <w:tcBorders>
              <w:top w:val="single" w:sz="8" w:color="auto"/>
              <w:right w:val="single" w:sz="8" w:color="D8D8D8"/>
            </w:tcBorders>
            <w:shd w:val="clear" w:color="auto" w:fill="D8D8D8"/>
          </w:tcPr>
          <w:p>
            <w:pPr>
              <w:spacing w:after="0"/>
              <w:rPr>
                <w:sz w:val="12"/>
                <w:szCs w:val="12"/>
                <w:color w:val="auto"/>
              </w:rPr>
            </w:pPr>
          </w:p>
        </w:tc>
        <w:tc>
          <w:tcPr>
            <w:tcW w:w="520" w:type="dxa"/>
            <w:vAlign w:val="bottom"/>
            <w:tcBorders>
              <w:top w:val="single" w:sz="8" w:color="auto"/>
            </w:tcBorders>
            <w:shd w:val="clear" w:color="auto" w:fill="D8D8D8"/>
          </w:tcPr>
          <w:p>
            <w:pPr>
              <w:spacing w:after="0"/>
              <w:rPr>
                <w:sz w:val="12"/>
                <w:szCs w:val="12"/>
                <w:color w:val="auto"/>
              </w:rPr>
            </w:pPr>
          </w:p>
        </w:tc>
        <w:tc>
          <w:tcPr>
            <w:tcW w:w="140" w:type="dxa"/>
            <w:vAlign w:val="bottom"/>
            <w:tcBorders>
              <w:top w:val="single" w:sz="8" w:color="auto"/>
              <w:right w:val="single" w:sz="8" w:color="auto"/>
            </w:tcBorders>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tcBorders>
            <w:shd w:val="clear" w:color="auto" w:fill="D8D8D8"/>
          </w:tcPr>
          <w:p>
            <w:pPr>
              <w:spacing w:after="0"/>
              <w:rPr>
                <w:sz w:val="12"/>
                <w:szCs w:val="12"/>
                <w:color w:val="auto"/>
              </w:rPr>
            </w:pPr>
          </w:p>
        </w:tc>
        <w:tc>
          <w:tcPr>
            <w:tcW w:w="280" w:type="dxa"/>
            <w:vAlign w:val="bottom"/>
            <w:shd w:val="clear" w:color="auto" w:fill="D8D8D8"/>
          </w:tcPr>
          <w:p>
            <w:pPr>
              <w:spacing w:after="0"/>
              <w:rPr>
                <w:sz w:val="12"/>
                <w:szCs w:val="12"/>
                <w:color w:val="auto"/>
              </w:rPr>
            </w:pPr>
          </w:p>
        </w:tc>
        <w:tc>
          <w:tcPr>
            <w:tcW w:w="860" w:type="dxa"/>
            <w:vAlign w:val="bottom"/>
            <w:tcBorders>
              <w:right w:val="single" w:sz="8" w:color="D8D8D8"/>
            </w:tcBorders>
            <w:shd w:val="clear" w:color="auto" w:fill="D8D8D8"/>
          </w:tcPr>
          <w:p>
            <w:pPr>
              <w:spacing w:after="0"/>
              <w:rPr>
                <w:sz w:val="12"/>
                <w:szCs w:val="12"/>
                <w:color w:val="auto"/>
              </w:rPr>
            </w:pPr>
          </w:p>
        </w:tc>
        <w:tc>
          <w:tcPr>
            <w:tcW w:w="160" w:type="dxa"/>
            <w:vAlign w:val="bottom"/>
            <w:tcBorders>
              <w:right w:val="single" w:sz="8" w:color="D8D8D8"/>
            </w:tcBorders>
            <w:shd w:val="clear" w:color="auto" w:fill="D8D8D8"/>
          </w:tcPr>
          <w:p>
            <w:pPr>
              <w:spacing w:after="0"/>
              <w:rPr>
                <w:sz w:val="12"/>
                <w:szCs w:val="12"/>
                <w:color w:val="auto"/>
              </w:rPr>
            </w:pPr>
          </w:p>
        </w:tc>
        <w:tc>
          <w:tcPr>
            <w:tcW w:w="280" w:type="dxa"/>
            <w:vAlign w:val="bottom"/>
            <w:tcBorders>
              <w:right w:val="single" w:sz="8" w:color="D8D8D8"/>
            </w:tcBorders>
            <w:shd w:val="clear" w:color="auto" w:fill="D8D8D8"/>
          </w:tcPr>
          <w:p>
            <w:pPr>
              <w:spacing w:after="0"/>
              <w:rPr>
                <w:sz w:val="12"/>
                <w:szCs w:val="12"/>
                <w:color w:val="auto"/>
              </w:rPr>
            </w:pPr>
          </w:p>
        </w:tc>
        <w:tc>
          <w:tcPr>
            <w:tcW w:w="160" w:type="dxa"/>
            <w:vAlign w:val="bottom"/>
            <w:tcBorders>
              <w:right w:val="single" w:sz="8" w:color="D8D8D8"/>
            </w:tcBorders>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52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60" w:type="dxa"/>
            <w:vAlign w:val="bottom"/>
            <w:tcBorders>
              <w:right w:val="single" w:sz="8" w:color="D8D8D8"/>
            </w:tcBorders>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44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60" w:type="dxa"/>
            <w:vAlign w:val="bottom"/>
            <w:tcBorders>
              <w:right w:val="single" w:sz="8" w:color="auto"/>
            </w:tcBorders>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380" w:type="dxa"/>
            <w:vAlign w:val="bottom"/>
            <w:shd w:val="clear" w:color="auto" w:fill="D8D8D8"/>
          </w:tcPr>
          <w:p>
            <w:pPr>
              <w:spacing w:after="0"/>
              <w:rPr>
                <w:sz w:val="12"/>
                <w:szCs w:val="12"/>
                <w:color w:val="auto"/>
              </w:rPr>
            </w:pPr>
          </w:p>
        </w:tc>
        <w:tc>
          <w:tcPr>
            <w:tcW w:w="120" w:type="dxa"/>
            <w:vAlign w:val="bottom"/>
            <w:tcBorders>
              <w:right w:val="single" w:sz="8" w:color="D8D8D8"/>
            </w:tcBorders>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20" w:type="dxa"/>
            <w:vAlign w:val="bottom"/>
            <w:tcBorders>
              <w:right w:val="single" w:sz="8" w:color="D8D8D8"/>
            </w:tcBorders>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460" w:type="dxa"/>
            <w:vAlign w:val="bottom"/>
            <w:shd w:val="clear" w:color="auto" w:fill="D8D8D8"/>
          </w:tcPr>
          <w:p>
            <w:pPr>
              <w:spacing w:after="0"/>
              <w:rPr>
                <w:sz w:val="12"/>
                <w:szCs w:val="12"/>
                <w:color w:val="auto"/>
              </w:rPr>
            </w:pPr>
          </w:p>
        </w:tc>
        <w:tc>
          <w:tcPr>
            <w:tcW w:w="200" w:type="dxa"/>
            <w:vAlign w:val="bottom"/>
            <w:tcBorders>
              <w:right w:val="single" w:sz="8" w:color="D8D8D8"/>
            </w:tcBorders>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c>
          <w:tcPr>
            <w:tcW w:w="360" w:type="dxa"/>
            <w:vAlign w:val="bottom"/>
            <w:shd w:val="clear" w:color="auto" w:fill="D8D8D8"/>
          </w:tcPr>
          <w:p>
            <w:pPr>
              <w:spacing w:after="0"/>
              <w:rPr>
                <w:sz w:val="12"/>
                <w:szCs w:val="12"/>
                <w:color w:val="auto"/>
              </w:rPr>
            </w:pPr>
          </w:p>
        </w:tc>
        <w:tc>
          <w:tcPr>
            <w:tcW w:w="460" w:type="dxa"/>
            <w:vAlign w:val="bottom"/>
            <w:shd w:val="clear" w:color="auto" w:fill="D8D8D8"/>
          </w:tcPr>
          <w:p>
            <w:pPr>
              <w:spacing w:after="0"/>
              <w:rPr>
                <w:sz w:val="12"/>
                <w:szCs w:val="12"/>
                <w:color w:val="auto"/>
              </w:rPr>
            </w:pPr>
          </w:p>
        </w:tc>
        <w:tc>
          <w:tcPr>
            <w:tcW w:w="180" w:type="dxa"/>
            <w:vAlign w:val="bottom"/>
            <w:tcBorders>
              <w:right w:val="single" w:sz="8" w:color="auto"/>
            </w:tcBorders>
            <w:shd w:val="clear" w:color="auto" w:fill="D8D8D8"/>
          </w:tcPr>
          <w:p>
            <w:pPr>
              <w:spacing w:after="0"/>
              <w:rPr>
                <w:sz w:val="12"/>
                <w:szCs w:val="12"/>
                <w:color w:val="auto"/>
              </w:rPr>
            </w:pPr>
          </w:p>
        </w:tc>
        <w:tc>
          <w:tcPr>
            <w:tcW w:w="160" w:type="dxa"/>
            <w:vAlign w:val="bottom"/>
            <w:tcBorders>
              <w:right w:val="single" w:sz="8" w:color="D8D8D8"/>
            </w:tcBorders>
            <w:shd w:val="clear" w:color="auto" w:fill="D8D8D8"/>
          </w:tcPr>
          <w:p>
            <w:pPr>
              <w:spacing w:after="0"/>
              <w:rPr>
                <w:sz w:val="12"/>
                <w:szCs w:val="12"/>
                <w:color w:val="auto"/>
              </w:rPr>
            </w:pPr>
          </w:p>
        </w:tc>
        <w:tc>
          <w:tcPr>
            <w:tcW w:w="700" w:type="dxa"/>
            <w:vAlign w:val="bottom"/>
            <w:tcBorders>
              <w:right w:val="single" w:sz="8" w:color="D8D8D8"/>
            </w:tcBorders>
            <w:gridSpan w:val="2"/>
            <w:shd w:val="clear" w:color="auto" w:fill="D8D8D8"/>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700" w:type="dxa"/>
            <w:vAlign w:val="bottom"/>
            <w:gridSpan w:val="2"/>
            <w:shd w:val="clear" w:color="auto" w:fill="D8D8D8"/>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shd w:val="clear" w:color="auto" w:fill="D8D8D8"/>
          </w:tcPr>
          <w:p>
            <w:pPr>
              <w:spacing w:after="0"/>
              <w:rPr>
                <w:sz w:val="12"/>
                <w:szCs w:val="12"/>
                <w:color w:val="auto"/>
              </w:rPr>
            </w:pPr>
          </w:p>
        </w:tc>
        <w:tc>
          <w:tcPr>
            <w:tcW w:w="380" w:type="dxa"/>
            <w:vAlign w:val="bottom"/>
            <w:shd w:val="clear" w:color="auto" w:fill="D8D8D8"/>
          </w:tcPr>
          <w:p>
            <w:pPr>
              <w:spacing w:after="0"/>
              <w:rPr>
                <w:sz w:val="12"/>
                <w:szCs w:val="12"/>
                <w:color w:val="auto"/>
              </w:rPr>
            </w:pPr>
          </w:p>
        </w:tc>
        <w:tc>
          <w:tcPr>
            <w:tcW w:w="100" w:type="dxa"/>
            <w:vAlign w:val="bottom"/>
            <w:tcBorders>
              <w:right w:val="single" w:sz="8" w:color="auto"/>
            </w:tcBorders>
            <w:shd w:val="clear" w:color="auto" w:fill="D8D8D8"/>
          </w:tcPr>
          <w:p>
            <w:pPr>
              <w:spacing w:after="0"/>
              <w:rPr>
                <w:sz w:val="12"/>
                <w:szCs w:val="12"/>
                <w:color w:val="auto"/>
              </w:rPr>
            </w:pPr>
          </w:p>
        </w:tc>
        <w:tc>
          <w:tcPr>
            <w:tcW w:w="140" w:type="dxa"/>
            <w:vAlign w:val="bottom"/>
            <w:tcBorders>
              <w:right w:val="single" w:sz="8" w:color="D8D8D8"/>
            </w:tcBorders>
            <w:shd w:val="clear" w:color="auto" w:fill="D8D8D8"/>
          </w:tcPr>
          <w:p>
            <w:pPr>
              <w:spacing w:after="0"/>
              <w:rPr>
                <w:sz w:val="12"/>
                <w:szCs w:val="12"/>
                <w:color w:val="auto"/>
              </w:rPr>
            </w:pPr>
          </w:p>
        </w:tc>
        <w:tc>
          <w:tcPr>
            <w:tcW w:w="520" w:type="dxa"/>
            <w:vAlign w:val="bottom"/>
            <w:shd w:val="clear" w:color="auto" w:fill="D8D8D8"/>
          </w:tcPr>
          <w:p>
            <w:pPr>
              <w:spacing w:after="0"/>
              <w:rPr>
                <w:sz w:val="12"/>
                <w:szCs w:val="12"/>
                <w:color w:val="auto"/>
              </w:rPr>
            </w:pPr>
          </w:p>
        </w:tc>
        <w:tc>
          <w:tcPr>
            <w:tcW w:w="140" w:type="dxa"/>
            <w:vAlign w:val="bottom"/>
            <w:tcBorders>
              <w:right w:val="single" w:sz="8" w:color="auto"/>
            </w:tcBorders>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tcBorders>
            <w:shd w:val="clear" w:color="auto" w:fill="D8D8D8"/>
          </w:tcPr>
          <w:p>
            <w:pPr>
              <w:spacing w:after="0"/>
              <w:rPr>
                <w:sz w:val="12"/>
                <w:szCs w:val="12"/>
                <w:color w:val="auto"/>
              </w:rPr>
            </w:pPr>
          </w:p>
        </w:tc>
        <w:tc>
          <w:tcPr>
            <w:tcW w:w="280" w:type="dxa"/>
            <w:vAlign w:val="bottom"/>
            <w:shd w:val="clear" w:color="auto" w:fill="D8D8D8"/>
          </w:tcPr>
          <w:p>
            <w:pPr>
              <w:spacing w:after="0"/>
              <w:rPr>
                <w:sz w:val="12"/>
                <w:szCs w:val="12"/>
                <w:color w:val="auto"/>
              </w:rPr>
            </w:pPr>
          </w:p>
        </w:tc>
        <w:tc>
          <w:tcPr>
            <w:tcW w:w="860" w:type="dxa"/>
            <w:vAlign w:val="bottom"/>
            <w:tcBorders>
              <w:right w:val="single" w:sz="8" w:color="D8D8D8"/>
            </w:tcBorders>
            <w:shd w:val="clear" w:color="auto" w:fill="D8D8D8"/>
          </w:tcPr>
          <w:p>
            <w:pPr>
              <w:spacing w:after="0"/>
              <w:rPr>
                <w:sz w:val="12"/>
                <w:szCs w:val="12"/>
                <w:color w:val="auto"/>
              </w:rPr>
            </w:pPr>
          </w:p>
        </w:tc>
        <w:tc>
          <w:tcPr>
            <w:tcW w:w="160" w:type="dxa"/>
            <w:vAlign w:val="bottom"/>
            <w:tcBorders>
              <w:right w:val="single" w:sz="8" w:color="D8D8D8"/>
            </w:tcBorders>
            <w:shd w:val="clear" w:color="auto" w:fill="D8D8D8"/>
          </w:tcPr>
          <w:p>
            <w:pPr>
              <w:spacing w:after="0"/>
              <w:rPr>
                <w:sz w:val="12"/>
                <w:szCs w:val="12"/>
                <w:color w:val="auto"/>
              </w:rPr>
            </w:pPr>
          </w:p>
        </w:tc>
        <w:tc>
          <w:tcPr>
            <w:tcW w:w="280" w:type="dxa"/>
            <w:vAlign w:val="bottom"/>
            <w:tcBorders>
              <w:right w:val="single" w:sz="8" w:color="D8D8D8"/>
            </w:tcBorders>
            <w:shd w:val="clear" w:color="auto" w:fill="D8D8D8"/>
          </w:tcPr>
          <w:p>
            <w:pPr>
              <w:spacing w:after="0"/>
              <w:rPr>
                <w:sz w:val="12"/>
                <w:szCs w:val="12"/>
                <w:color w:val="auto"/>
              </w:rPr>
            </w:pPr>
          </w:p>
        </w:tc>
        <w:tc>
          <w:tcPr>
            <w:tcW w:w="160" w:type="dxa"/>
            <w:vAlign w:val="bottom"/>
            <w:tcBorders>
              <w:right w:val="single" w:sz="8" w:color="D8D8D8"/>
            </w:tcBorders>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52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60" w:type="dxa"/>
            <w:vAlign w:val="bottom"/>
            <w:tcBorders>
              <w:right w:val="single" w:sz="8" w:color="D8D8D8"/>
            </w:tcBorders>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44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60" w:type="dxa"/>
            <w:vAlign w:val="bottom"/>
            <w:tcBorders>
              <w:right w:val="single" w:sz="8" w:color="auto"/>
            </w:tcBorders>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380" w:type="dxa"/>
            <w:vAlign w:val="bottom"/>
            <w:shd w:val="clear" w:color="auto" w:fill="D8D8D8"/>
          </w:tcPr>
          <w:p>
            <w:pPr>
              <w:spacing w:after="0"/>
              <w:rPr>
                <w:sz w:val="12"/>
                <w:szCs w:val="12"/>
                <w:color w:val="auto"/>
              </w:rPr>
            </w:pPr>
          </w:p>
        </w:tc>
        <w:tc>
          <w:tcPr>
            <w:tcW w:w="120" w:type="dxa"/>
            <w:vAlign w:val="bottom"/>
            <w:tcBorders>
              <w:right w:val="single" w:sz="8" w:color="D8D8D8"/>
            </w:tcBorders>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20" w:type="dxa"/>
            <w:vAlign w:val="bottom"/>
            <w:tcBorders>
              <w:right w:val="single" w:sz="8" w:color="D8D8D8"/>
            </w:tcBorders>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460" w:type="dxa"/>
            <w:vAlign w:val="bottom"/>
            <w:shd w:val="clear" w:color="auto" w:fill="D8D8D8"/>
          </w:tcPr>
          <w:p>
            <w:pPr>
              <w:spacing w:after="0"/>
              <w:rPr>
                <w:sz w:val="12"/>
                <w:szCs w:val="12"/>
                <w:color w:val="auto"/>
              </w:rPr>
            </w:pPr>
          </w:p>
        </w:tc>
        <w:tc>
          <w:tcPr>
            <w:tcW w:w="200" w:type="dxa"/>
            <w:vAlign w:val="bottom"/>
            <w:tcBorders>
              <w:right w:val="single" w:sz="8" w:color="D8D8D8"/>
            </w:tcBorders>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c>
          <w:tcPr>
            <w:tcW w:w="360" w:type="dxa"/>
            <w:vAlign w:val="bottom"/>
            <w:shd w:val="clear" w:color="auto" w:fill="D8D8D8"/>
          </w:tcPr>
          <w:p>
            <w:pPr>
              <w:spacing w:after="0"/>
              <w:rPr>
                <w:sz w:val="12"/>
                <w:szCs w:val="12"/>
                <w:color w:val="auto"/>
              </w:rPr>
            </w:pPr>
          </w:p>
        </w:tc>
        <w:tc>
          <w:tcPr>
            <w:tcW w:w="460" w:type="dxa"/>
            <w:vAlign w:val="bottom"/>
            <w:shd w:val="clear" w:color="auto" w:fill="D8D8D8"/>
          </w:tcPr>
          <w:p>
            <w:pPr>
              <w:spacing w:after="0"/>
              <w:rPr>
                <w:sz w:val="12"/>
                <w:szCs w:val="12"/>
                <w:color w:val="auto"/>
              </w:rPr>
            </w:pPr>
          </w:p>
        </w:tc>
        <w:tc>
          <w:tcPr>
            <w:tcW w:w="180" w:type="dxa"/>
            <w:vAlign w:val="bottom"/>
            <w:tcBorders>
              <w:right w:val="single" w:sz="8" w:color="auto"/>
            </w:tcBorders>
            <w:shd w:val="clear" w:color="auto" w:fill="D8D8D8"/>
          </w:tcPr>
          <w:p>
            <w:pPr>
              <w:spacing w:after="0"/>
              <w:rPr>
                <w:sz w:val="12"/>
                <w:szCs w:val="12"/>
                <w:color w:val="auto"/>
              </w:rPr>
            </w:pPr>
          </w:p>
        </w:tc>
        <w:tc>
          <w:tcPr>
            <w:tcW w:w="160" w:type="dxa"/>
            <w:vAlign w:val="bottom"/>
            <w:tcBorders>
              <w:right w:val="single" w:sz="8" w:color="D8D8D8"/>
            </w:tcBorders>
            <w:shd w:val="clear" w:color="auto" w:fill="D8D8D8"/>
          </w:tcPr>
          <w:p>
            <w:pPr>
              <w:spacing w:after="0"/>
              <w:rPr>
                <w:sz w:val="12"/>
                <w:szCs w:val="12"/>
                <w:color w:val="auto"/>
              </w:rPr>
            </w:pPr>
          </w:p>
        </w:tc>
        <w:tc>
          <w:tcPr>
            <w:tcW w:w="700" w:type="dxa"/>
            <w:vAlign w:val="bottom"/>
            <w:tcBorders>
              <w:right w:val="single" w:sz="8" w:color="D8D8D8"/>
            </w:tcBorders>
            <w:gridSpan w:val="2"/>
            <w:shd w:val="clear" w:color="auto" w:fill="D8D8D8"/>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700" w:type="dxa"/>
            <w:vAlign w:val="bottom"/>
            <w:gridSpan w:val="2"/>
            <w:shd w:val="clear" w:color="auto" w:fill="D8D8D8"/>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Option</w:t>
            </w:r>
          </w:p>
        </w:tc>
        <w:tc>
          <w:tcPr>
            <w:tcW w:w="580" w:type="dxa"/>
            <w:vAlign w:val="bottom"/>
            <w:tcBorders>
              <w:right w:val="single" w:sz="8" w:color="auto"/>
            </w:tcBorders>
            <w:gridSpan w:val="3"/>
            <w:shd w:val="clear" w:color="auto" w:fill="D8D8D8"/>
          </w:tcPr>
          <w:p>
            <w:pPr>
              <w:ind w:left="100"/>
              <w:spacing w:after="0" w:line="149" w:lineRule="exact"/>
              <w:rPr>
                <w:sz w:val="20"/>
                <w:szCs w:val="20"/>
                <w:color w:val="auto"/>
              </w:rPr>
            </w:pPr>
            <w:r>
              <w:rPr>
                <w:rFonts w:ascii="Arial" w:cs="Arial" w:eastAsia="Arial" w:hAnsi="Arial"/>
                <w:sz w:val="14"/>
                <w:szCs w:val="14"/>
                <w:b w:val="1"/>
                <w:bCs w:val="1"/>
                <w:color w:val="auto"/>
                <w:w w:val="76"/>
              </w:rPr>
              <w:t>Exercise</w:t>
            </w:r>
          </w:p>
        </w:tc>
        <w:tc>
          <w:tcPr>
            <w:tcW w:w="140" w:type="dxa"/>
            <w:vAlign w:val="bottom"/>
            <w:tcBorders>
              <w:right w:val="single" w:sz="8" w:color="D8D8D8"/>
            </w:tcBorders>
            <w:shd w:val="clear" w:color="auto" w:fill="D8D8D8"/>
          </w:tcPr>
          <w:p>
            <w:pPr>
              <w:spacing w:after="0"/>
              <w:rPr>
                <w:sz w:val="12"/>
                <w:szCs w:val="12"/>
                <w:color w:val="auto"/>
              </w:rPr>
            </w:pPr>
          </w:p>
        </w:tc>
        <w:tc>
          <w:tcPr>
            <w:tcW w:w="660" w:type="dxa"/>
            <w:vAlign w:val="bottom"/>
            <w:tcBorders>
              <w:right w:val="single" w:sz="8" w:color="auto"/>
            </w:tcBorders>
            <w:gridSpan w:val="2"/>
            <w:shd w:val="clear" w:color="auto" w:fill="D8D8D8"/>
          </w:tcPr>
          <w:p>
            <w:pPr>
              <w:jc w:val="right"/>
              <w:ind w:right="20"/>
              <w:spacing w:after="0" w:line="149" w:lineRule="exact"/>
              <w:rPr>
                <w:sz w:val="20"/>
                <w:szCs w:val="20"/>
                <w:color w:val="auto"/>
              </w:rPr>
            </w:pPr>
            <w:r>
              <w:rPr>
                <w:rFonts w:ascii="Arial" w:cs="Arial" w:eastAsia="Arial" w:hAnsi="Arial"/>
                <w:sz w:val="14"/>
                <w:szCs w:val="14"/>
                <w:b w:val="1"/>
                <w:bCs w:val="1"/>
                <w:color w:val="auto"/>
                <w:w w:val="86"/>
              </w:rPr>
              <w:t>Grant Date</w:t>
            </w:r>
          </w:p>
        </w:tc>
        <w:tc>
          <w:tcPr>
            <w:tcW w:w="0" w:type="dxa"/>
            <w:vAlign w:val="bottom"/>
          </w:tcPr>
          <w:p>
            <w:pPr>
              <w:spacing w:after="0"/>
              <w:rPr>
                <w:sz w:val="1"/>
                <w:szCs w:val="1"/>
                <w:color w:val="auto"/>
              </w:rPr>
            </w:pPr>
          </w:p>
        </w:tc>
      </w:tr>
      <w:tr>
        <w:trPr>
          <w:trHeight w:val="149"/>
        </w:trPr>
        <w:tc>
          <w:tcPr>
            <w:tcW w:w="960" w:type="dxa"/>
            <w:vAlign w:val="bottom"/>
            <w:tcBorders>
              <w:left w:val="single" w:sz="8" w:color="auto"/>
            </w:tcBorders>
            <w:shd w:val="clear" w:color="auto" w:fill="D8D8D8"/>
          </w:tcPr>
          <w:p>
            <w:pPr>
              <w:spacing w:after="0"/>
              <w:rPr>
                <w:sz w:val="12"/>
                <w:szCs w:val="12"/>
                <w:color w:val="auto"/>
              </w:rPr>
            </w:pPr>
          </w:p>
        </w:tc>
        <w:tc>
          <w:tcPr>
            <w:tcW w:w="280" w:type="dxa"/>
            <w:vAlign w:val="bottom"/>
            <w:shd w:val="clear" w:color="auto" w:fill="D8D8D8"/>
          </w:tcPr>
          <w:p>
            <w:pPr>
              <w:spacing w:after="0"/>
              <w:rPr>
                <w:sz w:val="12"/>
                <w:szCs w:val="12"/>
                <w:color w:val="auto"/>
              </w:rPr>
            </w:pPr>
          </w:p>
        </w:tc>
        <w:tc>
          <w:tcPr>
            <w:tcW w:w="860" w:type="dxa"/>
            <w:vAlign w:val="bottom"/>
            <w:tcBorders>
              <w:right w:val="single" w:sz="8" w:color="D8D8D8"/>
            </w:tcBorders>
            <w:shd w:val="clear" w:color="auto" w:fill="D8D8D8"/>
          </w:tcPr>
          <w:p>
            <w:pPr>
              <w:spacing w:after="0"/>
              <w:rPr>
                <w:sz w:val="12"/>
                <w:szCs w:val="12"/>
                <w:color w:val="auto"/>
              </w:rPr>
            </w:pPr>
          </w:p>
        </w:tc>
        <w:tc>
          <w:tcPr>
            <w:tcW w:w="160" w:type="dxa"/>
            <w:vAlign w:val="bottom"/>
            <w:tcBorders>
              <w:right w:val="single" w:sz="8" w:color="D8D8D8"/>
            </w:tcBorders>
            <w:shd w:val="clear" w:color="auto" w:fill="D8D8D8"/>
          </w:tcPr>
          <w:p>
            <w:pPr>
              <w:spacing w:after="0"/>
              <w:rPr>
                <w:sz w:val="12"/>
                <w:szCs w:val="12"/>
                <w:color w:val="auto"/>
              </w:rPr>
            </w:pPr>
          </w:p>
        </w:tc>
        <w:tc>
          <w:tcPr>
            <w:tcW w:w="280" w:type="dxa"/>
            <w:vAlign w:val="bottom"/>
            <w:tcBorders>
              <w:right w:val="single" w:sz="8" w:color="D8D8D8"/>
            </w:tcBorders>
            <w:shd w:val="clear" w:color="auto" w:fill="D8D8D8"/>
          </w:tcPr>
          <w:p>
            <w:pPr>
              <w:spacing w:after="0"/>
              <w:rPr>
                <w:sz w:val="12"/>
                <w:szCs w:val="12"/>
                <w:color w:val="auto"/>
              </w:rPr>
            </w:pPr>
          </w:p>
        </w:tc>
        <w:tc>
          <w:tcPr>
            <w:tcW w:w="160" w:type="dxa"/>
            <w:vAlign w:val="bottom"/>
            <w:tcBorders>
              <w:right w:val="single" w:sz="8" w:color="D8D8D8"/>
            </w:tcBorders>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52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60" w:type="dxa"/>
            <w:vAlign w:val="bottom"/>
            <w:tcBorders>
              <w:right w:val="single" w:sz="8" w:color="D8D8D8"/>
            </w:tcBorders>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44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60" w:type="dxa"/>
            <w:vAlign w:val="bottom"/>
            <w:tcBorders>
              <w:right w:val="single" w:sz="8" w:color="auto"/>
            </w:tcBorders>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1680" w:type="dxa"/>
            <w:vAlign w:val="bottom"/>
            <w:tcBorders>
              <w:right w:val="single" w:sz="8" w:color="D8D8D8"/>
            </w:tcBorders>
            <w:gridSpan w:val="6"/>
            <w:vMerge w:val="restart"/>
            <w:shd w:val="clear" w:color="auto" w:fill="D8D8D8"/>
          </w:tcPr>
          <w:p>
            <w:pPr>
              <w:jc w:val="center"/>
              <w:spacing w:after="0"/>
              <w:rPr>
                <w:sz w:val="20"/>
                <w:szCs w:val="20"/>
                <w:color w:val="auto"/>
              </w:rPr>
            </w:pPr>
            <w:r>
              <w:rPr>
                <w:rFonts w:ascii="Arial" w:cs="Arial" w:eastAsia="Arial" w:hAnsi="Arial"/>
                <w:sz w:val="14"/>
                <w:szCs w:val="14"/>
                <w:b w:val="1"/>
                <w:bCs w:val="1"/>
                <w:color w:val="auto"/>
                <w:w w:val="86"/>
              </w:rPr>
              <w:t>Estimated Future Payouts</w:t>
            </w:r>
          </w:p>
        </w:tc>
        <w:tc>
          <w:tcPr>
            <w:tcW w:w="140" w:type="dxa"/>
            <w:vAlign w:val="bottom"/>
            <w:shd w:val="clear" w:color="auto" w:fill="D8D8D8"/>
          </w:tcPr>
          <w:p>
            <w:pPr>
              <w:spacing w:after="0"/>
              <w:rPr>
                <w:sz w:val="12"/>
                <w:szCs w:val="12"/>
                <w:color w:val="auto"/>
              </w:rPr>
            </w:pPr>
          </w:p>
        </w:tc>
        <w:tc>
          <w:tcPr>
            <w:tcW w:w="1960" w:type="dxa"/>
            <w:vAlign w:val="bottom"/>
            <w:tcBorders>
              <w:right w:val="single" w:sz="8" w:color="auto"/>
            </w:tcBorders>
            <w:gridSpan w:val="6"/>
            <w:vMerge w:val="restart"/>
            <w:shd w:val="clear" w:color="auto" w:fill="D8D8D8"/>
          </w:tcPr>
          <w:p>
            <w:pPr>
              <w:jc w:val="center"/>
              <w:ind w:right="180"/>
              <w:spacing w:after="0"/>
              <w:rPr>
                <w:sz w:val="20"/>
                <w:szCs w:val="20"/>
                <w:color w:val="auto"/>
              </w:rPr>
            </w:pPr>
            <w:r>
              <w:rPr>
                <w:rFonts w:ascii="Arial" w:cs="Arial" w:eastAsia="Arial" w:hAnsi="Arial"/>
                <w:sz w:val="14"/>
                <w:szCs w:val="14"/>
                <w:b w:val="1"/>
                <w:bCs w:val="1"/>
                <w:color w:val="auto"/>
                <w:w w:val="86"/>
              </w:rPr>
              <w:t>Estimated Future Payouts</w:t>
            </w:r>
          </w:p>
        </w:tc>
        <w:tc>
          <w:tcPr>
            <w:tcW w:w="160" w:type="dxa"/>
            <w:vAlign w:val="bottom"/>
            <w:tcBorders>
              <w:right w:val="single" w:sz="8" w:color="D8D8D8"/>
            </w:tcBorders>
            <w:shd w:val="clear" w:color="auto" w:fill="D8D8D8"/>
          </w:tcPr>
          <w:p>
            <w:pPr>
              <w:spacing w:after="0"/>
              <w:rPr>
                <w:sz w:val="12"/>
                <w:szCs w:val="12"/>
                <w:color w:val="auto"/>
              </w:rPr>
            </w:pPr>
          </w:p>
        </w:tc>
        <w:tc>
          <w:tcPr>
            <w:tcW w:w="700" w:type="dxa"/>
            <w:vAlign w:val="bottom"/>
            <w:tcBorders>
              <w:right w:val="single" w:sz="8" w:color="D8D8D8"/>
            </w:tcBorders>
            <w:gridSpan w:val="2"/>
            <w:shd w:val="clear" w:color="auto" w:fill="D8D8D8"/>
          </w:tcPr>
          <w:p>
            <w:pPr>
              <w:spacing w:after="0" w:line="149" w:lineRule="exact"/>
              <w:rPr>
                <w:sz w:val="20"/>
                <w:szCs w:val="20"/>
                <w:color w:val="auto"/>
              </w:rPr>
            </w:pPr>
            <w:r>
              <w:rPr>
                <w:rFonts w:ascii="Arial" w:cs="Arial" w:eastAsia="Arial" w:hAnsi="Arial"/>
                <w:sz w:val="14"/>
                <w:szCs w:val="14"/>
                <w:b w:val="1"/>
                <w:bCs w:val="1"/>
                <w:color w:val="auto"/>
                <w:w w:val="94"/>
              </w:rPr>
              <w:t>Number of</w:t>
            </w:r>
          </w:p>
        </w:tc>
        <w:tc>
          <w:tcPr>
            <w:tcW w:w="700" w:type="dxa"/>
            <w:vAlign w:val="bottom"/>
            <w:gridSpan w:val="2"/>
            <w:shd w:val="clear" w:color="auto" w:fill="D8D8D8"/>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Awards:</w:t>
            </w:r>
          </w:p>
        </w:tc>
        <w:tc>
          <w:tcPr>
            <w:tcW w:w="100" w:type="dxa"/>
            <w:vAlign w:val="bottom"/>
            <w:shd w:val="clear" w:color="auto" w:fill="D8D8D8"/>
          </w:tcPr>
          <w:p>
            <w:pPr>
              <w:spacing w:after="0"/>
              <w:rPr>
                <w:sz w:val="12"/>
                <w:szCs w:val="12"/>
                <w:color w:val="auto"/>
              </w:rPr>
            </w:pPr>
          </w:p>
        </w:tc>
        <w:tc>
          <w:tcPr>
            <w:tcW w:w="480" w:type="dxa"/>
            <w:vAlign w:val="bottom"/>
            <w:tcBorders>
              <w:right w:val="single" w:sz="8" w:color="auto"/>
            </w:tcBorders>
            <w:gridSpan w:val="2"/>
            <w:shd w:val="clear" w:color="auto" w:fill="D8D8D8"/>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or</w:t>
            </w:r>
          </w:p>
        </w:tc>
        <w:tc>
          <w:tcPr>
            <w:tcW w:w="140" w:type="dxa"/>
            <w:vAlign w:val="bottom"/>
            <w:tcBorders>
              <w:right w:val="single" w:sz="8" w:color="D8D8D8"/>
            </w:tcBorders>
            <w:shd w:val="clear" w:color="auto" w:fill="D8D8D8"/>
          </w:tcPr>
          <w:p>
            <w:pPr>
              <w:spacing w:after="0"/>
              <w:rPr>
                <w:sz w:val="12"/>
                <w:szCs w:val="12"/>
                <w:color w:val="auto"/>
              </w:rPr>
            </w:pPr>
          </w:p>
        </w:tc>
        <w:tc>
          <w:tcPr>
            <w:tcW w:w="660" w:type="dxa"/>
            <w:vAlign w:val="bottom"/>
            <w:tcBorders>
              <w:right w:val="single" w:sz="8" w:color="auto"/>
            </w:tcBorders>
            <w:gridSpan w:val="2"/>
            <w:shd w:val="clear" w:color="auto" w:fill="D8D8D8"/>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960" w:type="dxa"/>
            <w:vAlign w:val="bottom"/>
            <w:tcBorders>
              <w:left w:val="single" w:sz="8" w:color="auto"/>
            </w:tcBorders>
            <w:shd w:val="clear" w:color="auto" w:fill="D8D8D8"/>
          </w:tcPr>
          <w:p>
            <w:pPr>
              <w:spacing w:after="0"/>
              <w:rPr>
                <w:sz w:val="11"/>
                <w:szCs w:val="11"/>
                <w:color w:val="auto"/>
              </w:rPr>
            </w:pPr>
          </w:p>
        </w:tc>
        <w:tc>
          <w:tcPr>
            <w:tcW w:w="280" w:type="dxa"/>
            <w:vAlign w:val="bottom"/>
            <w:shd w:val="clear" w:color="auto" w:fill="D8D8D8"/>
          </w:tcPr>
          <w:p>
            <w:pPr>
              <w:spacing w:after="0"/>
              <w:rPr>
                <w:sz w:val="11"/>
                <w:szCs w:val="11"/>
                <w:color w:val="auto"/>
              </w:rPr>
            </w:pPr>
          </w:p>
        </w:tc>
        <w:tc>
          <w:tcPr>
            <w:tcW w:w="860" w:type="dxa"/>
            <w:vAlign w:val="bottom"/>
            <w:tcBorders>
              <w:right w:val="single" w:sz="8" w:color="D8D8D8"/>
            </w:tcBorders>
            <w:shd w:val="clear" w:color="auto" w:fill="D8D8D8"/>
          </w:tcPr>
          <w:p>
            <w:pPr>
              <w:spacing w:after="0"/>
              <w:rPr>
                <w:sz w:val="11"/>
                <w:szCs w:val="11"/>
                <w:color w:val="auto"/>
              </w:rPr>
            </w:pPr>
          </w:p>
        </w:tc>
        <w:tc>
          <w:tcPr>
            <w:tcW w:w="160" w:type="dxa"/>
            <w:vAlign w:val="bottom"/>
            <w:tcBorders>
              <w:right w:val="single" w:sz="8" w:color="D8D8D8"/>
            </w:tcBorders>
            <w:shd w:val="clear" w:color="auto" w:fill="D8D8D8"/>
          </w:tcPr>
          <w:p>
            <w:pPr>
              <w:spacing w:after="0"/>
              <w:rPr>
                <w:sz w:val="11"/>
                <w:szCs w:val="11"/>
                <w:color w:val="auto"/>
              </w:rPr>
            </w:pPr>
          </w:p>
        </w:tc>
        <w:tc>
          <w:tcPr>
            <w:tcW w:w="280" w:type="dxa"/>
            <w:vAlign w:val="bottom"/>
            <w:tcBorders>
              <w:right w:val="single" w:sz="8" w:color="D8D8D8"/>
            </w:tcBorders>
            <w:shd w:val="clear" w:color="auto" w:fill="D8D8D8"/>
          </w:tcPr>
          <w:p>
            <w:pPr>
              <w:spacing w:after="0"/>
              <w:rPr>
                <w:sz w:val="11"/>
                <w:szCs w:val="11"/>
                <w:color w:val="auto"/>
              </w:rPr>
            </w:pPr>
          </w:p>
        </w:tc>
        <w:tc>
          <w:tcPr>
            <w:tcW w:w="160" w:type="dxa"/>
            <w:vAlign w:val="bottom"/>
            <w:tcBorders>
              <w:right w:val="single" w:sz="8" w:color="D8D8D8"/>
            </w:tcBorders>
            <w:shd w:val="clear" w:color="auto" w:fill="D8D8D8"/>
          </w:tcPr>
          <w:p>
            <w:pPr>
              <w:spacing w:after="0"/>
              <w:rPr>
                <w:sz w:val="11"/>
                <w:szCs w:val="11"/>
                <w:color w:val="auto"/>
              </w:rPr>
            </w:pPr>
          </w:p>
        </w:tc>
        <w:tc>
          <w:tcPr>
            <w:tcW w:w="120" w:type="dxa"/>
            <w:vAlign w:val="bottom"/>
            <w:shd w:val="clear" w:color="auto" w:fill="D8D8D8"/>
          </w:tcPr>
          <w:p>
            <w:pPr>
              <w:spacing w:after="0"/>
              <w:rPr>
                <w:sz w:val="11"/>
                <w:szCs w:val="11"/>
                <w:color w:val="auto"/>
              </w:rPr>
            </w:pPr>
          </w:p>
        </w:tc>
        <w:tc>
          <w:tcPr>
            <w:tcW w:w="80" w:type="dxa"/>
            <w:vAlign w:val="bottom"/>
            <w:shd w:val="clear" w:color="auto" w:fill="D8D8D8"/>
          </w:tcPr>
          <w:p>
            <w:pPr>
              <w:spacing w:after="0"/>
              <w:rPr>
                <w:sz w:val="11"/>
                <w:szCs w:val="11"/>
                <w:color w:val="auto"/>
              </w:rPr>
            </w:pPr>
          </w:p>
        </w:tc>
        <w:tc>
          <w:tcPr>
            <w:tcW w:w="520" w:type="dxa"/>
            <w:vAlign w:val="bottom"/>
            <w:shd w:val="clear" w:color="auto" w:fill="D8D8D8"/>
          </w:tcPr>
          <w:p>
            <w:pPr>
              <w:spacing w:after="0"/>
              <w:rPr>
                <w:sz w:val="11"/>
                <w:szCs w:val="11"/>
                <w:color w:val="auto"/>
              </w:rPr>
            </w:pPr>
          </w:p>
        </w:tc>
        <w:tc>
          <w:tcPr>
            <w:tcW w:w="80" w:type="dxa"/>
            <w:vAlign w:val="bottom"/>
            <w:shd w:val="clear" w:color="auto" w:fill="D8D8D8"/>
          </w:tcPr>
          <w:p>
            <w:pPr>
              <w:spacing w:after="0"/>
              <w:rPr>
                <w:sz w:val="11"/>
                <w:szCs w:val="11"/>
                <w:color w:val="auto"/>
              </w:rPr>
            </w:pPr>
          </w:p>
        </w:tc>
        <w:tc>
          <w:tcPr>
            <w:tcW w:w="160" w:type="dxa"/>
            <w:vAlign w:val="bottom"/>
            <w:tcBorders>
              <w:right w:val="single" w:sz="8" w:color="D8D8D8"/>
            </w:tcBorders>
            <w:shd w:val="clear" w:color="auto" w:fill="D8D8D8"/>
          </w:tcPr>
          <w:p>
            <w:pPr>
              <w:spacing w:after="0"/>
              <w:rPr>
                <w:sz w:val="11"/>
                <w:szCs w:val="11"/>
                <w:color w:val="auto"/>
              </w:rPr>
            </w:pPr>
          </w:p>
        </w:tc>
        <w:tc>
          <w:tcPr>
            <w:tcW w:w="120" w:type="dxa"/>
            <w:vAlign w:val="bottom"/>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440" w:type="dxa"/>
            <w:vAlign w:val="bottom"/>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160" w:type="dxa"/>
            <w:vAlign w:val="bottom"/>
            <w:tcBorders>
              <w:right w:val="single" w:sz="8" w:color="auto"/>
            </w:tcBorders>
            <w:shd w:val="clear" w:color="auto" w:fill="D8D8D8"/>
          </w:tcPr>
          <w:p>
            <w:pPr>
              <w:spacing w:after="0"/>
              <w:rPr>
                <w:sz w:val="11"/>
                <w:szCs w:val="11"/>
                <w:color w:val="auto"/>
              </w:rPr>
            </w:pPr>
          </w:p>
        </w:tc>
        <w:tc>
          <w:tcPr>
            <w:tcW w:w="140" w:type="dxa"/>
            <w:vAlign w:val="bottom"/>
            <w:shd w:val="clear" w:color="auto" w:fill="D8D8D8"/>
          </w:tcPr>
          <w:p>
            <w:pPr>
              <w:spacing w:after="0"/>
              <w:rPr>
                <w:sz w:val="11"/>
                <w:szCs w:val="11"/>
                <w:color w:val="auto"/>
              </w:rPr>
            </w:pPr>
          </w:p>
        </w:tc>
        <w:tc>
          <w:tcPr>
            <w:tcW w:w="1680" w:type="dxa"/>
            <w:vAlign w:val="bottom"/>
            <w:tcBorders>
              <w:right w:val="single" w:sz="8" w:color="D8D8D8"/>
            </w:tcBorders>
            <w:gridSpan w:val="6"/>
            <w:vMerge w:val="continue"/>
            <w:shd w:val="clear" w:color="auto" w:fill="D8D8D8"/>
          </w:tcPr>
          <w:p>
            <w:pPr>
              <w:spacing w:after="0"/>
              <w:rPr>
                <w:sz w:val="11"/>
                <w:szCs w:val="11"/>
                <w:color w:val="auto"/>
              </w:rPr>
            </w:pPr>
          </w:p>
        </w:tc>
        <w:tc>
          <w:tcPr>
            <w:tcW w:w="140" w:type="dxa"/>
            <w:vAlign w:val="bottom"/>
            <w:shd w:val="clear" w:color="auto" w:fill="D8D8D8"/>
          </w:tcPr>
          <w:p>
            <w:pPr>
              <w:spacing w:after="0"/>
              <w:rPr>
                <w:sz w:val="11"/>
                <w:szCs w:val="11"/>
                <w:color w:val="auto"/>
              </w:rPr>
            </w:pPr>
          </w:p>
        </w:tc>
        <w:tc>
          <w:tcPr>
            <w:tcW w:w="1960" w:type="dxa"/>
            <w:vAlign w:val="bottom"/>
            <w:tcBorders>
              <w:right w:val="single" w:sz="8" w:color="auto"/>
            </w:tcBorders>
            <w:gridSpan w:val="6"/>
            <w:vMerge w:val="continue"/>
            <w:shd w:val="clear" w:color="auto" w:fill="D8D8D8"/>
          </w:tcPr>
          <w:p>
            <w:pPr>
              <w:spacing w:after="0"/>
              <w:rPr>
                <w:sz w:val="11"/>
                <w:szCs w:val="11"/>
                <w:color w:val="auto"/>
              </w:rPr>
            </w:pPr>
          </w:p>
        </w:tc>
        <w:tc>
          <w:tcPr>
            <w:tcW w:w="160" w:type="dxa"/>
            <w:vAlign w:val="bottom"/>
            <w:tcBorders>
              <w:right w:val="single" w:sz="8" w:color="D8D8D8"/>
            </w:tcBorders>
            <w:shd w:val="clear" w:color="auto" w:fill="D8D8D8"/>
          </w:tcPr>
          <w:p>
            <w:pPr>
              <w:spacing w:after="0"/>
              <w:rPr>
                <w:sz w:val="11"/>
                <w:szCs w:val="11"/>
                <w:color w:val="auto"/>
              </w:rPr>
            </w:pPr>
          </w:p>
        </w:tc>
        <w:tc>
          <w:tcPr>
            <w:tcW w:w="700" w:type="dxa"/>
            <w:vAlign w:val="bottom"/>
            <w:tcBorders>
              <w:right w:val="single" w:sz="8" w:color="D8D8D8"/>
            </w:tcBorders>
            <w:gridSpan w:val="2"/>
            <w:shd w:val="clear" w:color="auto" w:fill="D8D8D8"/>
          </w:tcPr>
          <w:p>
            <w:pPr>
              <w:jc w:val="center"/>
              <w:ind w:right="220"/>
              <w:spacing w:after="0" w:line="135" w:lineRule="exact"/>
              <w:rPr>
                <w:sz w:val="20"/>
                <w:szCs w:val="20"/>
                <w:color w:val="auto"/>
              </w:rPr>
            </w:pPr>
            <w:r>
              <w:rPr>
                <w:rFonts w:ascii="Arial" w:cs="Arial" w:eastAsia="Arial" w:hAnsi="Arial"/>
                <w:sz w:val="14"/>
                <w:szCs w:val="14"/>
                <w:b w:val="1"/>
                <w:bCs w:val="1"/>
                <w:color w:val="auto"/>
                <w:w w:val="85"/>
              </w:rPr>
              <w:t>Shares</w:t>
            </w:r>
          </w:p>
        </w:tc>
        <w:tc>
          <w:tcPr>
            <w:tcW w:w="700" w:type="dxa"/>
            <w:vAlign w:val="bottom"/>
            <w:gridSpan w:val="2"/>
            <w:shd w:val="clear" w:color="auto" w:fill="D8D8D8"/>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Number</w:t>
            </w:r>
          </w:p>
        </w:tc>
        <w:tc>
          <w:tcPr>
            <w:tcW w:w="100" w:type="dxa"/>
            <w:vAlign w:val="bottom"/>
            <w:shd w:val="clear" w:color="auto" w:fill="D8D8D8"/>
          </w:tcPr>
          <w:p>
            <w:pPr>
              <w:spacing w:after="0"/>
              <w:rPr>
                <w:sz w:val="11"/>
                <w:szCs w:val="11"/>
                <w:color w:val="auto"/>
              </w:rPr>
            </w:pPr>
          </w:p>
        </w:tc>
        <w:tc>
          <w:tcPr>
            <w:tcW w:w="480" w:type="dxa"/>
            <w:vAlign w:val="bottom"/>
            <w:tcBorders>
              <w:right w:val="single" w:sz="8" w:color="auto"/>
            </w:tcBorders>
            <w:gridSpan w:val="2"/>
            <w:shd w:val="clear" w:color="auto" w:fill="D8D8D8"/>
          </w:tcPr>
          <w:p>
            <w:pPr>
              <w:jc w:val="center"/>
              <w:ind w:right="100"/>
              <w:spacing w:after="0" w:line="135" w:lineRule="exact"/>
              <w:rPr>
                <w:sz w:val="20"/>
                <w:szCs w:val="20"/>
                <w:color w:val="auto"/>
              </w:rPr>
            </w:pPr>
            <w:r>
              <w:rPr>
                <w:rFonts w:ascii="Arial" w:cs="Arial" w:eastAsia="Arial" w:hAnsi="Arial"/>
                <w:sz w:val="14"/>
                <w:szCs w:val="14"/>
                <w:b w:val="1"/>
                <w:bCs w:val="1"/>
                <w:color w:val="auto"/>
                <w:w w:val="77"/>
              </w:rPr>
              <w:t>Base</w:t>
            </w:r>
          </w:p>
        </w:tc>
        <w:tc>
          <w:tcPr>
            <w:tcW w:w="140" w:type="dxa"/>
            <w:vAlign w:val="bottom"/>
            <w:tcBorders>
              <w:right w:val="single" w:sz="8" w:color="D8D8D8"/>
            </w:tcBorders>
            <w:shd w:val="clear" w:color="auto" w:fill="D8D8D8"/>
          </w:tcPr>
          <w:p>
            <w:pPr>
              <w:spacing w:after="0"/>
              <w:rPr>
                <w:sz w:val="11"/>
                <w:szCs w:val="11"/>
                <w:color w:val="auto"/>
              </w:rPr>
            </w:pPr>
          </w:p>
        </w:tc>
        <w:tc>
          <w:tcPr>
            <w:tcW w:w="660" w:type="dxa"/>
            <w:vAlign w:val="bottom"/>
            <w:tcBorders>
              <w:right w:val="single" w:sz="8" w:color="auto"/>
            </w:tcBorders>
            <w:gridSpan w:val="2"/>
            <w:shd w:val="clear" w:color="auto" w:fill="D8D8D8"/>
          </w:tcPr>
          <w:p>
            <w:pPr>
              <w:jc w:val="center"/>
              <w:ind w:right="140"/>
              <w:spacing w:after="0" w:line="135"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9"/>
        </w:trPr>
        <w:tc>
          <w:tcPr>
            <w:tcW w:w="960" w:type="dxa"/>
            <w:vAlign w:val="bottom"/>
            <w:tcBorders>
              <w:left w:val="single" w:sz="8" w:color="auto"/>
            </w:tcBorders>
            <w:shd w:val="clear" w:color="auto" w:fill="D8D8D8"/>
          </w:tcPr>
          <w:p>
            <w:pPr>
              <w:spacing w:after="0"/>
              <w:rPr>
                <w:sz w:val="12"/>
                <w:szCs w:val="12"/>
                <w:color w:val="auto"/>
              </w:rPr>
            </w:pPr>
          </w:p>
        </w:tc>
        <w:tc>
          <w:tcPr>
            <w:tcW w:w="280" w:type="dxa"/>
            <w:vAlign w:val="bottom"/>
            <w:shd w:val="clear" w:color="auto" w:fill="D8D8D8"/>
          </w:tcPr>
          <w:p>
            <w:pPr>
              <w:spacing w:after="0"/>
              <w:rPr>
                <w:sz w:val="12"/>
                <w:szCs w:val="12"/>
                <w:color w:val="auto"/>
              </w:rPr>
            </w:pPr>
          </w:p>
        </w:tc>
        <w:tc>
          <w:tcPr>
            <w:tcW w:w="860" w:type="dxa"/>
            <w:vAlign w:val="bottom"/>
            <w:tcBorders>
              <w:right w:val="single" w:sz="8" w:color="D8D8D8"/>
            </w:tcBorders>
            <w:shd w:val="clear" w:color="auto" w:fill="D8D8D8"/>
          </w:tcPr>
          <w:p>
            <w:pPr>
              <w:spacing w:after="0"/>
              <w:rPr>
                <w:sz w:val="12"/>
                <w:szCs w:val="12"/>
                <w:color w:val="auto"/>
              </w:rPr>
            </w:pPr>
          </w:p>
        </w:tc>
        <w:tc>
          <w:tcPr>
            <w:tcW w:w="160" w:type="dxa"/>
            <w:vAlign w:val="bottom"/>
            <w:tcBorders>
              <w:right w:val="single" w:sz="8" w:color="D8D8D8"/>
            </w:tcBorders>
            <w:shd w:val="clear" w:color="auto" w:fill="D8D8D8"/>
          </w:tcPr>
          <w:p>
            <w:pPr>
              <w:spacing w:after="0"/>
              <w:rPr>
                <w:sz w:val="12"/>
                <w:szCs w:val="12"/>
                <w:color w:val="auto"/>
              </w:rPr>
            </w:pPr>
          </w:p>
        </w:tc>
        <w:tc>
          <w:tcPr>
            <w:tcW w:w="280" w:type="dxa"/>
            <w:vAlign w:val="bottom"/>
            <w:tcBorders>
              <w:right w:val="single" w:sz="8" w:color="D8D8D8"/>
            </w:tcBorders>
            <w:shd w:val="clear" w:color="auto" w:fill="D8D8D8"/>
          </w:tcPr>
          <w:p>
            <w:pPr>
              <w:spacing w:after="0"/>
              <w:rPr>
                <w:sz w:val="12"/>
                <w:szCs w:val="12"/>
                <w:color w:val="auto"/>
              </w:rPr>
            </w:pPr>
          </w:p>
        </w:tc>
        <w:tc>
          <w:tcPr>
            <w:tcW w:w="160" w:type="dxa"/>
            <w:vAlign w:val="bottom"/>
            <w:tcBorders>
              <w:right w:val="single" w:sz="8" w:color="D8D8D8"/>
            </w:tcBorders>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52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60" w:type="dxa"/>
            <w:vAlign w:val="bottom"/>
            <w:tcBorders>
              <w:right w:val="single" w:sz="8" w:color="D8D8D8"/>
            </w:tcBorders>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44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60" w:type="dxa"/>
            <w:vAlign w:val="bottom"/>
            <w:tcBorders>
              <w:right w:val="single" w:sz="8" w:color="auto"/>
            </w:tcBorders>
            <w:shd w:val="clear" w:color="auto" w:fill="D8D8D8"/>
          </w:tcPr>
          <w:p>
            <w:pPr>
              <w:spacing w:after="0"/>
              <w:rPr>
                <w:sz w:val="12"/>
                <w:szCs w:val="12"/>
                <w:color w:val="auto"/>
              </w:rPr>
            </w:pPr>
          </w:p>
        </w:tc>
        <w:tc>
          <w:tcPr>
            <w:tcW w:w="1820" w:type="dxa"/>
            <w:vAlign w:val="bottom"/>
            <w:tcBorders>
              <w:right w:val="single" w:sz="8" w:color="D8D8D8"/>
            </w:tcBorders>
            <w:gridSpan w:val="7"/>
            <w:shd w:val="clear" w:color="auto" w:fill="D8D8D8"/>
          </w:tcPr>
          <w:p>
            <w:pPr>
              <w:jc w:val="center"/>
              <w:ind w:left="32"/>
              <w:spacing w:after="0" w:line="149" w:lineRule="exact"/>
              <w:rPr>
                <w:sz w:val="20"/>
                <w:szCs w:val="20"/>
                <w:color w:val="auto"/>
              </w:rPr>
            </w:pPr>
            <w:r>
              <w:rPr>
                <w:rFonts w:ascii="Arial" w:cs="Arial" w:eastAsia="Arial" w:hAnsi="Arial"/>
                <w:sz w:val="14"/>
                <w:szCs w:val="14"/>
                <w:b w:val="1"/>
                <w:bCs w:val="1"/>
                <w:color w:val="auto"/>
                <w:w w:val="91"/>
              </w:rPr>
              <w:t>Under Non-Equity Incentive</w:t>
            </w:r>
          </w:p>
        </w:tc>
        <w:tc>
          <w:tcPr>
            <w:tcW w:w="140" w:type="dxa"/>
            <w:vAlign w:val="bottom"/>
            <w:shd w:val="clear" w:color="auto" w:fill="D8D8D8"/>
          </w:tcPr>
          <w:p>
            <w:pPr>
              <w:spacing w:after="0"/>
              <w:rPr>
                <w:sz w:val="12"/>
                <w:szCs w:val="12"/>
                <w:color w:val="auto"/>
              </w:rPr>
            </w:pPr>
          </w:p>
        </w:tc>
        <w:tc>
          <w:tcPr>
            <w:tcW w:w="1960" w:type="dxa"/>
            <w:vAlign w:val="bottom"/>
            <w:tcBorders>
              <w:right w:val="single" w:sz="8" w:color="auto"/>
            </w:tcBorders>
            <w:gridSpan w:val="6"/>
            <w:shd w:val="clear" w:color="auto" w:fill="D8D8D8"/>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Under Equity Incentive</w:t>
            </w:r>
          </w:p>
        </w:tc>
        <w:tc>
          <w:tcPr>
            <w:tcW w:w="160" w:type="dxa"/>
            <w:vAlign w:val="bottom"/>
            <w:tcBorders>
              <w:right w:val="single" w:sz="8" w:color="D8D8D8"/>
            </w:tcBorders>
            <w:shd w:val="clear" w:color="auto" w:fill="D8D8D8"/>
          </w:tcPr>
          <w:p>
            <w:pPr>
              <w:spacing w:after="0"/>
              <w:rPr>
                <w:sz w:val="12"/>
                <w:szCs w:val="12"/>
                <w:color w:val="auto"/>
              </w:rPr>
            </w:pPr>
          </w:p>
        </w:tc>
        <w:tc>
          <w:tcPr>
            <w:tcW w:w="700" w:type="dxa"/>
            <w:vAlign w:val="bottom"/>
            <w:tcBorders>
              <w:right w:val="single" w:sz="8" w:color="D8D8D8"/>
            </w:tcBorders>
            <w:gridSpan w:val="2"/>
            <w:shd w:val="clear" w:color="auto" w:fill="D8D8D8"/>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700" w:type="dxa"/>
            <w:vAlign w:val="bottom"/>
            <w:gridSpan w:val="2"/>
            <w:shd w:val="clear" w:color="auto" w:fill="D8D8D8"/>
          </w:tcPr>
          <w:p>
            <w:pPr>
              <w:jc w:val="center"/>
              <w:ind w:right="160"/>
              <w:spacing w:after="0" w:line="149" w:lineRule="exact"/>
              <w:rPr>
                <w:sz w:val="20"/>
                <w:szCs w:val="20"/>
                <w:color w:val="auto"/>
              </w:rPr>
            </w:pPr>
            <w:r>
              <w:rPr>
                <w:rFonts w:ascii="Arial" w:cs="Arial" w:eastAsia="Arial" w:hAnsi="Arial"/>
                <w:sz w:val="14"/>
                <w:szCs w:val="14"/>
                <w:b w:val="1"/>
                <w:bCs w:val="1"/>
                <w:color w:val="auto"/>
                <w:w w:val="75"/>
              </w:rPr>
              <w:t>of</w:t>
            </w:r>
          </w:p>
        </w:tc>
        <w:tc>
          <w:tcPr>
            <w:tcW w:w="100" w:type="dxa"/>
            <w:vAlign w:val="bottom"/>
            <w:shd w:val="clear" w:color="auto" w:fill="D8D8D8"/>
          </w:tcPr>
          <w:p>
            <w:pPr>
              <w:spacing w:after="0"/>
              <w:rPr>
                <w:sz w:val="12"/>
                <w:szCs w:val="12"/>
                <w:color w:val="auto"/>
              </w:rPr>
            </w:pPr>
          </w:p>
        </w:tc>
        <w:tc>
          <w:tcPr>
            <w:tcW w:w="480" w:type="dxa"/>
            <w:vAlign w:val="bottom"/>
            <w:tcBorders>
              <w:right w:val="single" w:sz="8" w:color="auto"/>
            </w:tcBorders>
            <w:gridSpan w:val="2"/>
            <w:shd w:val="clear" w:color="auto" w:fill="D8D8D8"/>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Price</w:t>
            </w:r>
          </w:p>
        </w:tc>
        <w:tc>
          <w:tcPr>
            <w:tcW w:w="140" w:type="dxa"/>
            <w:vAlign w:val="bottom"/>
            <w:tcBorders>
              <w:right w:val="single" w:sz="8" w:color="D8D8D8"/>
            </w:tcBorders>
            <w:shd w:val="clear" w:color="auto" w:fill="D8D8D8"/>
          </w:tcPr>
          <w:p>
            <w:pPr>
              <w:spacing w:after="0"/>
              <w:rPr>
                <w:sz w:val="12"/>
                <w:szCs w:val="12"/>
                <w:color w:val="auto"/>
              </w:rPr>
            </w:pPr>
          </w:p>
        </w:tc>
        <w:tc>
          <w:tcPr>
            <w:tcW w:w="660" w:type="dxa"/>
            <w:vAlign w:val="bottom"/>
            <w:tcBorders>
              <w:right w:val="single" w:sz="8" w:color="auto"/>
            </w:tcBorders>
            <w:gridSpan w:val="2"/>
            <w:shd w:val="clear" w:color="auto" w:fill="D8D8D8"/>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of Stock</w:t>
            </w:r>
          </w:p>
        </w:tc>
        <w:tc>
          <w:tcPr>
            <w:tcW w:w="0" w:type="dxa"/>
            <w:vAlign w:val="bottom"/>
          </w:tcPr>
          <w:p>
            <w:pPr>
              <w:spacing w:after="0"/>
              <w:rPr>
                <w:sz w:val="1"/>
                <w:szCs w:val="1"/>
                <w:color w:val="auto"/>
              </w:rPr>
            </w:pPr>
          </w:p>
        </w:tc>
      </w:tr>
      <w:tr>
        <w:trPr>
          <w:trHeight w:val="163"/>
        </w:trPr>
        <w:tc>
          <w:tcPr>
            <w:tcW w:w="960" w:type="dxa"/>
            <w:vAlign w:val="bottom"/>
            <w:tcBorders>
              <w:left w:val="single" w:sz="8" w:color="auto"/>
            </w:tcBorders>
            <w:shd w:val="clear" w:color="auto" w:fill="D8D8D8"/>
          </w:tcPr>
          <w:p>
            <w:pPr>
              <w:spacing w:after="0"/>
              <w:rPr>
                <w:sz w:val="14"/>
                <w:szCs w:val="14"/>
                <w:color w:val="auto"/>
              </w:rPr>
            </w:pPr>
          </w:p>
        </w:tc>
        <w:tc>
          <w:tcPr>
            <w:tcW w:w="280" w:type="dxa"/>
            <w:vAlign w:val="bottom"/>
            <w:shd w:val="clear" w:color="auto" w:fill="D8D8D8"/>
          </w:tcPr>
          <w:p>
            <w:pPr>
              <w:spacing w:after="0"/>
              <w:rPr>
                <w:sz w:val="14"/>
                <w:szCs w:val="14"/>
                <w:color w:val="auto"/>
              </w:rPr>
            </w:pPr>
          </w:p>
        </w:tc>
        <w:tc>
          <w:tcPr>
            <w:tcW w:w="860" w:type="dxa"/>
            <w:vAlign w:val="bottom"/>
            <w:tcBorders>
              <w:right w:val="single" w:sz="8" w:color="D8D8D8"/>
            </w:tcBorders>
            <w:shd w:val="clear" w:color="auto" w:fill="D8D8D8"/>
          </w:tcPr>
          <w:p>
            <w:pPr>
              <w:spacing w:after="0"/>
              <w:rPr>
                <w:sz w:val="14"/>
                <w:szCs w:val="14"/>
                <w:color w:val="auto"/>
              </w:rPr>
            </w:pPr>
          </w:p>
        </w:tc>
        <w:tc>
          <w:tcPr>
            <w:tcW w:w="160" w:type="dxa"/>
            <w:vAlign w:val="bottom"/>
            <w:tcBorders>
              <w:right w:val="single" w:sz="8" w:color="D8D8D8"/>
            </w:tcBorders>
            <w:shd w:val="clear" w:color="auto" w:fill="D8D8D8"/>
          </w:tcPr>
          <w:p>
            <w:pPr>
              <w:spacing w:after="0"/>
              <w:rPr>
                <w:sz w:val="14"/>
                <w:szCs w:val="14"/>
                <w:color w:val="auto"/>
              </w:rPr>
            </w:pPr>
          </w:p>
        </w:tc>
        <w:tc>
          <w:tcPr>
            <w:tcW w:w="280" w:type="dxa"/>
            <w:vAlign w:val="bottom"/>
            <w:tcBorders>
              <w:right w:val="single" w:sz="8" w:color="D8D8D8"/>
            </w:tcBorders>
            <w:shd w:val="clear" w:color="auto" w:fill="D8D8D8"/>
          </w:tcPr>
          <w:p>
            <w:pPr>
              <w:spacing w:after="0"/>
              <w:rPr>
                <w:sz w:val="14"/>
                <w:szCs w:val="14"/>
                <w:color w:val="auto"/>
              </w:rPr>
            </w:pPr>
          </w:p>
        </w:tc>
        <w:tc>
          <w:tcPr>
            <w:tcW w:w="160" w:type="dxa"/>
            <w:vAlign w:val="bottom"/>
            <w:tcBorders>
              <w:right w:val="single" w:sz="8" w:color="D8D8D8"/>
            </w:tcBorders>
            <w:shd w:val="clear" w:color="auto" w:fill="D8D8D8"/>
          </w:tcPr>
          <w:p>
            <w:pPr>
              <w:spacing w:after="0"/>
              <w:rPr>
                <w:sz w:val="14"/>
                <w:szCs w:val="14"/>
                <w:color w:val="auto"/>
              </w:rPr>
            </w:pPr>
          </w:p>
        </w:tc>
        <w:tc>
          <w:tcPr>
            <w:tcW w:w="120" w:type="dxa"/>
            <w:vAlign w:val="bottom"/>
            <w:shd w:val="clear" w:color="auto" w:fill="D8D8D8"/>
          </w:tcPr>
          <w:p>
            <w:pPr>
              <w:spacing w:after="0"/>
              <w:rPr>
                <w:sz w:val="14"/>
                <w:szCs w:val="14"/>
                <w:color w:val="auto"/>
              </w:rPr>
            </w:pPr>
          </w:p>
        </w:tc>
        <w:tc>
          <w:tcPr>
            <w:tcW w:w="80" w:type="dxa"/>
            <w:vAlign w:val="bottom"/>
            <w:shd w:val="clear" w:color="auto" w:fill="D8D8D8"/>
          </w:tcPr>
          <w:p>
            <w:pPr>
              <w:spacing w:after="0"/>
              <w:rPr>
                <w:sz w:val="14"/>
                <w:szCs w:val="14"/>
                <w:color w:val="auto"/>
              </w:rPr>
            </w:pPr>
          </w:p>
        </w:tc>
        <w:tc>
          <w:tcPr>
            <w:tcW w:w="520" w:type="dxa"/>
            <w:vAlign w:val="bottom"/>
            <w:shd w:val="clear" w:color="auto" w:fill="D8D8D8"/>
          </w:tcPr>
          <w:p>
            <w:pPr>
              <w:spacing w:after="0"/>
              <w:rPr>
                <w:sz w:val="14"/>
                <w:szCs w:val="14"/>
                <w:color w:val="auto"/>
              </w:rPr>
            </w:pPr>
          </w:p>
        </w:tc>
        <w:tc>
          <w:tcPr>
            <w:tcW w:w="80" w:type="dxa"/>
            <w:vAlign w:val="bottom"/>
            <w:shd w:val="clear" w:color="auto" w:fill="D8D8D8"/>
          </w:tcPr>
          <w:p>
            <w:pPr>
              <w:spacing w:after="0"/>
              <w:rPr>
                <w:sz w:val="14"/>
                <w:szCs w:val="14"/>
                <w:color w:val="auto"/>
              </w:rPr>
            </w:pPr>
          </w:p>
        </w:tc>
        <w:tc>
          <w:tcPr>
            <w:tcW w:w="160" w:type="dxa"/>
            <w:vAlign w:val="bottom"/>
            <w:tcBorders>
              <w:right w:val="single" w:sz="8" w:color="D8D8D8"/>
            </w:tcBorders>
            <w:shd w:val="clear" w:color="auto" w:fill="D8D8D8"/>
          </w:tcPr>
          <w:p>
            <w:pPr>
              <w:spacing w:after="0"/>
              <w:rPr>
                <w:sz w:val="14"/>
                <w:szCs w:val="14"/>
                <w:color w:val="auto"/>
              </w:rPr>
            </w:pPr>
          </w:p>
        </w:tc>
        <w:tc>
          <w:tcPr>
            <w:tcW w:w="120" w:type="dxa"/>
            <w:vAlign w:val="bottom"/>
            <w:shd w:val="clear" w:color="auto" w:fill="D8D8D8"/>
          </w:tcPr>
          <w:p>
            <w:pPr>
              <w:spacing w:after="0"/>
              <w:rPr>
                <w:sz w:val="14"/>
                <w:szCs w:val="14"/>
                <w:color w:val="auto"/>
              </w:rPr>
            </w:pPr>
          </w:p>
        </w:tc>
        <w:tc>
          <w:tcPr>
            <w:tcW w:w="100" w:type="dxa"/>
            <w:vAlign w:val="bottom"/>
            <w:shd w:val="clear" w:color="auto" w:fill="D8D8D8"/>
          </w:tcPr>
          <w:p>
            <w:pPr>
              <w:spacing w:after="0"/>
              <w:rPr>
                <w:sz w:val="14"/>
                <w:szCs w:val="14"/>
                <w:color w:val="auto"/>
              </w:rPr>
            </w:pPr>
          </w:p>
        </w:tc>
        <w:tc>
          <w:tcPr>
            <w:tcW w:w="440" w:type="dxa"/>
            <w:vAlign w:val="bottom"/>
            <w:shd w:val="clear" w:color="auto" w:fill="D8D8D8"/>
          </w:tcPr>
          <w:p>
            <w:pPr>
              <w:spacing w:after="0"/>
              <w:rPr>
                <w:sz w:val="14"/>
                <w:szCs w:val="14"/>
                <w:color w:val="auto"/>
              </w:rPr>
            </w:pPr>
          </w:p>
        </w:tc>
        <w:tc>
          <w:tcPr>
            <w:tcW w:w="100" w:type="dxa"/>
            <w:vAlign w:val="bottom"/>
            <w:shd w:val="clear" w:color="auto" w:fill="D8D8D8"/>
          </w:tcPr>
          <w:p>
            <w:pPr>
              <w:spacing w:after="0"/>
              <w:rPr>
                <w:sz w:val="14"/>
                <w:szCs w:val="14"/>
                <w:color w:val="auto"/>
              </w:rPr>
            </w:pPr>
          </w:p>
        </w:tc>
        <w:tc>
          <w:tcPr>
            <w:tcW w:w="160" w:type="dxa"/>
            <w:vAlign w:val="bottom"/>
            <w:tcBorders>
              <w:right w:val="single" w:sz="8" w:color="auto"/>
            </w:tcBorders>
            <w:shd w:val="clear" w:color="auto" w:fill="D8D8D8"/>
          </w:tcPr>
          <w:p>
            <w:pPr>
              <w:spacing w:after="0"/>
              <w:rPr>
                <w:sz w:val="14"/>
                <w:szCs w:val="14"/>
                <w:color w:val="auto"/>
              </w:rPr>
            </w:pPr>
          </w:p>
        </w:tc>
        <w:tc>
          <w:tcPr>
            <w:tcW w:w="140" w:type="dxa"/>
            <w:vAlign w:val="bottom"/>
            <w:shd w:val="clear" w:color="auto" w:fill="D8D8D8"/>
          </w:tcPr>
          <w:p>
            <w:pPr>
              <w:spacing w:after="0"/>
              <w:rPr>
                <w:sz w:val="14"/>
                <w:szCs w:val="14"/>
                <w:color w:val="auto"/>
              </w:rPr>
            </w:pPr>
          </w:p>
        </w:tc>
        <w:tc>
          <w:tcPr>
            <w:tcW w:w="380" w:type="dxa"/>
            <w:vAlign w:val="bottom"/>
            <w:shd w:val="clear" w:color="auto" w:fill="D8D8D8"/>
          </w:tcPr>
          <w:p>
            <w:pPr>
              <w:spacing w:after="0"/>
              <w:rPr>
                <w:sz w:val="14"/>
                <w:szCs w:val="14"/>
                <w:color w:val="auto"/>
              </w:rPr>
            </w:pPr>
          </w:p>
        </w:tc>
        <w:tc>
          <w:tcPr>
            <w:tcW w:w="1300" w:type="dxa"/>
            <w:vAlign w:val="bottom"/>
            <w:tcBorders>
              <w:right w:val="single" w:sz="8" w:color="D8D8D8"/>
            </w:tcBorders>
            <w:gridSpan w:val="5"/>
            <w:shd w:val="clear" w:color="auto" w:fill="D8D8D8"/>
          </w:tcPr>
          <w:p>
            <w:pPr>
              <w:jc w:val="center"/>
              <w:ind w:right="332"/>
              <w:spacing w:after="0"/>
              <w:rPr>
                <w:sz w:val="20"/>
                <w:szCs w:val="20"/>
                <w:color w:val="auto"/>
              </w:rPr>
            </w:pPr>
            <w:r>
              <w:rPr>
                <w:rFonts w:ascii="Arial" w:cs="Arial" w:eastAsia="Arial" w:hAnsi="Arial"/>
                <w:sz w:val="14"/>
                <w:szCs w:val="14"/>
                <w:b w:val="1"/>
                <w:bCs w:val="1"/>
                <w:color w:val="auto"/>
                <w:w w:val="88"/>
              </w:rPr>
              <w:t>Plan Awards</w:t>
            </w:r>
          </w:p>
        </w:tc>
        <w:tc>
          <w:tcPr>
            <w:tcW w:w="140" w:type="dxa"/>
            <w:vAlign w:val="bottom"/>
            <w:shd w:val="clear" w:color="auto" w:fill="D8D8D8"/>
          </w:tcPr>
          <w:p>
            <w:pPr>
              <w:spacing w:after="0"/>
              <w:rPr>
                <w:sz w:val="14"/>
                <w:szCs w:val="14"/>
                <w:color w:val="auto"/>
              </w:rPr>
            </w:pPr>
          </w:p>
        </w:tc>
        <w:tc>
          <w:tcPr>
            <w:tcW w:w="1960" w:type="dxa"/>
            <w:vAlign w:val="bottom"/>
            <w:tcBorders>
              <w:right w:val="single" w:sz="8" w:color="auto"/>
            </w:tcBorders>
            <w:gridSpan w:val="6"/>
            <w:shd w:val="clear" w:color="auto" w:fill="D8D8D8"/>
          </w:tcPr>
          <w:p>
            <w:pPr>
              <w:jc w:val="center"/>
              <w:ind w:right="200"/>
              <w:spacing w:after="0"/>
              <w:rPr>
                <w:sz w:val="20"/>
                <w:szCs w:val="20"/>
                <w:color w:val="auto"/>
              </w:rPr>
            </w:pPr>
            <w:r>
              <w:rPr>
                <w:rFonts w:ascii="Arial" w:cs="Arial" w:eastAsia="Arial" w:hAnsi="Arial"/>
                <w:sz w:val="14"/>
                <w:szCs w:val="14"/>
                <w:b w:val="1"/>
                <w:bCs w:val="1"/>
                <w:color w:val="auto"/>
                <w:w w:val="87"/>
              </w:rPr>
              <w:t>Plan Awards (1)</w:t>
            </w:r>
          </w:p>
        </w:tc>
        <w:tc>
          <w:tcPr>
            <w:tcW w:w="160" w:type="dxa"/>
            <w:vAlign w:val="bottom"/>
            <w:tcBorders>
              <w:right w:val="single" w:sz="8" w:color="D8D8D8"/>
            </w:tcBorders>
            <w:shd w:val="clear" w:color="auto" w:fill="D8D8D8"/>
          </w:tcPr>
          <w:p>
            <w:pPr>
              <w:spacing w:after="0"/>
              <w:rPr>
                <w:sz w:val="14"/>
                <w:szCs w:val="14"/>
                <w:color w:val="auto"/>
              </w:rPr>
            </w:pPr>
          </w:p>
        </w:tc>
        <w:tc>
          <w:tcPr>
            <w:tcW w:w="700" w:type="dxa"/>
            <w:vAlign w:val="bottom"/>
            <w:tcBorders>
              <w:right w:val="single" w:sz="8" w:color="D8D8D8"/>
            </w:tcBorders>
            <w:gridSpan w:val="2"/>
            <w:shd w:val="clear" w:color="auto" w:fill="D8D8D8"/>
          </w:tcPr>
          <w:p>
            <w:pPr>
              <w:jc w:val="center"/>
              <w:ind w:right="220"/>
              <w:spacing w:after="0"/>
              <w:rPr>
                <w:sz w:val="20"/>
                <w:szCs w:val="20"/>
                <w:color w:val="auto"/>
              </w:rPr>
            </w:pPr>
            <w:r>
              <w:rPr>
                <w:rFonts w:ascii="Arial" w:cs="Arial" w:eastAsia="Arial" w:hAnsi="Arial"/>
                <w:sz w:val="14"/>
                <w:szCs w:val="14"/>
                <w:b w:val="1"/>
                <w:bCs w:val="1"/>
                <w:color w:val="auto"/>
                <w:w w:val="85"/>
              </w:rPr>
              <w:t>Stock or</w:t>
            </w:r>
          </w:p>
        </w:tc>
        <w:tc>
          <w:tcPr>
            <w:tcW w:w="700" w:type="dxa"/>
            <w:vAlign w:val="bottom"/>
            <w:gridSpan w:val="2"/>
            <w:shd w:val="clear" w:color="auto" w:fill="D8D8D8"/>
          </w:tcPr>
          <w:p>
            <w:pPr>
              <w:spacing w:after="0"/>
              <w:rPr>
                <w:sz w:val="20"/>
                <w:szCs w:val="20"/>
                <w:color w:val="auto"/>
              </w:rPr>
            </w:pPr>
            <w:r>
              <w:rPr>
                <w:rFonts w:ascii="Arial" w:cs="Arial" w:eastAsia="Arial" w:hAnsi="Arial"/>
                <w:sz w:val="14"/>
                <w:szCs w:val="14"/>
                <w:b w:val="1"/>
                <w:bCs w:val="1"/>
                <w:color w:val="auto"/>
              </w:rPr>
              <w:t>Securities</w:t>
            </w:r>
          </w:p>
        </w:tc>
        <w:tc>
          <w:tcPr>
            <w:tcW w:w="100" w:type="dxa"/>
            <w:vAlign w:val="bottom"/>
            <w:shd w:val="clear" w:color="auto" w:fill="D8D8D8"/>
          </w:tcPr>
          <w:p>
            <w:pPr>
              <w:spacing w:after="0"/>
              <w:rPr>
                <w:sz w:val="14"/>
                <w:szCs w:val="14"/>
                <w:color w:val="auto"/>
              </w:rPr>
            </w:pPr>
          </w:p>
        </w:tc>
        <w:tc>
          <w:tcPr>
            <w:tcW w:w="480" w:type="dxa"/>
            <w:vAlign w:val="bottom"/>
            <w:tcBorders>
              <w:right w:val="single" w:sz="8" w:color="auto"/>
            </w:tcBorders>
            <w:gridSpan w:val="2"/>
            <w:shd w:val="clear" w:color="auto" w:fill="D8D8D8"/>
          </w:tcPr>
          <w:p>
            <w:pPr>
              <w:jc w:val="center"/>
              <w:ind w:right="100"/>
              <w:spacing w:after="0"/>
              <w:rPr>
                <w:sz w:val="20"/>
                <w:szCs w:val="20"/>
                <w:color w:val="auto"/>
              </w:rPr>
            </w:pPr>
            <w:r>
              <w:rPr>
                <w:rFonts w:ascii="Arial" w:cs="Arial" w:eastAsia="Arial" w:hAnsi="Arial"/>
                <w:sz w:val="14"/>
                <w:szCs w:val="14"/>
                <w:b w:val="1"/>
                <w:bCs w:val="1"/>
                <w:color w:val="auto"/>
                <w:w w:val="75"/>
              </w:rPr>
              <w:t>of</w:t>
            </w:r>
          </w:p>
        </w:tc>
        <w:tc>
          <w:tcPr>
            <w:tcW w:w="140" w:type="dxa"/>
            <w:vAlign w:val="bottom"/>
            <w:tcBorders>
              <w:right w:val="single" w:sz="8" w:color="D8D8D8"/>
            </w:tcBorders>
            <w:shd w:val="clear" w:color="auto" w:fill="D8D8D8"/>
          </w:tcPr>
          <w:p>
            <w:pPr>
              <w:spacing w:after="0"/>
              <w:rPr>
                <w:sz w:val="14"/>
                <w:szCs w:val="14"/>
                <w:color w:val="auto"/>
              </w:rPr>
            </w:pPr>
          </w:p>
        </w:tc>
        <w:tc>
          <w:tcPr>
            <w:tcW w:w="660" w:type="dxa"/>
            <w:vAlign w:val="bottom"/>
            <w:tcBorders>
              <w:right w:val="single" w:sz="8" w:color="auto"/>
            </w:tcBorders>
            <w:gridSpan w:val="2"/>
            <w:shd w:val="clear" w:color="auto" w:fill="D8D8D8"/>
          </w:tcPr>
          <w:p>
            <w:pPr>
              <w:jc w:val="center"/>
              <w:ind w:right="160"/>
              <w:spacing w:after="0"/>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9"/>
        </w:trPr>
        <w:tc>
          <w:tcPr>
            <w:tcW w:w="960" w:type="dxa"/>
            <w:vAlign w:val="bottom"/>
            <w:tcBorders>
              <w:left w:val="single" w:sz="8" w:color="auto"/>
            </w:tcBorders>
            <w:shd w:val="clear" w:color="auto" w:fill="D8D8D8"/>
          </w:tcPr>
          <w:p>
            <w:pPr>
              <w:spacing w:after="0"/>
              <w:rPr>
                <w:sz w:val="12"/>
                <w:szCs w:val="12"/>
                <w:color w:val="auto"/>
              </w:rPr>
            </w:pPr>
          </w:p>
        </w:tc>
        <w:tc>
          <w:tcPr>
            <w:tcW w:w="280" w:type="dxa"/>
            <w:vAlign w:val="bottom"/>
            <w:shd w:val="clear" w:color="auto" w:fill="D8D8D8"/>
          </w:tcPr>
          <w:p>
            <w:pPr>
              <w:spacing w:after="0"/>
              <w:rPr>
                <w:sz w:val="12"/>
                <w:szCs w:val="12"/>
                <w:color w:val="auto"/>
              </w:rPr>
            </w:pPr>
          </w:p>
        </w:tc>
        <w:tc>
          <w:tcPr>
            <w:tcW w:w="860" w:type="dxa"/>
            <w:vAlign w:val="bottom"/>
            <w:tcBorders>
              <w:right w:val="single" w:sz="8" w:color="D8D8D8"/>
            </w:tcBorders>
            <w:shd w:val="clear" w:color="auto" w:fill="D8D8D8"/>
          </w:tcPr>
          <w:p>
            <w:pPr>
              <w:spacing w:after="0"/>
              <w:rPr>
                <w:sz w:val="12"/>
                <w:szCs w:val="12"/>
                <w:color w:val="auto"/>
              </w:rPr>
            </w:pPr>
          </w:p>
        </w:tc>
        <w:tc>
          <w:tcPr>
            <w:tcW w:w="160" w:type="dxa"/>
            <w:vAlign w:val="bottom"/>
            <w:tcBorders>
              <w:right w:val="single" w:sz="8" w:color="D8D8D8"/>
            </w:tcBorders>
            <w:shd w:val="clear" w:color="auto" w:fill="D8D8D8"/>
          </w:tcPr>
          <w:p>
            <w:pPr>
              <w:spacing w:after="0"/>
              <w:rPr>
                <w:sz w:val="12"/>
                <w:szCs w:val="12"/>
                <w:color w:val="auto"/>
              </w:rPr>
            </w:pPr>
          </w:p>
        </w:tc>
        <w:tc>
          <w:tcPr>
            <w:tcW w:w="280" w:type="dxa"/>
            <w:vAlign w:val="bottom"/>
            <w:tcBorders>
              <w:right w:val="single" w:sz="8" w:color="D8D8D8"/>
            </w:tcBorders>
            <w:shd w:val="clear" w:color="auto" w:fill="D8D8D8"/>
          </w:tcPr>
          <w:p>
            <w:pPr>
              <w:jc w:val="right"/>
              <w:spacing w:after="0"/>
              <w:rPr>
                <w:sz w:val="20"/>
                <w:szCs w:val="20"/>
                <w:color w:val="auto"/>
              </w:rPr>
            </w:pPr>
            <w:r>
              <w:rPr>
                <w:rFonts w:ascii="Arial" w:cs="Arial" w:eastAsia="Arial" w:hAnsi="Arial"/>
                <w:sz w:val="12"/>
                <w:szCs w:val="12"/>
                <w:b w:val="1"/>
                <w:bCs w:val="1"/>
                <w:color w:val="auto"/>
                <w:w w:val="70"/>
              </w:rPr>
              <w:t>Award</w:t>
            </w:r>
          </w:p>
        </w:tc>
        <w:tc>
          <w:tcPr>
            <w:tcW w:w="160" w:type="dxa"/>
            <w:vAlign w:val="bottom"/>
            <w:tcBorders>
              <w:right w:val="single" w:sz="8" w:color="D8D8D8"/>
            </w:tcBorders>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600" w:type="dxa"/>
            <w:vAlign w:val="bottom"/>
            <w:gridSpan w:val="2"/>
            <w:shd w:val="clear" w:color="auto" w:fill="D8D8D8"/>
          </w:tcPr>
          <w:p>
            <w:pPr>
              <w:jc w:val="right"/>
              <w:ind w:right="160"/>
              <w:spacing w:after="0" w:line="149" w:lineRule="exact"/>
              <w:rPr>
                <w:sz w:val="20"/>
                <w:szCs w:val="20"/>
                <w:color w:val="auto"/>
              </w:rPr>
            </w:pPr>
            <w:r>
              <w:rPr>
                <w:rFonts w:ascii="Arial" w:cs="Arial" w:eastAsia="Arial" w:hAnsi="Arial"/>
                <w:sz w:val="14"/>
                <w:szCs w:val="14"/>
                <w:b w:val="1"/>
                <w:bCs w:val="1"/>
                <w:color w:val="auto"/>
              </w:rPr>
              <w:t>Grant</w:t>
            </w:r>
          </w:p>
        </w:tc>
        <w:tc>
          <w:tcPr>
            <w:tcW w:w="160" w:type="dxa"/>
            <w:vAlign w:val="bottom"/>
            <w:tcBorders>
              <w:right w:val="single" w:sz="8" w:color="D8D8D8"/>
            </w:tcBorders>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640" w:type="dxa"/>
            <w:vAlign w:val="bottom"/>
            <w:gridSpan w:val="3"/>
            <w:shd w:val="clear" w:color="auto" w:fill="D8D8D8"/>
          </w:tcPr>
          <w:p>
            <w:pPr>
              <w:jc w:val="right"/>
              <w:spacing w:after="0" w:line="149" w:lineRule="exact"/>
              <w:rPr>
                <w:sz w:val="20"/>
                <w:szCs w:val="20"/>
                <w:color w:val="auto"/>
              </w:rPr>
            </w:pPr>
            <w:r>
              <w:rPr>
                <w:rFonts w:ascii="Arial" w:cs="Arial" w:eastAsia="Arial" w:hAnsi="Arial"/>
                <w:sz w:val="14"/>
                <w:szCs w:val="14"/>
                <w:b w:val="1"/>
                <w:bCs w:val="1"/>
                <w:color w:val="auto"/>
              </w:rPr>
              <w:t>Approval</w:t>
            </w:r>
          </w:p>
        </w:tc>
        <w:tc>
          <w:tcPr>
            <w:tcW w:w="160" w:type="dxa"/>
            <w:vAlign w:val="bottom"/>
            <w:tcBorders>
              <w:right w:val="single" w:sz="8" w:color="auto"/>
            </w:tcBorders>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380" w:type="dxa"/>
            <w:vAlign w:val="bottom"/>
            <w:shd w:val="clear" w:color="auto" w:fill="D8D8D8"/>
          </w:tcPr>
          <w:p>
            <w:pPr>
              <w:spacing w:after="0"/>
              <w:rPr>
                <w:sz w:val="12"/>
                <w:szCs w:val="12"/>
                <w:color w:val="auto"/>
              </w:rPr>
            </w:pPr>
          </w:p>
        </w:tc>
        <w:tc>
          <w:tcPr>
            <w:tcW w:w="120" w:type="dxa"/>
            <w:vAlign w:val="bottom"/>
            <w:tcBorders>
              <w:right w:val="single" w:sz="8" w:color="D8D8D8"/>
            </w:tcBorders>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20" w:type="dxa"/>
            <w:vAlign w:val="bottom"/>
            <w:tcBorders>
              <w:right w:val="single" w:sz="8" w:color="D8D8D8"/>
            </w:tcBorders>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460" w:type="dxa"/>
            <w:vAlign w:val="bottom"/>
            <w:shd w:val="clear" w:color="auto" w:fill="D8D8D8"/>
          </w:tcPr>
          <w:p>
            <w:pPr>
              <w:spacing w:after="0"/>
              <w:rPr>
                <w:sz w:val="12"/>
                <w:szCs w:val="12"/>
                <w:color w:val="auto"/>
              </w:rPr>
            </w:pPr>
          </w:p>
        </w:tc>
        <w:tc>
          <w:tcPr>
            <w:tcW w:w="200" w:type="dxa"/>
            <w:vAlign w:val="bottom"/>
            <w:tcBorders>
              <w:right w:val="single" w:sz="8" w:color="D8D8D8"/>
            </w:tcBorders>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c>
          <w:tcPr>
            <w:tcW w:w="360" w:type="dxa"/>
            <w:vAlign w:val="bottom"/>
            <w:shd w:val="clear" w:color="auto" w:fill="D8D8D8"/>
          </w:tcPr>
          <w:p>
            <w:pPr>
              <w:spacing w:after="0"/>
              <w:rPr>
                <w:sz w:val="12"/>
                <w:szCs w:val="12"/>
                <w:color w:val="auto"/>
              </w:rPr>
            </w:pPr>
          </w:p>
        </w:tc>
        <w:tc>
          <w:tcPr>
            <w:tcW w:w="460" w:type="dxa"/>
            <w:vAlign w:val="bottom"/>
            <w:shd w:val="clear" w:color="auto" w:fill="D8D8D8"/>
          </w:tcPr>
          <w:p>
            <w:pPr>
              <w:spacing w:after="0"/>
              <w:rPr>
                <w:sz w:val="12"/>
                <w:szCs w:val="12"/>
                <w:color w:val="auto"/>
              </w:rPr>
            </w:pPr>
          </w:p>
        </w:tc>
        <w:tc>
          <w:tcPr>
            <w:tcW w:w="180" w:type="dxa"/>
            <w:vAlign w:val="bottom"/>
            <w:tcBorders>
              <w:right w:val="single" w:sz="8" w:color="auto"/>
            </w:tcBorders>
            <w:shd w:val="clear" w:color="auto" w:fill="D8D8D8"/>
          </w:tcPr>
          <w:p>
            <w:pPr>
              <w:spacing w:after="0"/>
              <w:rPr>
                <w:sz w:val="12"/>
                <w:szCs w:val="12"/>
                <w:color w:val="auto"/>
              </w:rPr>
            </w:pPr>
          </w:p>
        </w:tc>
        <w:tc>
          <w:tcPr>
            <w:tcW w:w="160" w:type="dxa"/>
            <w:vAlign w:val="bottom"/>
            <w:tcBorders>
              <w:right w:val="single" w:sz="8" w:color="D8D8D8"/>
            </w:tcBorders>
            <w:shd w:val="clear" w:color="auto" w:fill="D8D8D8"/>
          </w:tcPr>
          <w:p>
            <w:pPr>
              <w:spacing w:after="0"/>
              <w:rPr>
                <w:sz w:val="12"/>
                <w:szCs w:val="12"/>
                <w:color w:val="auto"/>
              </w:rPr>
            </w:pPr>
          </w:p>
        </w:tc>
        <w:tc>
          <w:tcPr>
            <w:tcW w:w="700" w:type="dxa"/>
            <w:vAlign w:val="bottom"/>
            <w:tcBorders>
              <w:right w:val="single" w:sz="8" w:color="D8D8D8"/>
            </w:tcBorders>
            <w:gridSpan w:val="2"/>
            <w:shd w:val="clear" w:color="auto" w:fill="D8D8D8"/>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Units</w:t>
            </w:r>
          </w:p>
        </w:tc>
        <w:tc>
          <w:tcPr>
            <w:tcW w:w="700" w:type="dxa"/>
            <w:vAlign w:val="bottom"/>
            <w:gridSpan w:val="2"/>
            <w:shd w:val="clear" w:color="auto" w:fill="D8D8D8"/>
          </w:tcPr>
          <w:p>
            <w:pPr>
              <w:spacing w:after="0" w:line="149" w:lineRule="exact"/>
              <w:rPr>
                <w:sz w:val="20"/>
                <w:szCs w:val="20"/>
                <w:color w:val="auto"/>
              </w:rPr>
            </w:pPr>
            <w:r>
              <w:rPr>
                <w:rFonts w:ascii="Arial" w:cs="Arial" w:eastAsia="Arial" w:hAnsi="Arial"/>
                <w:sz w:val="14"/>
                <w:szCs w:val="14"/>
                <w:b w:val="1"/>
                <w:bCs w:val="1"/>
                <w:color w:val="auto"/>
                <w:w w:val="92"/>
              </w:rPr>
              <w:t>Underlying</w:t>
            </w:r>
          </w:p>
        </w:tc>
        <w:tc>
          <w:tcPr>
            <w:tcW w:w="580" w:type="dxa"/>
            <w:vAlign w:val="bottom"/>
            <w:tcBorders>
              <w:right w:val="single" w:sz="8" w:color="auto"/>
            </w:tcBorders>
            <w:gridSpan w:val="3"/>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40" w:type="dxa"/>
            <w:vAlign w:val="bottom"/>
            <w:tcBorders>
              <w:right w:val="single" w:sz="8" w:color="D8D8D8"/>
            </w:tcBorders>
            <w:shd w:val="clear" w:color="auto" w:fill="D8D8D8"/>
          </w:tcPr>
          <w:p>
            <w:pPr>
              <w:spacing w:after="0"/>
              <w:rPr>
                <w:sz w:val="12"/>
                <w:szCs w:val="12"/>
                <w:color w:val="auto"/>
              </w:rPr>
            </w:pPr>
          </w:p>
        </w:tc>
        <w:tc>
          <w:tcPr>
            <w:tcW w:w="660" w:type="dxa"/>
            <w:vAlign w:val="bottom"/>
            <w:tcBorders>
              <w:right w:val="single" w:sz="8" w:color="auto"/>
            </w:tcBorders>
            <w:gridSpan w:val="2"/>
            <w:shd w:val="clear" w:color="auto" w:fill="D8D8D8"/>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61"/>
        </w:trPr>
        <w:tc>
          <w:tcPr>
            <w:tcW w:w="960" w:type="dxa"/>
            <w:vAlign w:val="bottom"/>
            <w:tcBorders>
              <w:left w:val="single" w:sz="8" w:color="auto"/>
            </w:tcBorders>
            <w:shd w:val="clear" w:color="auto" w:fill="D8D8D8"/>
          </w:tcPr>
          <w:p>
            <w:pPr>
              <w:spacing w:after="0"/>
              <w:rPr>
                <w:sz w:val="14"/>
                <w:szCs w:val="14"/>
                <w:color w:val="auto"/>
              </w:rPr>
            </w:pPr>
          </w:p>
        </w:tc>
        <w:tc>
          <w:tcPr>
            <w:tcW w:w="1140" w:type="dxa"/>
            <w:vAlign w:val="bottom"/>
            <w:tcBorders>
              <w:right w:val="single" w:sz="8" w:color="D8D8D8"/>
            </w:tcBorders>
            <w:gridSpan w:val="2"/>
            <w:shd w:val="clear" w:color="auto" w:fill="D8D8D8"/>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Borders>
              <w:right w:val="single" w:sz="8" w:color="D8D8D8"/>
            </w:tcBorders>
            <w:shd w:val="clear" w:color="auto" w:fill="D8D8D8"/>
          </w:tcPr>
          <w:p>
            <w:pPr>
              <w:spacing w:after="0"/>
              <w:rPr>
                <w:sz w:val="14"/>
                <w:szCs w:val="14"/>
                <w:color w:val="auto"/>
              </w:rPr>
            </w:pPr>
          </w:p>
        </w:tc>
        <w:tc>
          <w:tcPr>
            <w:tcW w:w="280" w:type="dxa"/>
            <w:vAlign w:val="bottom"/>
            <w:tcBorders>
              <w:right w:val="single" w:sz="8" w:color="D8D8D8"/>
            </w:tcBorders>
            <w:shd w:val="clear" w:color="auto" w:fill="D8D8D8"/>
          </w:tcPr>
          <w:p>
            <w:pPr>
              <w:jc w:val="right"/>
              <w:spacing w:after="0"/>
              <w:rPr>
                <w:sz w:val="20"/>
                <w:szCs w:val="20"/>
                <w:color w:val="auto"/>
              </w:rPr>
            </w:pPr>
            <w:r>
              <w:rPr>
                <w:rFonts w:ascii="Arial" w:cs="Arial" w:eastAsia="Arial" w:hAnsi="Arial"/>
                <w:sz w:val="14"/>
                <w:szCs w:val="14"/>
                <w:b w:val="1"/>
                <w:bCs w:val="1"/>
                <w:color w:val="auto"/>
                <w:w w:val="73"/>
              </w:rPr>
              <w:t>Type</w:t>
            </w:r>
          </w:p>
        </w:tc>
        <w:tc>
          <w:tcPr>
            <w:tcW w:w="160" w:type="dxa"/>
            <w:vAlign w:val="bottom"/>
            <w:tcBorders>
              <w:right w:val="single" w:sz="8" w:color="D8D8D8"/>
            </w:tcBorders>
            <w:shd w:val="clear" w:color="auto" w:fill="D8D8D8"/>
          </w:tcPr>
          <w:p>
            <w:pPr>
              <w:spacing w:after="0"/>
              <w:rPr>
                <w:sz w:val="14"/>
                <w:szCs w:val="14"/>
                <w:color w:val="auto"/>
              </w:rPr>
            </w:pPr>
          </w:p>
        </w:tc>
        <w:tc>
          <w:tcPr>
            <w:tcW w:w="120" w:type="dxa"/>
            <w:vAlign w:val="bottom"/>
            <w:shd w:val="clear" w:color="auto" w:fill="D8D8D8"/>
          </w:tcPr>
          <w:p>
            <w:pPr>
              <w:spacing w:after="0"/>
              <w:rPr>
                <w:sz w:val="14"/>
                <w:szCs w:val="14"/>
                <w:color w:val="auto"/>
              </w:rPr>
            </w:pPr>
          </w:p>
        </w:tc>
        <w:tc>
          <w:tcPr>
            <w:tcW w:w="80" w:type="dxa"/>
            <w:vAlign w:val="bottom"/>
            <w:shd w:val="clear" w:color="auto" w:fill="D8D8D8"/>
          </w:tcPr>
          <w:p>
            <w:pPr>
              <w:spacing w:after="0"/>
              <w:rPr>
                <w:sz w:val="14"/>
                <w:szCs w:val="14"/>
                <w:color w:val="auto"/>
              </w:rPr>
            </w:pPr>
          </w:p>
        </w:tc>
        <w:tc>
          <w:tcPr>
            <w:tcW w:w="600" w:type="dxa"/>
            <w:vAlign w:val="bottom"/>
            <w:gridSpan w:val="2"/>
            <w:shd w:val="clear" w:color="auto" w:fill="D8D8D8"/>
          </w:tcPr>
          <w:p>
            <w:pPr>
              <w:jc w:val="right"/>
              <w:ind w:right="220"/>
              <w:spacing w:after="0"/>
              <w:rPr>
                <w:sz w:val="20"/>
                <w:szCs w:val="20"/>
                <w:color w:val="auto"/>
              </w:rPr>
            </w:pPr>
            <w:r>
              <w:rPr>
                <w:rFonts w:ascii="Arial" w:cs="Arial" w:eastAsia="Arial" w:hAnsi="Arial"/>
                <w:sz w:val="14"/>
                <w:szCs w:val="14"/>
                <w:b w:val="1"/>
                <w:bCs w:val="1"/>
                <w:color w:val="auto"/>
              </w:rPr>
              <w:t>Date</w:t>
            </w:r>
          </w:p>
        </w:tc>
        <w:tc>
          <w:tcPr>
            <w:tcW w:w="160" w:type="dxa"/>
            <w:vAlign w:val="bottom"/>
            <w:tcBorders>
              <w:right w:val="single" w:sz="8" w:color="D8D8D8"/>
            </w:tcBorders>
            <w:shd w:val="clear" w:color="auto" w:fill="D8D8D8"/>
          </w:tcPr>
          <w:p>
            <w:pPr>
              <w:spacing w:after="0"/>
              <w:rPr>
                <w:sz w:val="14"/>
                <w:szCs w:val="14"/>
                <w:color w:val="auto"/>
              </w:rPr>
            </w:pPr>
          </w:p>
        </w:tc>
        <w:tc>
          <w:tcPr>
            <w:tcW w:w="120" w:type="dxa"/>
            <w:vAlign w:val="bottom"/>
            <w:shd w:val="clear" w:color="auto" w:fill="D8D8D8"/>
          </w:tcPr>
          <w:p>
            <w:pPr>
              <w:spacing w:after="0"/>
              <w:rPr>
                <w:sz w:val="14"/>
                <w:szCs w:val="14"/>
                <w:color w:val="auto"/>
              </w:rPr>
            </w:pPr>
          </w:p>
        </w:tc>
        <w:tc>
          <w:tcPr>
            <w:tcW w:w="100" w:type="dxa"/>
            <w:vAlign w:val="bottom"/>
            <w:shd w:val="clear" w:color="auto" w:fill="D8D8D8"/>
          </w:tcPr>
          <w:p>
            <w:pPr>
              <w:spacing w:after="0"/>
              <w:rPr>
                <w:sz w:val="14"/>
                <w:szCs w:val="14"/>
                <w:color w:val="auto"/>
              </w:rPr>
            </w:pPr>
          </w:p>
        </w:tc>
        <w:tc>
          <w:tcPr>
            <w:tcW w:w="540" w:type="dxa"/>
            <w:vAlign w:val="bottom"/>
            <w:gridSpan w:val="2"/>
            <w:shd w:val="clear" w:color="auto" w:fill="D8D8D8"/>
          </w:tcPr>
          <w:p>
            <w:pPr>
              <w:jc w:val="right"/>
              <w:ind w:right="200"/>
              <w:spacing w:after="0"/>
              <w:rPr>
                <w:sz w:val="20"/>
                <w:szCs w:val="20"/>
                <w:color w:val="auto"/>
              </w:rPr>
            </w:pPr>
            <w:r>
              <w:rPr>
                <w:rFonts w:ascii="Arial" w:cs="Arial" w:eastAsia="Arial" w:hAnsi="Arial"/>
                <w:sz w:val="14"/>
                <w:szCs w:val="14"/>
                <w:b w:val="1"/>
                <w:bCs w:val="1"/>
                <w:color w:val="auto"/>
              </w:rPr>
              <w:t>Date</w:t>
            </w:r>
          </w:p>
        </w:tc>
        <w:tc>
          <w:tcPr>
            <w:tcW w:w="160" w:type="dxa"/>
            <w:vAlign w:val="bottom"/>
            <w:tcBorders>
              <w:right w:val="single" w:sz="8" w:color="auto"/>
            </w:tcBorders>
            <w:shd w:val="clear" w:color="auto" w:fill="D8D8D8"/>
          </w:tcPr>
          <w:p>
            <w:pPr>
              <w:spacing w:after="0"/>
              <w:rPr>
                <w:sz w:val="14"/>
                <w:szCs w:val="14"/>
                <w:color w:val="auto"/>
              </w:rPr>
            </w:pPr>
          </w:p>
        </w:tc>
        <w:tc>
          <w:tcPr>
            <w:tcW w:w="140" w:type="dxa"/>
            <w:vAlign w:val="bottom"/>
            <w:shd w:val="clear" w:color="auto" w:fill="D8D8D8"/>
          </w:tcPr>
          <w:p>
            <w:pPr>
              <w:spacing w:after="0"/>
              <w:rPr>
                <w:sz w:val="14"/>
                <w:szCs w:val="14"/>
                <w:color w:val="auto"/>
              </w:rPr>
            </w:pPr>
          </w:p>
        </w:tc>
        <w:tc>
          <w:tcPr>
            <w:tcW w:w="500" w:type="dxa"/>
            <w:vAlign w:val="bottom"/>
            <w:tcBorders>
              <w:right w:val="single" w:sz="8" w:color="D8D8D8"/>
            </w:tcBorders>
            <w:gridSpan w:val="2"/>
            <w:shd w:val="clear" w:color="auto" w:fill="D8D8D8"/>
          </w:tcPr>
          <w:p>
            <w:pPr>
              <w:jc w:val="center"/>
              <w:spacing w:after="0"/>
              <w:rPr>
                <w:sz w:val="20"/>
                <w:szCs w:val="20"/>
                <w:color w:val="auto"/>
              </w:rPr>
            </w:pPr>
            <w:r>
              <w:rPr>
                <w:rFonts w:ascii="Arial" w:cs="Arial" w:eastAsia="Arial" w:hAnsi="Arial"/>
                <w:sz w:val="14"/>
                <w:szCs w:val="14"/>
                <w:b w:val="1"/>
                <w:bCs w:val="1"/>
                <w:color w:val="auto"/>
                <w:w w:val="86"/>
              </w:rPr>
              <w:t>Thresho</w:t>
            </w:r>
          </w:p>
        </w:tc>
        <w:tc>
          <w:tcPr>
            <w:tcW w:w="660" w:type="dxa"/>
            <w:vAlign w:val="bottom"/>
            <w:gridSpan w:val="3"/>
            <w:shd w:val="clear" w:color="auto" w:fill="D8D8D8"/>
          </w:tcPr>
          <w:p>
            <w:pPr>
              <w:spacing w:after="0"/>
              <w:rPr>
                <w:sz w:val="20"/>
                <w:szCs w:val="20"/>
                <w:color w:val="auto"/>
              </w:rPr>
            </w:pPr>
            <w:r>
              <w:rPr>
                <w:rFonts w:ascii="Arial" w:cs="Arial" w:eastAsia="Arial" w:hAnsi="Arial"/>
                <w:sz w:val="14"/>
                <w:szCs w:val="14"/>
                <w:b w:val="1"/>
                <w:bCs w:val="1"/>
                <w:color w:val="auto"/>
              </w:rPr>
              <w:t>ld Target</w:t>
            </w:r>
          </w:p>
        </w:tc>
        <w:tc>
          <w:tcPr>
            <w:tcW w:w="520" w:type="dxa"/>
            <w:vAlign w:val="bottom"/>
            <w:tcBorders>
              <w:right w:val="single" w:sz="8" w:color="D8D8D8"/>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5"/>
              </w:rPr>
              <w:t>Maximu</w:t>
            </w:r>
          </w:p>
        </w:tc>
        <w:tc>
          <w:tcPr>
            <w:tcW w:w="140" w:type="dxa"/>
            <w:vAlign w:val="bottom"/>
            <w:shd w:val="clear" w:color="auto" w:fill="D8D8D8"/>
          </w:tcPr>
          <w:p>
            <w:pPr>
              <w:spacing w:after="0"/>
              <w:rPr>
                <w:sz w:val="20"/>
                <w:szCs w:val="20"/>
                <w:color w:val="auto"/>
              </w:rPr>
            </w:pPr>
            <w:r>
              <w:rPr>
                <w:rFonts w:ascii="Arial" w:cs="Arial" w:eastAsia="Arial" w:hAnsi="Arial"/>
                <w:sz w:val="14"/>
                <w:szCs w:val="14"/>
                <w:b w:val="1"/>
                <w:bCs w:val="1"/>
                <w:color w:val="auto"/>
                <w:w w:val="96"/>
              </w:rPr>
              <w:t>m</w:t>
            </w:r>
          </w:p>
        </w:tc>
        <w:tc>
          <w:tcPr>
            <w:tcW w:w="460" w:type="dxa"/>
            <w:vAlign w:val="bottom"/>
            <w:shd w:val="clear" w:color="auto" w:fill="D8D8D8"/>
          </w:tcPr>
          <w:p>
            <w:pPr>
              <w:jc w:val="center"/>
              <w:spacing w:after="0"/>
              <w:rPr>
                <w:sz w:val="20"/>
                <w:szCs w:val="20"/>
                <w:color w:val="auto"/>
              </w:rPr>
            </w:pPr>
            <w:r>
              <w:rPr>
                <w:rFonts w:ascii="Arial" w:cs="Arial" w:eastAsia="Arial" w:hAnsi="Arial"/>
                <w:sz w:val="14"/>
                <w:szCs w:val="14"/>
                <w:b w:val="1"/>
                <w:bCs w:val="1"/>
                <w:color w:val="auto"/>
                <w:w w:val="83"/>
              </w:rPr>
              <w:t>Thresho</w:t>
            </w:r>
          </w:p>
        </w:tc>
        <w:tc>
          <w:tcPr>
            <w:tcW w:w="200" w:type="dxa"/>
            <w:vAlign w:val="bottom"/>
            <w:tcBorders>
              <w:right w:val="single" w:sz="8" w:color="D8D8D8"/>
            </w:tcBorders>
            <w:shd w:val="clear" w:color="auto" w:fill="D8D8D8"/>
          </w:tcPr>
          <w:p>
            <w:pPr>
              <w:ind w:left="20"/>
              <w:spacing w:after="0"/>
              <w:rPr>
                <w:sz w:val="20"/>
                <w:szCs w:val="20"/>
                <w:color w:val="auto"/>
              </w:rPr>
            </w:pPr>
            <w:r>
              <w:rPr>
                <w:rFonts w:ascii="Arial" w:cs="Arial" w:eastAsia="Arial" w:hAnsi="Arial"/>
                <w:sz w:val="14"/>
                <w:szCs w:val="14"/>
                <w:b w:val="1"/>
                <w:bCs w:val="1"/>
                <w:color w:val="auto"/>
              </w:rPr>
              <w:t>ld</w:t>
            </w:r>
          </w:p>
        </w:tc>
        <w:tc>
          <w:tcPr>
            <w:tcW w:w="660" w:type="dxa"/>
            <w:vAlign w:val="bottom"/>
            <w:gridSpan w:val="2"/>
            <w:shd w:val="clear" w:color="auto" w:fill="D8D8D8"/>
          </w:tcPr>
          <w:p>
            <w:pPr>
              <w:spacing w:after="0"/>
              <w:rPr>
                <w:sz w:val="20"/>
                <w:szCs w:val="20"/>
                <w:color w:val="auto"/>
              </w:rPr>
            </w:pPr>
            <w:r>
              <w:rPr>
                <w:rFonts w:ascii="Arial" w:cs="Arial" w:eastAsia="Arial" w:hAnsi="Arial"/>
                <w:sz w:val="14"/>
                <w:szCs w:val="14"/>
                <w:b w:val="1"/>
                <w:bCs w:val="1"/>
                <w:color w:val="auto"/>
              </w:rPr>
              <w:t>Target</w:t>
            </w:r>
          </w:p>
        </w:tc>
        <w:tc>
          <w:tcPr>
            <w:tcW w:w="640" w:type="dxa"/>
            <w:vAlign w:val="bottom"/>
            <w:tcBorders>
              <w:right w:val="single" w:sz="8" w:color="auto"/>
            </w:tcBorders>
            <w:gridSpan w:val="2"/>
            <w:shd w:val="clear" w:color="auto" w:fill="D8D8D8"/>
          </w:tcPr>
          <w:p>
            <w:pPr>
              <w:spacing w:after="0"/>
              <w:rPr>
                <w:sz w:val="20"/>
                <w:szCs w:val="20"/>
                <w:color w:val="auto"/>
              </w:rPr>
            </w:pPr>
            <w:r>
              <w:rPr>
                <w:rFonts w:ascii="Arial" w:cs="Arial" w:eastAsia="Arial" w:hAnsi="Arial"/>
                <w:sz w:val="14"/>
                <w:szCs w:val="14"/>
                <w:b w:val="1"/>
                <w:bCs w:val="1"/>
                <w:color w:val="auto"/>
                <w:w w:val="92"/>
              </w:rPr>
              <w:t>Maximum</w:t>
            </w:r>
          </w:p>
        </w:tc>
        <w:tc>
          <w:tcPr>
            <w:tcW w:w="700" w:type="dxa"/>
            <w:vAlign w:val="bottom"/>
            <w:tcBorders>
              <w:right w:val="single" w:sz="8" w:color="D8D8D8"/>
            </w:tcBorders>
            <w:gridSpan w:val="2"/>
            <w:shd w:val="clear" w:color="auto" w:fill="D8D8D8"/>
          </w:tcPr>
          <w:p>
            <w:pPr>
              <w:jc w:val="center"/>
              <w:ind w:left="32"/>
              <w:spacing w:after="0"/>
              <w:rPr>
                <w:sz w:val="20"/>
                <w:szCs w:val="20"/>
                <w:color w:val="auto"/>
              </w:rPr>
            </w:pPr>
            <w:r>
              <w:rPr>
                <w:rFonts w:ascii="Arial" w:cs="Arial" w:eastAsia="Arial" w:hAnsi="Arial"/>
                <w:sz w:val="14"/>
                <w:szCs w:val="14"/>
                <w:b w:val="1"/>
                <w:bCs w:val="1"/>
                <w:color w:val="auto"/>
                <w:w w:val="93"/>
              </w:rPr>
              <w:t>(2)</w:t>
            </w:r>
          </w:p>
        </w:tc>
        <w:tc>
          <w:tcPr>
            <w:tcW w:w="160" w:type="dxa"/>
            <w:vAlign w:val="bottom"/>
            <w:tcBorders>
              <w:right w:val="single" w:sz="8" w:color="D8D8D8"/>
            </w:tcBorders>
            <w:shd w:val="clear" w:color="auto" w:fill="D8D8D8"/>
          </w:tcPr>
          <w:p>
            <w:pPr>
              <w:spacing w:after="0"/>
              <w:rPr>
                <w:sz w:val="14"/>
                <w:szCs w:val="14"/>
                <w:color w:val="auto"/>
              </w:rPr>
            </w:pPr>
          </w:p>
        </w:tc>
        <w:tc>
          <w:tcPr>
            <w:tcW w:w="700" w:type="dxa"/>
            <w:vAlign w:val="bottom"/>
            <w:gridSpan w:val="2"/>
            <w:shd w:val="clear" w:color="auto" w:fill="D8D8D8"/>
          </w:tcPr>
          <w:p>
            <w:pPr>
              <w:jc w:val="center"/>
              <w:ind w:right="160"/>
              <w:spacing w:after="0"/>
              <w:rPr>
                <w:sz w:val="20"/>
                <w:szCs w:val="20"/>
                <w:color w:val="auto"/>
              </w:rPr>
            </w:pPr>
            <w:r>
              <w:rPr>
                <w:rFonts w:ascii="Arial" w:cs="Arial" w:eastAsia="Arial" w:hAnsi="Arial"/>
                <w:sz w:val="14"/>
                <w:szCs w:val="14"/>
                <w:b w:val="1"/>
                <w:bCs w:val="1"/>
                <w:color w:val="auto"/>
                <w:w w:val="86"/>
              </w:rPr>
              <w:t>Options</w:t>
            </w:r>
          </w:p>
        </w:tc>
        <w:tc>
          <w:tcPr>
            <w:tcW w:w="580" w:type="dxa"/>
            <w:vAlign w:val="bottom"/>
            <w:tcBorders>
              <w:right w:val="single" w:sz="8" w:color="auto"/>
            </w:tcBorders>
            <w:gridSpan w:val="3"/>
            <w:shd w:val="clear" w:color="auto" w:fill="D8D8D8"/>
          </w:tcPr>
          <w:p>
            <w:pPr>
              <w:jc w:val="center"/>
              <w:spacing w:after="0"/>
              <w:rPr>
                <w:sz w:val="20"/>
                <w:szCs w:val="20"/>
                <w:color w:val="auto"/>
              </w:rPr>
            </w:pPr>
            <w:r>
              <w:rPr>
                <w:rFonts w:ascii="Arial" w:cs="Arial" w:eastAsia="Arial" w:hAnsi="Arial"/>
                <w:sz w:val="14"/>
                <w:szCs w:val="14"/>
                <w:b w:val="1"/>
                <w:bCs w:val="1"/>
                <w:color w:val="auto"/>
                <w:w w:val="86"/>
              </w:rPr>
              <w:t>Awards</w:t>
            </w:r>
          </w:p>
        </w:tc>
        <w:tc>
          <w:tcPr>
            <w:tcW w:w="140" w:type="dxa"/>
            <w:vAlign w:val="bottom"/>
            <w:tcBorders>
              <w:right w:val="single" w:sz="8" w:color="D8D8D8"/>
            </w:tcBorders>
            <w:shd w:val="clear" w:color="auto" w:fill="D8D8D8"/>
          </w:tcPr>
          <w:p>
            <w:pPr>
              <w:spacing w:after="0"/>
              <w:rPr>
                <w:sz w:val="14"/>
                <w:szCs w:val="14"/>
                <w:color w:val="auto"/>
              </w:rPr>
            </w:pPr>
          </w:p>
        </w:tc>
        <w:tc>
          <w:tcPr>
            <w:tcW w:w="660" w:type="dxa"/>
            <w:vAlign w:val="bottom"/>
            <w:tcBorders>
              <w:right w:val="single" w:sz="8" w:color="auto"/>
            </w:tcBorders>
            <w:gridSpan w:val="2"/>
            <w:shd w:val="clear" w:color="auto" w:fill="D8D8D8"/>
          </w:tcPr>
          <w:p>
            <w:pPr>
              <w:jc w:val="center"/>
              <w:ind w:right="140"/>
              <w:spacing w:after="0"/>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20"/>
        </w:trPr>
        <w:tc>
          <w:tcPr>
            <w:tcW w:w="960" w:type="dxa"/>
            <w:vAlign w:val="bottom"/>
            <w:tcBorders>
              <w:left w:val="single" w:sz="8" w:color="auto"/>
            </w:tcBorders>
            <w:shd w:val="clear" w:color="auto" w:fill="D8D8D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Borders>
              <w:right w:val="single" w:sz="8" w:color="D8D8D8"/>
            </w:tcBorders>
            <w:shd w:val="clear" w:color="auto" w:fill="D8D8D8"/>
          </w:tcPr>
          <w:p>
            <w:pPr>
              <w:spacing w:after="0" w:line="20" w:lineRule="exact"/>
              <w:rPr>
                <w:sz w:val="1"/>
                <w:szCs w:val="1"/>
                <w:color w:val="auto"/>
              </w:rPr>
            </w:pPr>
          </w:p>
        </w:tc>
        <w:tc>
          <w:tcPr>
            <w:tcW w:w="160" w:type="dxa"/>
            <w:vAlign w:val="bottom"/>
            <w:tcBorders>
              <w:right w:val="single" w:sz="8" w:color="auto"/>
            </w:tcBorders>
            <w:shd w:val="clear" w:color="auto" w:fill="D8D8D8"/>
          </w:tcPr>
          <w:p>
            <w:pPr>
              <w:spacing w:after="0" w:line="20" w:lineRule="exact"/>
              <w:rPr>
                <w:sz w:val="1"/>
                <w:szCs w:val="1"/>
                <w:color w:val="auto"/>
              </w:rPr>
            </w:pPr>
          </w:p>
        </w:tc>
        <w:tc>
          <w:tcPr>
            <w:tcW w:w="280" w:type="dxa"/>
            <w:vAlign w:val="bottom"/>
            <w:tcBorders>
              <w:right w:val="single" w:sz="8" w:color="D8D8D8"/>
            </w:tcBorders>
            <w:shd w:val="clear" w:color="auto" w:fill="000000"/>
          </w:tcPr>
          <w:p>
            <w:pPr>
              <w:spacing w:after="0" w:line="20" w:lineRule="exact"/>
              <w:rPr>
                <w:sz w:val="1"/>
                <w:szCs w:val="1"/>
                <w:color w:val="auto"/>
              </w:rPr>
            </w:pPr>
          </w:p>
        </w:tc>
        <w:tc>
          <w:tcPr>
            <w:tcW w:w="160" w:type="dxa"/>
            <w:vAlign w:val="bottom"/>
            <w:tcBorders>
              <w:right w:val="single" w:sz="8" w:color="D8D8D8"/>
            </w:tcBorders>
            <w:shd w:val="clear" w:color="auto" w:fill="D8D8D8"/>
          </w:tcPr>
          <w:p>
            <w:pPr>
              <w:spacing w:after="0" w:line="20" w:lineRule="exact"/>
              <w:rPr>
                <w:sz w:val="1"/>
                <w:szCs w:val="1"/>
                <w:color w:val="auto"/>
              </w:rPr>
            </w:pPr>
          </w:p>
        </w:tc>
        <w:tc>
          <w:tcPr>
            <w:tcW w:w="120" w:type="dxa"/>
            <w:vAlign w:val="bottom"/>
            <w:shd w:val="clear" w:color="auto" w:fill="D8D8D8"/>
          </w:tcPr>
          <w:p>
            <w:pPr>
              <w:spacing w:after="0" w:line="20" w:lineRule="exact"/>
              <w:rPr>
                <w:sz w:val="1"/>
                <w:szCs w:val="1"/>
                <w:color w:val="auto"/>
              </w:rPr>
            </w:pPr>
          </w:p>
        </w:tc>
        <w:tc>
          <w:tcPr>
            <w:tcW w:w="80" w:type="dxa"/>
            <w:vAlign w:val="bottom"/>
            <w:shd w:val="clear" w:color="auto" w:fill="D8D8D8"/>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D8D8D8"/>
          </w:tcPr>
          <w:p>
            <w:pPr>
              <w:spacing w:after="0" w:line="20" w:lineRule="exact"/>
              <w:rPr>
                <w:sz w:val="1"/>
                <w:szCs w:val="1"/>
                <w:color w:val="auto"/>
              </w:rPr>
            </w:pPr>
          </w:p>
        </w:tc>
        <w:tc>
          <w:tcPr>
            <w:tcW w:w="160" w:type="dxa"/>
            <w:vAlign w:val="bottom"/>
            <w:tcBorders>
              <w:right w:val="single" w:sz="8" w:color="D8D8D8"/>
            </w:tcBorders>
            <w:shd w:val="clear" w:color="auto" w:fill="D8D8D8"/>
          </w:tcPr>
          <w:p>
            <w:pPr>
              <w:spacing w:after="0" w:line="20" w:lineRule="exact"/>
              <w:rPr>
                <w:sz w:val="1"/>
                <w:szCs w:val="1"/>
                <w:color w:val="auto"/>
              </w:rPr>
            </w:pPr>
          </w:p>
        </w:tc>
        <w:tc>
          <w:tcPr>
            <w:tcW w:w="120" w:type="dxa"/>
            <w:vAlign w:val="bottom"/>
            <w:shd w:val="clear" w:color="auto" w:fill="D8D8D8"/>
          </w:tcPr>
          <w:p>
            <w:pPr>
              <w:spacing w:after="0" w:line="20" w:lineRule="exact"/>
              <w:rPr>
                <w:sz w:val="1"/>
                <w:szCs w:val="1"/>
                <w:color w:val="auto"/>
              </w:rPr>
            </w:pPr>
          </w:p>
        </w:tc>
        <w:tc>
          <w:tcPr>
            <w:tcW w:w="100" w:type="dxa"/>
            <w:vAlign w:val="bottom"/>
            <w:shd w:val="clear" w:color="auto" w:fill="D8D8D8"/>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D8D8D8"/>
          </w:tcPr>
          <w:p>
            <w:pPr>
              <w:spacing w:after="0" w:line="20" w:lineRule="exact"/>
              <w:rPr>
                <w:sz w:val="1"/>
                <w:szCs w:val="1"/>
                <w:color w:val="auto"/>
              </w:rPr>
            </w:pPr>
          </w:p>
        </w:tc>
        <w:tc>
          <w:tcPr>
            <w:tcW w:w="160" w:type="dxa"/>
            <w:vAlign w:val="bottom"/>
            <w:tcBorders>
              <w:right w:val="single" w:sz="8" w:color="auto"/>
            </w:tcBorders>
            <w:shd w:val="clear" w:color="auto" w:fill="D8D8D8"/>
          </w:tcPr>
          <w:p>
            <w:pPr>
              <w:spacing w:after="0" w:line="20" w:lineRule="exact"/>
              <w:rPr>
                <w:sz w:val="1"/>
                <w:szCs w:val="1"/>
                <w:color w:val="auto"/>
              </w:rPr>
            </w:pPr>
          </w:p>
        </w:tc>
        <w:tc>
          <w:tcPr>
            <w:tcW w:w="140" w:type="dxa"/>
            <w:vAlign w:val="bottom"/>
            <w:shd w:val="clear" w:color="auto" w:fill="D8D8D8"/>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right w:val="single" w:sz="8" w:color="D8D8D8"/>
            </w:tcBorders>
            <w:shd w:val="clear" w:color="auto" w:fill="000000"/>
          </w:tcPr>
          <w:p>
            <w:pPr>
              <w:spacing w:after="0" w:line="20" w:lineRule="exact"/>
              <w:rPr>
                <w:sz w:val="1"/>
                <w:szCs w:val="1"/>
                <w:color w:val="auto"/>
              </w:rPr>
            </w:pPr>
          </w:p>
        </w:tc>
        <w:tc>
          <w:tcPr>
            <w:tcW w:w="160" w:type="dxa"/>
            <w:vAlign w:val="bottom"/>
            <w:shd w:val="clear" w:color="auto" w:fill="D8D8D8"/>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D8D8D8"/>
          </w:tcPr>
          <w:p>
            <w:pPr>
              <w:spacing w:after="0" w:line="20" w:lineRule="exact"/>
              <w:rPr>
                <w:sz w:val="1"/>
                <w:szCs w:val="1"/>
                <w:color w:val="auto"/>
              </w:rPr>
            </w:pPr>
          </w:p>
        </w:tc>
        <w:tc>
          <w:tcPr>
            <w:tcW w:w="520" w:type="dxa"/>
            <w:vAlign w:val="bottom"/>
            <w:tcBorders>
              <w:right w:val="single" w:sz="8" w:color="D8D8D8"/>
            </w:tcBorders>
            <w:shd w:val="clear" w:color="auto" w:fill="000000"/>
          </w:tcPr>
          <w:p>
            <w:pPr>
              <w:spacing w:after="0" w:line="20" w:lineRule="exact"/>
              <w:rPr>
                <w:sz w:val="1"/>
                <w:szCs w:val="1"/>
                <w:color w:val="auto"/>
              </w:rPr>
            </w:pPr>
          </w:p>
        </w:tc>
        <w:tc>
          <w:tcPr>
            <w:tcW w:w="140" w:type="dxa"/>
            <w:vAlign w:val="bottom"/>
            <w:shd w:val="clear" w:color="auto" w:fill="D8D8D8"/>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D8D8D8"/>
            </w:tcBorders>
            <w:shd w:val="clear" w:color="auto" w:fill="D8D8D8"/>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D8D8D8"/>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D8D8D8"/>
          </w:tcPr>
          <w:p>
            <w:pPr>
              <w:spacing w:after="0" w:line="20" w:lineRule="exact"/>
              <w:rPr>
                <w:sz w:val="1"/>
                <w:szCs w:val="1"/>
                <w:color w:val="auto"/>
              </w:rPr>
            </w:pPr>
          </w:p>
        </w:tc>
        <w:tc>
          <w:tcPr>
            <w:tcW w:w="160" w:type="dxa"/>
            <w:vAlign w:val="bottom"/>
            <w:tcBorders>
              <w:right w:val="single" w:sz="8" w:color="D8D8D8"/>
            </w:tcBorders>
            <w:shd w:val="clear" w:color="auto" w:fill="D8D8D8"/>
          </w:tcPr>
          <w:p>
            <w:pPr>
              <w:spacing w:after="0" w:line="20" w:lineRule="exact"/>
              <w:rPr>
                <w:sz w:val="1"/>
                <w:szCs w:val="1"/>
                <w:color w:val="auto"/>
              </w:rPr>
            </w:pPr>
          </w:p>
        </w:tc>
        <w:tc>
          <w:tcPr>
            <w:tcW w:w="540" w:type="dxa"/>
            <w:vAlign w:val="bottom"/>
            <w:tcBorders>
              <w:right w:val="single" w:sz="8" w:color="D8D8D8"/>
            </w:tcBorders>
            <w:shd w:val="clear" w:color="auto" w:fill="000000"/>
          </w:tcPr>
          <w:p>
            <w:pPr>
              <w:spacing w:after="0" w:line="20" w:lineRule="exact"/>
              <w:rPr>
                <w:sz w:val="1"/>
                <w:szCs w:val="1"/>
                <w:color w:val="auto"/>
              </w:rPr>
            </w:pPr>
          </w:p>
        </w:tc>
        <w:tc>
          <w:tcPr>
            <w:tcW w:w="160" w:type="dxa"/>
            <w:vAlign w:val="bottom"/>
            <w:tcBorders>
              <w:right w:val="single" w:sz="8" w:color="D8D8D8"/>
            </w:tcBorders>
            <w:shd w:val="clear" w:color="auto" w:fill="D8D8D8"/>
          </w:tcPr>
          <w:p>
            <w:pPr>
              <w:spacing w:after="0" w:line="20" w:lineRule="exact"/>
              <w:rPr>
                <w:sz w:val="1"/>
                <w:szCs w:val="1"/>
                <w:color w:val="auto"/>
              </w:rPr>
            </w:pPr>
          </w:p>
        </w:tc>
        <w:tc>
          <w:tcPr>
            <w:tcW w:w="580" w:type="dxa"/>
            <w:vAlign w:val="bottom"/>
            <w:tcBorders>
              <w:right w:val="single" w:sz="8" w:color="D8D8D8"/>
            </w:tcBorders>
            <w:shd w:val="clear" w:color="auto" w:fill="000000"/>
          </w:tcPr>
          <w:p>
            <w:pPr>
              <w:spacing w:after="0" w:line="20" w:lineRule="exact"/>
              <w:rPr>
                <w:sz w:val="1"/>
                <w:szCs w:val="1"/>
                <w:color w:val="auto"/>
              </w:rPr>
            </w:pPr>
          </w:p>
        </w:tc>
        <w:tc>
          <w:tcPr>
            <w:tcW w:w="120" w:type="dxa"/>
            <w:vAlign w:val="bottom"/>
            <w:shd w:val="clear" w:color="auto" w:fill="D8D8D8"/>
          </w:tcPr>
          <w:p>
            <w:pPr>
              <w:spacing w:after="0" w:line="20" w:lineRule="exact"/>
              <w:rPr>
                <w:sz w:val="1"/>
                <w:szCs w:val="1"/>
                <w:color w:val="auto"/>
              </w:rPr>
            </w:pPr>
          </w:p>
        </w:tc>
        <w:tc>
          <w:tcPr>
            <w:tcW w:w="100" w:type="dxa"/>
            <w:vAlign w:val="bottom"/>
            <w:shd w:val="clear" w:color="auto" w:fill="D8D8D8"/>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D8D8D8"/>
          </w:tcPr>
          <w:p>
            <w:pPr>
              <w:spacing w:after="0" w:line="20" w:lineRule="exact"/>
              <w:rPr>
                <w:sz w:val="1"/>
                <w:szCs w:val="1"/>
                <w:color w:val="auto"/>
              </w:rPr>
            </w:pPr>
          </w:p>
        </w:tc>
        <w:tc>
          <w:tcPr>
            <w:tcW w:w="140" w:type="dxa"/>
            <w:vAlign w:val="bottom"/>
            <w:tcBorders>
              <w:right w:val="single" w:sz="8" w:color="D8D8D8"/>
            </w:tcBorders>
            <w:shd w:val="clear" w:color="auto" w:fill="D8D8D8"/>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960" w:type="dxa"/>
            <w:vAlign w:val="bottom"/>
            <w:tcBorders>
              <w:left w:val="single" w:sz="8" w:color="auto"/>
              <w:bottom w:val="single" w:sz="8" w:color="D8D8D8"/>
            </w:tcBorders>
            <w:shd w:val="clear" w:color="auto" w:fill="D8D8D8"/>
          </w:tcPr>
          <w:p>
            <w:pPr>
              <w:spacing w:after="0"/>
              <w:rPr>
                <w:sz w:val="22"/>
                <w:szCs w:val="22"/>
                <w:color w:val="auto"/>
              </w:rPr>
            </w:pPr>
          </w:p>
        </w:tc>
        <w:tc>
          <w:tcPr>
            <w:tcW w:w="280" w:type="dxa"/>
            <w:vAlign w:val="bottom"/>
            <w:tcBorders>
              <w:bottom w:val="single" w:sz="8" w:color="D8D8D8"/>
            </w:tcBorders>
            <w:shd w:val="clear" w:color="auto" w:fill="D8D8D8"/>
          </w:tcPr>
          <w:p>
            <w:pPr>
              <w:spacing w:after="0"/>
              <w:rPr>
                <w:sz w:val="22"/>
                <w:szCs w:val="22"/>
                <w:color w:val="auto"/>
              </w:rPr>
            </w:pPr>
          </w:p>
        </w:tc>
        <w:tc>
          <w:tcPr>
            <w:tcW w:w="860" w:type="dxa"/>
            <w:vAlign w:val="bottom"/>
            <w:tcBorders>
              <w:bottom w:val="single" w:sz="8" w:color="D8D8D8"/>
              <w:right w:val="single" w:sz="8" w:color="D8D8D8"/>
            </w:tcBorders>
            <w:shd w:val="clear" w:color="auto" w:fill="D8D8D8"/>
          </w:tcPr>
          <w:p>
            <w:pPr>
              <w:spacing w:after="0"/>
              <w:rPr>
                <w:sz w:val="22"/>
                <w:szCs w:val="22"/>
                <w:color w:val="auto"/>
              </w:rPr>
            </w:pPr>
          </w:p>
        </w:tc>
        <w:tc>
          <w:tcPr>
            <w:tcW w:w="160" w:type="dxa"/>
            <w:vAlign w:val="bottom"/>
            <w:tcBorders>
              <w:bottom w:val="single" w:sz="8" w:color="D8D8D8"/>
              <w:right w:val="single" w:sz="8" w:color="D8D8D8"/>
            </w:tcBorders>
            <w:shd w:val="clear" w:color="auto" w:fill="D8D8D8"/>
          </w:tcPr>
          <w:p>
            <w:pPr>
              <w:spacing w:after="0"/>
              <w:rPr>
                <w:sz w:val="22"/>
                <w:szCs w:val="22"/>
                <w:color w:val="auto"/>
              </w:rPr>
            </w:pPr>
          </w:p>
        </w:tc>
        <w:tc>
          <w:tcPr>
            <w:tcW w:w="280" w:type="dxa"/>
            <w:vAlign w:val="bottom"/>
            <w:tcBorders>
              <w:bottom w:val="single" w:sz="8" w:color="auto"/>
              <w:right w:val="single" w:sz="8" w:color="D8D8D8"/>
            </w:tcBorders>
            <w:shd w:val="clear" w:color="auto" w:fill="D8D8D8"/>
          </w:tcPr>
          <w:p>
            <w:pPr>
              <w:spacing w:after="0"/>
              <w:rPr>
                <w:sz w:val="22"/>
                <w:szCs w:val="22"/>
                <w:color w:val="auto"/>
              </w:rPr>
            </w:pPr>
          </w:p>
        </w:tc>
        <w:tc>
          <w:tcPr>
            <w:tcW w:w="160" w:type="dxa"/>
            <w:vAlign w:val="bottom"/>
            <w:tcBorders>
              <w:bottom w:val="single" w:sz="8" w:color="D8D8D8"/>
              <w:right w:val="single" w:sz="8" w:color="D8D8D8"/>
            </w:tcBorders>
            <w:shd w:val="clear" w:color="auto" w:fill="D8D8D8"/>
          </w:tcPr>
          <w:p>
            <w:pPr>
              <w:spacing w:after="0"/>
              <w:rPr>
                <w:sz w:val="22"/>
                <w:szCs w:val="22"/>
                <w:color w:val="auto"/>
              </w:rPr>
            </w:pPr>
          </w:p>
        </w:tc>
        <w:tc>
          <w:tcPr>
            <w:tcW w:w="120" w:type="dxa"/>
            <w:vAlign w:val="bottom"/>
            <w:tcBorders>
              <w:bottom w:val="single" w:sz="8" w:color="D8D8D8"/>
            </w:tcBorders>
            <w:shd w:val="clear" w:color="auto" w:fill="D8D8D8"/>
          </w:tcPr>
          <w:p>
            <w:pPr>
              <w:spacing w:after="0"/>
              <w:rPr>
                <w:sz w:val="22"/>
                <w:szCs w:val="22"/>
                <w:color w:val="auto"/>
              </w:rPr>
            </w:pPr>
          </w:p>
        </w:tc>
        <w:tc>
          <w:tcPr>
            <w:tcW w:w="80" w:type="dxa"/>
            <w:vAlign w:val="bottom"/>
            <w:tcBorders>
              <w:bottom w:val="single" w:sz="8" w:color="auto"/>
            </w:tcBorders>
            <w:shd w:val="clear" w:color="auto" w:fill="D8D8D8"/>
          </w:tcPr>
          <w:p>
            <w:pPr>
              <w:spacing w:after="0"/>
              <w:rPr>
                <w:sz w:val="22"/>
                <w:szCs w:val="22"/>
                <w:color w:val="auto"/>
              </w:rPr>
            </w:pPr>
          </w:p>
        </w:tc>
        <w:tc>
          <w:tcPr>
            <w:tcW w:w="520" w:type="dxa"/>
            <w:vAlign w:val="bottom"/>
            <w:tcBorders>
              <w:bottom w:val="single" w:sz="8" w:color="auto"/>
            </w:tcBorders>
            <w:shd w:val="clear" w:color="auto" w:fill="D8D8D8"/>
          </w:tcPr>
          <w:p>
            <w:pPr>
              <w:spacing w:after="0"/>
              <w:rPr>
                <w:sz w:val="22"/>
                <w:szCs w:val="22"/>
                <w:color w:val="auto"/>
              </w:rPr>
            </w:pPr>
          </w:p>
        </w:tc>
        <w:tc>
          <w:tcPr>
            <w:tcW w:w="80" w:type="dxa"/>
            <w:vAlign w:val="bottom"/>
            <w:tcBorders>
              <w:bottom w:val="single" w:sz="8" w:color="auto"/>
            </w:tcBorders>
            <w:shd w:val="clear" w:color="auto" w:fill="D8D8D8"/>
          </w:tcPr>
          <w:p>
            <w:pPr>
              <w:spacing w:after="0"/>
              <w:rPr>
                <w:sz w:val="22"/>
                <w:szCs w:val="22"/>
                <w:color w:val="auto"/>
              </w:rPr>
            </w:pPr>
          </w:p>
        </w:tc>
        <w:tc>
          <w:tcPr>
            <w:tcW w:w="160" w:type="dxa"/>
            <w:vAlign w:val="bottom"/>
            <w:tcBorders>
              <w:bottom w:val="single" w:sz="8" w:color="D8D8D8"/>
              <w:right w:val="single" w:sz="8" w:color="D8D8D8"/>
            </w:tcBorders>
            <w:shd w:val="clear" w:color="auto" w:fill="D8D8D8"/>
          </w:tcPr>
          <w:p>
            <w:pPr>
              <w:spacing w:after="0"/>
              <w:rPr>
                <w:sz w:val="22"/>
                <w:szCs w:val="22"/>
                <w:color w:val="auto"/>
              </w:rPr>
            </w:pPr>
          </w:p>
        </w:tc>
        <w:tc>
          <w:tcPr>
            <w:tcW w:w="120" w:type="dxa"/>
            <w:vAlign w:val="bottom"/>
            <w:tcBorders>
              <w:bottom w:val="single" w:sz="8" w:color="D8D8D8"/>
            </w:tcBorders>
            <w:shd w:val="clear" w:color="auto" w:fill="D8D8D8"/>
          </w:tcPr>
          <w:p>
            <w:pPr>
              <w:spacing w:after="0"/>
              <w:rPr>
                <w:sz w:val="22"/>
                <w:szCs w:val="22"/>
                <w:color w:val="auto"/>
              </w:rPr>
            </w:pPr>
          </w:p>
        </w:tc>
        <w:tc>
          <w:tcPr>
            <w:tcW w:w="100" w:type="dxa"/>
            <w:vAlign w:val="bottom"/>
            <w:tcBorders>
              <w:bottom w:val="single" w:sz="8" w:color="auto"/>
            </w:tcBorders>
            <w:shd w:val="clear" w:color="auto" w:fill="D8D8D8"/>
          </w:tcPr>
          <w:p>
            <w:pPr>
              <w:spacing w:after="0"/>
              <w:rPr>
                <w:sz w:val="22"/>
                <w:szCs w:val="22"/>
                <w:color w:val="auto"/>
              </w:rPr>
            </w:pPr>
          </w:p>
        </w:tc>
        <w:tc>
          <w:tcPr>
            <w:tcW w:w="440" w:type="dxa"/>
            <w:vAlign w:val="bottom"/>
            <w:tcBorders>
              <w:bottom w:val="single" w:sz="8" w:color="auto"/>
            </w:tcBorders>
            <w:shd w:val="clear" w:color="auto" w:fill="D8D8D8"/>
          </w:tcPr>
          <w:p>
            <w:pPr>
              <w:spacing w:after="0"/>
              <w:rPr>
                <w:sz w:val="22"/>
                <w:szCs w:val="22"/>
                <w:color w:val="auto"/>
              </w:rPr>
            </w:pPr>
          </w:p>
        </w:tc>
        <w:tc>
          <w:tcPr>
            <w:tcW w:w="100" w:type="dxa"/>
            <w:vAlign w:val="bottom"/>
            <w:tcBorders>
              <w:bottom w:val="single" w:sz="8" w:color="auto"/>
            </w:tcBorders>
            <w:shd w:val="clear" w:color="auto" w:fill="D8D8D8"/>
          </w:tcPr>
          <w:p>
            <w:pPr>
              <w:spacing w:after="0"/>
              <w:rPr>
                <w:sz w:val="22"/>
                <w:szCs w:val="22"/>
                <w:color w:val="auto"/>
              </w:rPr>
            </w:pPr>
          </w:p>
        </w:tc>
        <w:tc>
          <w:tcPr>
            <w:tcW w:w="160" w:type="dxa"/>
            <w:vAlign w:val="bottom"/>
            <w:tcBorders>
              <w:bottom w:val="single" w:sz="8" w:color="D8D8D8"/>
              <w:right w:val="single" w:sz="8" w:color="auto"/>
            </w:tcBorders>
            <w:shd w:val="clear" w:color="auto" w:fill="D8D8D8"/>
          </w:tcPr>
          <w:p>
            <w:pPr>
              <w:spacing w:after="0"/>
              <w:rPr>
                <w:sz w:val="22"/>
                <w:szCs w:val="22"/>
                <w:color w:val="auto"/>
              </w:rPr>
            </w:pPr>
          </w:p>
        </w:tc>
        <w:tc>
          <w:tcPr>
            <w:tcW w:w="140" w:type="dxa"/>
            <w:vAlign w:val="bottom"/>
            <w:tcBorders>
              <w:bottom w:val="single" w:sz="8" w:color="D8D8D8"/>
            </w:tcBorders>
            <w:shd w:val="clear" w:color="auto" w:fill="D8D8D8"/>
          </w:tcPr>
          <w:p>
            <w:pPr>
              <w:spacing w:after="0"/>
              <w:rPr>
                <w:sz w:val="22"/>
                <w:szCs w:val="22"/>
                <w:color w:val="auto"/>
              </w:rPr>
            </w:pPr>
          </w:p>
        </w:tc>
        <w:tc>
          <w:tcPr>
            <w:tcW w:w="38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D8D8D8"/>
              <w:right w:val="single" w:sz="8" w:color="D8D8D8"/>
            </w:tcBorders>
            <w:shd w:val="clear" w:color="auto" w:fill="D8D8D8"/>
          </w:tcPr>
          <w:p>
            <w:pPr>
              <w:spacing w:after="0"/>
              <w:rPr>
                <w:sz w:val="22"/>
                <w:szCs w:val="22"/>
                <w:color w:val="auto"/>
              </w:rPr>
            </w:pPr>
          </w:p>
        </w:tc>
        <w:tc>
          <w:tcPr>
            <w:tcW w:w="160" w:type="dxa"/>
            <w:vAlign w:val="bottom"/>
            <w:tcBorders>
              <w:bottom w:val="single" w:sz="8" w:color="D8D8D8"/>
            </w:tcBorders>
            <w:shd w:val="clear" w:color="auto" w:fill="D8D8D8"/>
          </w:tcPr>
          <w:p>
            <w:pPr>
              <w:spacing w:after="0"/>
              <w:rPr>
                <w:sz w:val="22"/>
                <w:szCs w:val="22"/>
                <w:color w:val="auto"/>
              </w:rPr>
            </w:pPr>
          </w:p>
        </w:tc>
        <w:tc>
          <w:tcPr>
            <w:tcW w:w="3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D8D8D8"/>
            </w:tcBorders>
            <w:shd w:val="clear" w:color="auto" w:fill="D8D8D8"/>
          </w:tcPr>
          <w:p>
            <w:pPr>
              <w:spacing w:after="0"/>
              <w:rPr>
                <w:sz w:val="22"/>
                <w:szCs w:val="22"/>
                <w:color w:val="auto"/>
              </w:rPr>
            </w:pPr>
          </w:p>
        </w:tc>
        <w:tc>
          <w:tcPr>
            <w:tcW w:w="520" w:type="dxa"/>
            <w:vAlign w:val="bottom"/>
            <w:tcBorders>
              <w:bottom w:val="single" w:sz="8" w:color="D8D8D8"/>
              <w:right w:val="single" w:sz="8" w:color="D8D8D8"/>
            </w:tcBorders>
            <w:shd w:val="clear" w:color="auto" w:fill="D8D8D8"/>
          </w:tcPr>
          <w:p>
            <w:pPr>
              <w:jc w:val="right"/>
              <w:ind w:right="132"/>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D8D8D8"/>
            </w:tcBorders>
            <w:shd w:val="clear" w:color="auto" w:fill="D8D8D8"/>
          </w:tcPr>
          <w:p>
            <w:pPr>
              <w:spacing w:after="0"/>
              <w:rPr>
                <w:sz w:val="22"/>
                <w:szCs w:val="22"/>
                <w:color w:val="auto"/>
              </w:rPr>
            </w:pPr>
          </w:p>
        </w:tc>
        <w:tc>
          <w:tcPr>
            <w:tcW w:w="460" w:type="dxa"/>
            <w:vAlign w:val="bottom"/>
            <w:tcBorders>
              <w:bottom w:val="single" w:sz="8" w:color="D8D8D8"/>
            </w:tcBorders>
            <w:shd w:val="clear" w:color="auto" w:fill="D8D8D8"/>
          </w:tcPr>
          <w:p>
            <w:pPr>
              <w:jc w:val="right"/>
              <w:ind w:right="92"/>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D8D8D8"/>
              <w:right w:val="single" w:sz="8" w:color="D8D8D8"/>
            </w:tcBorders>
            <w:shd w:val="clear" w:color="auto" w:fill="D8D8D8"/>
          </w:tcPr>
          <w:p>
            <w:pPr>
              <w:spacing w:after="0"/>
              <w:rPr>
                <w:sz w:val="22"/>
                <w:szCs w:val="22"/>
                <w:color w:val="auto"/>
              </w:rPr>
            </w:pPr>
          </w:p>
        </w:tc>
        <w:tc>
          <w:tcPr>
            <w:tcW w:w="30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D8D8D8"/>
            </w:tcBorders>
            <w:shd w:val="clear" w:color="auto" w:fill="D8D8D8"/>
          </w:tcPr>
          <w:p>
            <w:pPr>
              <w:spacing w:after="0"/>
              <w:rPr>
                <w:sz w:val="22"/>
                <w:szCs w:val="22"/>
                <w:color w:val="auto"/>
              </w:rPr>
            </w:pPr>
          </w:p>
        </w:tc>
        <w:tc>
          <w:tcPr>
            <w:tcW w:w="460" w:type="dxa"/>
            <w:vAlign w:val="bottom"/>
            <w:tcBorders>
              <w:bottom w:val="single" w:sz="8" w:color="D8D8D8"/>
            </w:tcBorders>
            <w:shd w:val="clear" w:color="auto" w:fill="D8D8D8"/>
          </w:tcPr>
          <w:p>
            <w:pPr>
              <w:jc w:val="right"/>
              <w:ind w:right="92"/>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D8D8D8"/>
              <w:right w:val="single" w:sz="8" w:color="auto"/>
            </w:tcBorders>
            <w:shd w:val="clear" w:color="auto" w:fill="D8D8D8"/>
          </w:tcPr>
          <w:p>
            <w:pPr>
              <w:spacing w:after="0"/>
              <w:rPr>
                <w:sz w:val="22"/>
                <w:szCs w:val="22"/>
                <w:color w:val="auto"/>
              </w:rPr>
            </w:pPr>
          </w:p>
        </w:tc>
        <w:tc>
          <w:tcPr>
            <w:tcW w:w="160" w:type="dxa"/>
            <w:vAlign w:val="bottom"/>
            <w:tcBorders>
              <w:bottom w:val="single" w:sz="8" w:color="D8D8D8"/>
              <w:right w:val="single" w:sz="8" w:color="D8D8D8"/>
            </w:tcBorders>
            <w:shd w:val="clear" w:color="auto" w:fill="D8D8D8"/>
          </w:tcPr>
          <w:p>
            <w:pPr>
              <w:spacing w:after="0"/>
              <w:rPr>
                <w:sz w:val="22"/>
                <w:szCs w:val="22"/>
                <w:color w:val="auto"/>
              </w:rPr>
            </w:pPr>
          </w:p>
        </w:tc>
        <w:tc>
          <w:tcPr>
            <w:tcW w:w="540" w:type="dxa"/>
            <w:vAlign w:val="bottom"/>
            <w:tcBorders>
              <w:bottom w:val="single" w:sz="8" w:color="D8D8D8"/>
              <w:right w:val="single" w:sz="8" w:color="D8D8D8"/>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Borders>
              <w:bottom w:val="single" w:sz="8" w:color="D8D8D8"/>
              <w:right w:val="single" w:sz="8" w:color="D8D8D8"/>
            </w:tcBorders>
            <w:shd w:val="clear" w:color="auto" w:fill="D8D8D8"/>
          </w:tcPr>
          <w:p>
            <w:pPr>
              <w:spacing w:after="0"/>
              <w:rPr>
                <w:sz w:val="22"/>
                <w:szCs w:val="22"/>
                <w:color w:val="auto"/>
              </w:rPr>
            </w:pPr>
          </w:p>
        </w:tc>
        <w:tc>
          <w:tcPr>
            <w:tcW w:w="580" w:type="dxa"/>
            <w:vAlign w:val="bottom"/>
            <w:tcBorders>
              <w:bottom w:val="single" w:sz="8" w:color="D8D8D8"/>
              <w:right w:val="single" w:sz="8" w:color="D8D8D8"/>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81"/>
              </w:rPr>
              <w:t>(#)</w:t>
            </w:r>
          </w:p>
        </w:tc>
        <w:tc>
          <w:tcPr>
            <w:tcW w:w="120" w:type="dxa"/>
            <w:vAlign w:val="bottom"/>
            <w:tcBorders>
              <w:bottom w:val="single" w:sz="8" w:color="D8D8D8"/>
            </w:tcBorders>
            <w:shd w:val="clear" w:color="auto" w:fill="D8D8D8"/>
          </w:tcPr>
          <w:p>
            <w:pPr>
              <w:spacing w:after="0"/>
              <w:rPr>
                <w:sz w:val="22"/>
                <w:szCs w:val="22"/>
                <w:color w:val="auto"/>
              </w:rPr>
            </w:pPr>
          </w:p>
        </w:tc>
        <w:tc>
          <w:tcPr>
            <w:tcW w:w="580" w:type="dxa"/>
            <w:vAlign w:val="bottom"/>
            <w:tcBorders>
              <w:bottom w:val="single" w:sz="8" w:color="D8D8D8"/>
              <w:right w:val="single" w:sz="8" w:color="auto"/>
            </w:tcBorders>
            <w:gridSpan w:val="3"/>
            <w:shd w:val="clear" w:color="auto" w:fill="D8D8D8"/>
          </w:tcPr>
          <w:p>
            <w:pPr>
              <w:jc w:val="center"/>
              <w:spacing w:after="0"/>
              <w:rPr>
                <w:sz w:val="20"/>
                <w:szCs w:val="20"/>
                <w:color w:val="auto"/>
              </w:rPr>
            </w:pPr>
            <w:r>
              <w:rPr>
                <w:rFonts w:ascii="Arial" w:cs="Arial" w:eastAsia="Arial" w:hAnsi="Arial"/>
                <w:sz w:val="14"/>
                <w:szCs w:val="14"/>
                <w:b w:val="1"/>
                <w:bCs w:val="1"/>
                <w:color w:val="auto"/>
                <w:w w:val="90"/>
              </w:rPr>
              <w:t>($/Share)</w:t>
            </w:r>
          </w:p>
        </w:tc>
        <w:tc>
          <w:tcPr>
            <w:tcW w:w="140" w:type="dxa"/>
            <w:vAlign w:val="bottom"/>
            <w:tcBorders>
              <w:bottom w:val="single" w:sz="8" w:color="D8D8D8"/>
              <w:right w:val="single" w:sz="8" w:color="D8D8D8"/>
            </w:tcBorders>
            <w:shd w:val="clear" w:color="auto" w:fill="D8D8D8"/>
          </w:tcPr>
          <w:p>
            <w:pPr>
              <w:spacing w:after="0"/>
              <w:rPr>
                <w:sz w:val="22"/>
                <w:szCs w:val="22"/>
                <w:color w:val="auto"/>
              </w:rPr>
            </w:pPr>
          </w:p>
        </w:tc>
        <w:tc>
          <w:tcPr>
            <w:tcW w:w="52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Borders>
              <w:bottom w:val="single" w:sz="8" w:color="D8D8D8"/>
              <w:right w:val="single" w:sz="8" w:color="auto"/>
            </w:tcBorders>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125"/>
        </w:trPr>
        <w:tc>
          <w:tcPr>
            <w:tcW w:w="2100" w:type="dxa"/>
            <w:vAlign w:val="bottom"/>
            <w:tcBorders>
              <w:top w:val="single" w:sz="8" w:color="auto"/>
              <w:left w:val="single" w:sz="8" w:color="auto"/>
              <w:right w:val="single" w:sz="8" w:color="auto"/>
            </w:tcBorders>
            <w:gridSpan w:val="3"/>
          </w:tcPr>
          <w:p>
            <w:pPr>
              <w:ind w:left="120"/>
              <w:spacing w:after="0" w:line="125" w:lineRule="exact"/>
              <w:rPr>
                <w:sz w:val="20"/>
                <w:szCs w:val="20"/>
                <w:color w:val="auto"/>
              </w:rPr>
            </w:pPr>
            <w:r>
              <w:rPr>
                <w:rFonts w:ascii="Arial" w:cs="Arial" w:eastAsia="Arial" w:hAnsi="Arial"/>
                <w:sz w:val="14"/>
                <w:szCs w:val="14"/>
                <w:color w:val="auto"/>
              </w:rPr>
              <w:t>Daniel F. Akerson</w:t>
            </w:r>
          </w:p>
        </w:tc>
        <w:tc>
          <w:tcPr>
            <w:tcW w:w="160" w:type="dxa"/>
            <w:vAlign w:val="bottom"/>
            <w:tcBorders>
              <w:top w:val="single" w:sz="8" w:color="auto"/>
            </w:tcBorders>
          </w:tcPr>
          <w:p>
            <w:pPr>
              <w:spacing w:after="0"/>
              <w:rPr>
                <w:sz w:val="10"/>
                <w:szCs w:val="10"/>
                <w:color w:val="auto"/>
              </w:rPr>
            </w:pPr>
          </w:p>
        </w:tc>
        <w:tc>
          <w:tcPr>
            <w:tcW w:w="280" w:type="dxa"/>
            <w:vAlign w:val="bottom"/>
          </w:tcPr>
          <w:p>
            <w:pPr>
              <w:jc w:val="right"/>
              <w:spacing w:after="0" w:line="125" w:lineRule="exact"/>
              <w:rPr>
                <w:sz w:val="20"/>
                <w:szCs w:val="20"/>
                <w:color w:val="auto"/>
              </w:rPr>
            </w:pPr>
            <w:r>
              <w:rPr>
                <w:rFonts w:ascii="Arial" w:cs="Arial" w:eastAsia="Arial" w:hAnsi="Arial"/>
                <w:sz w:val="14"/>
                <w:szCs w:val="14"/>
                <w:color w:val="auto"/>
                <w:w w:val="87"/>
              </w:rPr>
              <w:t>RSU</w:t>
            </w:r>
          </w:p>
        </w:tc>
        <w:tc>
          <w:tcPr>
            <w:tcW w:w="160" w:type="dxa"/>
            <w:vAlign w:val="bottom"/>
            <w:tcBorders>
              <w:top w:val="single" w:sz="8" w:color="auto"/>
              <w:right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gridSpan w:val="3"/>
          </w:tcPr>
          <w:p>
            <w:pPr>
              <w:jc w:val="right"/>
              <w:spacing w:after="0" w:line="125" w:lineRule="exact"/>
              <w:rPr>
                <w:sz w:val="20"/>
                <w:szCs w:val="20"/>
                <w:color w:val="auto"/>
              </w:rPr>
            </w:pPr>
            <w:r>
              <w:rPr>
                <w:rFonts w:ascii="Arial" w:cs="Arial" w:eastAsia="Arial" w:hAnsi="Arial"/>
                <w:sz w:val="14"/>
                <w:szCs w:val="14"/>
                <w:color w:val="auto"/>
              </w:rPr>
              <w:t>2/10/2011</w:t>
            </w:r>
          </w:p>
        </w:tc>
        <w:tc>
          <w:tcPr>
            <w:tcW w:w="160" w:type="dxa"/>
            <w:vAlign w:val="bottom"/>
            <w:tcBorders>
              <w:top w:val="single" w:sz="8" w:color="auto"/>
              <w:right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gridSpan w:val="3"/>
          </w:tcPr>
          <w:p>
            <w:pPr>
              <w:jc w:val="right"/>
              <w:spacing w:after="0" w:line="125" w:lineRule="exact"/>
              <w:rPr>
                <w:sz w:val="20"/>
                <w:szCs w:val="20"/>
                <w:color w:val="auto"/>
              </w:rPr>
            </w:pPr>
            <w:r>
              <w:rPr>
                <w:rFonts w:ascii="Arial" w:cs="Arial" w:eastAsia="Arial" w:hAnsi="Arial"/>
                <w:sz w:val="14"/>
                <w:szCs w:val="14"/>
                <w:color w:val="auto"/>
                <w:w w:val="99"/>
              </w:rPr>
              <w:t>1/17/2011</w:t>
            </w:r>
          </w:p>
        </w:tc>
        <w:tc>
          <w:tcPr>
            <w:tcW w:w="160" w:type="dxa"/>
            <w:vAlign w:val="bottom"/>
            <w:tcBorders>
              <w:top w:val="single" w:sz="8" w:color="auto"/>
              <w:right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spacing w:after="0" w:line="125" w:lineRule="exact"/>
              <w:rPr>
                <w:sz w:val="20"/>
                <w:szCs w:val="20"/>
                <w:color w:val="auto"/>
              </w:rPr>
            </w:pPr>
            <w:r>
              <w:rPr>
                <w:rFonts w:ascii="Arial" w:cs="Arial" w:eastAsia="Arial" w:hAnsi="Arial"/>
                <w:sz w:val="14"/>
                <w:szCs w:val="14"/>
                <w:color w:val="auto"/>
              </w:rPr>
              <w:t>18,478</w:t>
            </w:r>
          </w:p>
        </w:tc>
        <w:tc>
          <w:tcPr>
            <w:tcW w:w="46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4"/>
                <w:szCs w:val="14"/>
                <w:color w:val="auto"/>
              </w:rPr>
              <w:t>18,478</w:t>
            </w:r>
          </w:p>
        </w:tc>
        <w:tc>
          <w:tcPr>
            <w:tcW w:w="180" w:type="dxa"/>
            <w:vAlign w:val="bottom"/>
            <w:tcBorders>
              <w:top w:val="single" w:sz="8" w:color="auto"/>
              <w:right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right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right w:val="single" w:sz="8" w:color="auto"/>
            </w:tcBorders>
            <w:gridSpan w:val="2"/>
          </w:tcPr>
          <w:p>
            <w:pPr>
              <w:jc w:val="right"/>
              <w:ind w:right="120"/>
              <w:spacing w:after="0" w:line="125" w:lineRule="exact"/>
              <w:rPr>
                <w:sz w:val="20"/>
                <w:szCs w:val="20"/>
                <w:color w:val="auto"/>
              </w:rPr>
            </w:pPr>
            <w:r>
              <w:rPr>
                <w:rFonts w:ascii="Arial" w:cs="Arial" w:eastAsia="Arial" w:hAnsi="Arial"/>
                <w:sz w:val="14"/>
                <w:szCs w:val="14"/>
                <w:color w:val="auto"/>
              </w:rPr>
              <w:t>662,991</w:t>
            </w:r>
          </w:p>
        </w:tc>
        <w:tc>
          <w:tcPr>
            <w:tcW w:w="0" w:type="dxa"/>
            <w:vAlign w:val="bottom"/>
          </w:tcPr>
          <w:p>
            <w:pPr>
              <w:spacing w:after="0"/>
              <w:rPr>
                <w:sz w:val="1"/>
                <w:szCs w:val="1"/>
                <w:color w:val="auto"/>
              </w:rPr>
            </w:pPr>
          </w:p>
        </w:tc>
      </w:tr>
      <w:tr>
        <w:trPr>
          <w:trHeight w:val="149"/>
        </w:trPr>
        <w:tc>
          <w:tcPr>
            <w:tcW w:w="960" w:type="dxa"/>
            <w:vAlign w:val="bottom"/>
            <w:tcBorders>
              <w:lef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right w:val="single" w:sz="8" w:color="auto"/>
            </w:tcBorders>
            <w:gridSpan w:val="2"/>
          </w:tcPr>
          <w:p>
            <w:pPr>
              <w:jc w:val="right"/>
              <w:ind w:right="160"/>
              <w:spacing w:after="0" w:line="149" w:lineRule="exact"/>
              <w:rPr>
                <w:sz w:val="20"/>
                <w:szCs w:val="20"/>
                <w:color w:val="auto"/>
              </w:rPr>
            </w:pPr>
            <w:r>
              <w:rPr>
                <w:rFonts w:ascii="Arial" w:cs="Arial" w:eastAsia="Arial" w:hAnsi="Arial"/>
                <w:sz w:val="14"/>
                <w:szCs w:val="14"/>
                <w:color w:val="auto"/>
                <w:w w:val="90"/>
              </w:rPr>
              <w:t>SSU</w:t>
            </w:r>
          </w:p>
        </w:tc>
        <w:tc>
          <w:tcPr>
            <w:tcW w:w="120" w:type="dxa"/>
            <w:vAlign w:val="bottom"/>
          </w:tcPr>
          <w:p>
            <w:pPr>
              <w:spacing w:after="0"/>
              <w:rPr>
                <w:sz w:val="12"/>
                <w:szCs w:val="12"/>
                <w:color w:val="auto"/>
              </w:rPr>
            </w:pPr>
          </w:p>
        </w:tc>
        <w:tc>
          <w:tcPr>
            <w:tcW w:w="840" w:type="dxa"/>
            <w:vAlign w:val="bottom"/>
            <w:tcBorders>
              <w:right w:val="single" w:sz="8" w:color="auto"/>
            </w:tcBorders>
            <w:gridSpan w:val="4"/>
          </w:tcPr>
          <w:p>
            <w:pPr>
              <w:jc w:val="right"/>
              <w:ind w:right="160"/>
              <w:spacing w:after="0" w:line="149" w:lineRule="exact"/>
              <w:rPr>
                <w:sz w:val="20"/>
                <w:szCs w:val="20"/>
                <w:color w:val="auto"/>
              </w:rPr>
            </w:pPr>
            <w:r>
              <w:rPr>
                <w:rFonts w:ascii="Arial" w:cs="Arial" w:eastAsia="Arial" w:hAnsi="Arial"/>
                <w:sz w:val="14"/>
                <w:szCs w:val="14"/>
                <w:color w:val="auto"/>
              </w:rPr>
              <w:t>3/31/2011</w:t>
            </w:r>
          </w:p>
        </w:tc>
        <w:tc>
          <w:tcPr>
            <w:tcW w:w="120" w:type="dxa"/>
            <w:vAlign w:val="bottom"/>
          </w:tcPr>
          <w:p>
            <w:pPr>
              <w:spacing w:after="0"/>
              <w:rPr>
                <w:sz w:val="12"/>
                <w:szCs w:val="12"/>
                <w:color w:val="auto"/>
              </w:rPr>
            </w:pPr>
          </w:p>
        </w:tc>
        <w:tc>
          <w:tcPr>
            <w:tcW w:w="800" w:type="dxa"/>
            <w:vAlign w:val="bottom"/>
            <w:tcBorders>
              <w:right w:val="single" w:sz="8" w:color="auto"/>
            </w:tcBorders>
            <w:gridSpan w:val="4"/>
          </w:tcPr>
          <w:p>
            <w:pPr>
              <w:jc w:val="right"/>
              <w:ind w:right="160"/>
              <w:spacing w:after="0" w:line="149" w:lineRule="exact"/>
              <w:rPr>
                <w:sz w:val="20"/>
                <w:szCs w:val="20"/>
                <w:color w:val="auto"/>
              </w:rPr>
            </w:pPr>
            <w:r>
              <w:rPr>
                <w:rFonts w:ascii="Arial" w:cs="Arial" w:eastAsia="Arial" w:hAnsi="Arial"/>
                <w:sz w:val="14"/>
                <w:szCs w:val="14"/>
                <w:color w:val="auto"/>
                <w:w w:val="99"/>
              </w:rPr>
              <w:t>1/17/2011</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42,360</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w w:val="83"/>
              </w:rPr>
              <w:t>1,314,431</w:t>
            </w:r>
          </w:p>
        </w:tc>
        <w:tc>
          <w:tcPr>
            <w:tcW w:w="0" w:type="dxa"/>
            <w:vAlign w:val="bottom"/>
          </w:tcPr>
          <w:p>
            <w:pPr>
              <w:spacing w:after="0"/>
              <w:rPr>
                <w:sz w:val="1"/>
                <w:szCs w:val="1"/>
                <w:color w:val="auto"/>
              </w:rPr>
            </w:pPr>
          </w:p>
        </w:tc>
      </w:tr>
      <w:tr>
        <w:trPr>
          <w:trHeight w:val="149"/>
        </w:trPr>
        <w:tc>
          <w:tcPr>
            <w:tcW w:w="960" w:type="dxa"/>
            <w:vAlign w:val="bottom"/>
            <w:tcBorders>
              <w:lef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right w:val="single" w:sz="8" w:color="auto"/>
            </w:tcBorders>
            <w:gridSpan w:val="2"/>
          </w:tcPr>
          <w:p>
            <w:pPr>
              <w:jc w:val="right"/>
              <w:ind w:right="160"/>
              <w:spacing w:after="0" w:line="149" w:lineRule="exact"/>
              <w:rPr>
                <w:sz w:val="20"/>
                <w:szCs w:val="20"/>
                <w:color w:val="auto"/>
              </w:rPr>
            </w:pPr>
            <w:r>
              <w:rPr>
                <w:rFonts w:ascii="Arial" w:cs="Arial" w:eastAsia="Arial" w:hAnsi="Arial"/>
                <w:sz w:val="14"/>
                <w:szCs w:val="14"/>
                <w:color w:val="auto"/>
                <w:w w:val="90"/>
              </w:rPr>
              <w:t>SSU</w:t>
            </w:r>
          </w:p>
        </w:tc>
        <w:tc>
          <w:tcPr>
            <w:tcW w:w="120" w:type="dxa"/>
            <w:vAlign w:val="bottom"/>
          </w:tcPr>
          <w:p>
            <w:pPr>
              <w:spacing w:after="0"/>
              <w:rPr>
                <w:sz w:val="12"/>
                <w:szCs w:val="12"/>
                <w:color w:val="auto"/>
              </w:rPr>
            </w:pPr>
          </w:p>
        </w:tc>
        <w:tc>
          <w:tcPr>
            <w:tcW w:w="840" w:type="dxa"/>
            <w:vAlign w:val="bottom"/>
            <w:tcBorders>
              <w:right w:val="single" w:sz="8" w:color="auto"/>
            </w:tcBorders>
            <w:gridSpan w:val="4"/>
          </w:tcPr>
          <w:p>
            <w:pPr>
              <w:jc w:val="right"/>
              <w:ind w:right="160"/>
              <w:spacing w:after="0" w:line="149" w:lineRule="exact"/>
              <w:rPr>
                <w:sz w:val="20"/>
                <w:szCs w:val="20"/>
                <w:color w:val="auto"/>
              </w:rPr>
            </w:pPr>
            <w:r>
              <w:rPr>
                <w:rFonts w:ascii="Arial" w:cs="Arial" w:eastAsia="Arial" w:hAnsi="Arial"/>
                <w:sz w:val="14"/>
                <w:szCs w:val="14"/>
                <w:color w:val="auto"/>
              </w:rPr>
              <w:t>6/30/2011</w:t>
            </w:r>
          </w:p>
        </w:tc>
        <w:tc>
          <w:tcPr>
            <w:tcW w:w="120" w:type="dxa"/>
            <w:vAlign w:val="bottom"/>
          </w:tcPr>
          <w:p>
            <w:pPr>
              <w:spacing w:after="0"/>
              <w:rPr>
                <w:sz w:val="12"/>
                <w:szCs w:val="12"/>
                <w:color w:val="auto"/>
              </w:rPr>
            </w:pPr>
          </w:p>
        </w:tc>
        <w:tc>
          <w:tcPr>
            <w:tcW w:w="800" w:type="dxa"/>
            <w:vAlign w:val="bottom"/>
            <w:tcBorders>
              <w:right w:val="single" w:sz="8" w:color="auto"/>
            </w:tcBorders>
            <w:gridSpan w:val="4"/>
          </w:tcPr>
          <w:p>
            <w:pPr>
              <w:jc w:val="right"/>
              <w:ind w:right="160"/>
              <w:spacing w:after="0" w:line="149" w:lineRule="exact"/>
              <w:rPr>
                <w:sz w:val="20"/>
                <w:szCs w:val="20"/>
                <w:color w:val="auto"/>
              </w:rPr>
            </w:pPr>
            <w:r>
              <w:rPr>
                <w:rFonts w:ascii="Arial" w:cs="Arial" w:eastAsia="Arial" w:hAnsi="Arial"/>
                <w:sz w:val="14"/>
                <w:szCs w:val="14"/>
                <w:color w:val="auto"/>
                <w:w w:val="99"/>
              </w:rPr>
              <w:t>1/17/2011</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43,600</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w w:val="83"/>
              </w:rPr>
              <w:t>1,323,696</w:t>
            </w:r>
          </w:p>
        </w:tc>
        <w:tc>
          <w:tcPr>
            <w:tcW w:w="0" w:type="dxa"/>
            <w:vAlign w:val="bottom"/>
          </w:tcPr>
          <w:p>
            <w:pPr>
              <w:spacing w:after="0"/>
              <w:rPr>
                <w:sz w:val="1"/>
                <w:szCs w:val="1"/>
                <w:color w:val="auto"/>
              </w:rPr>
            </w:pPr>
          </w:p>
        </w:tc>
      </w:tr>
      <w:tr>
        <w:trPr>
          <w:trHeight w:val="149"/>
        </w:trPr>
        <w:tc>
          <w:tcPr>
            <w:tcW w:w="960" w:type="dxa"/>
            <w:vAlign w:val="bottom"/>
            <w:tcBorders>
              <w:lef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right w:val="single" w:sz="8" w:color="auto"/>
            </w:tcBorders>
            <w:gridSpan w:val="2"/>
          </w:tcPr>
          <w:p>
            <w:pPr>
              <w:jc w:val="right"/>
              <w:ind w:right="160"/>
              <w:spacing w:after="0" w:line="149" w:lineRule="exact"/>
              <w:rPr>
                <w:sz w:val="20"/>
                <w:szCs w:val="20"/>
                <w:color w:val="auto"/>
              </w:rPr>
            </w:pPr>
            <w:r>
              <w:rPr>
                <w:rFonts w:ascii="Arial" w:cs="Arial" w:eastAsia="Arial" w:hAnsi="Arial"/>
                <w:sz w:val="14"/>
                <w:szCs w:val="14"/>
                <w:color w:val="auto"/>
                <w:w w:val="90"/>
              </w:rPr>
              <w:t>SSU</w:t>
            </w:r>
          </w:p>
        </w:tc>
        <w:tc>
          <w:tcPr>
            <w:tcW w:w="120" w:type="dxa"/>
            <w:vAlign w:val="bottom"/>
          </w:tcPr>
          <w:p>
            <w:pPr>
              <w:spacing w:after="0"/>
              <w:rPr>
                <w:sz w:val="12"/>
                <w:szCs w:val="12"/>
                <w:color w:val="auto"/>
              </w:rPr>
            </w:pPr>
          </w:p>
        </w:tc>
        <w:tc>
          <w:tcPr>
            <w:tcW w:w="840" w:type="dxa"/>
            <w:vAlign w:val="bottom"/>
            <w:tcBorders>
              <w:right w:val="single" w:sz="8" w:color="auto"/>
            </w:tcBorders>
            <w:gridSpan w:val="4"/>
          </w:tcPr>
          <w:p>
            <w:pPr>
              <w:jc w:val="right"/>
              <w:ind w:right="160"/>
              <w:spacing w:after="0" w:line="149" w:lineRule="exact"/>
              <w:rPr>
                <w:sz w:val="20"/>
                <w:szCs w:val="20"/>
                <w:color w:val="auto"/>
              </w:rPr>
            </w:pPr>
            <w:r>
              <w:rPr>
                <w:rFonts w:ascii="Arial" w:cs="Arial" w:eastAsia="Arial" w:hAnsi="Arial"/>
                <w:sz w:val="14"/>
                <w:szCs w:val="14"/>
                <w:color w:val="auto"/>
              </w:rPr>
              <w:t>9/30/2011</w:t>
            </w:r>
          </w:p>
        </w:tc>
        <w:tc>
          <w:tcPr>
            <w:tcW w:w="120" w:type="dxa"/>
            <w:vAlign w:val="bottom"/>
          </w:tcPr>
          <w:p>
            <w:pPr>
              <w:spacing w:after="0"/>
              <w:rPr>
                <w:sz w:val="12"/>
                <w:szCs w:val="12"/>
                <w:color w:val="auto"/>
              </w:rPr>
            </w:pPr>
          </w:p>
        </w:tc>
        <w:tc>
          <w:tcPr>
            <w:tcW w:w="800" w:type="dxa"/>
            <w:vAlign w:val="bottom"/>
            <w:tcBorders>
              <w:right w:val="single" w:sz="8" w:color="auto"/>
            </w:tcBorders>
            <w:gridSpan w:val="4"/>
          </w:tcPr>
          <w:p>
            <w:pPr>
              <w:jc w:val="right"/>
              <w:ind w:right="160"/>
              <w:spacing w:after="0" w:line="149" w:lineRule="exact"/>
              <w:rPr>
                <w:sz w:val="20"/>
                <w:szCs w:val="20"/>
                <w:color w:val="auto"/>
              </w:rPr>
            </w:pPr>
            <w:r>
              <w:rPr>
                <w:rFonts w:ascii="Arial" w:cs="Arial" w:eastAsia="Arial" w:hAnsi="Arial"/>
                <w:sz w:val="14"/>
                <w:szCs w:val="14"/>
                <w:color w:val="auto"/>
                <w:w w:val="99"/>
              </w:rPr>
              <w:t>1/17/2011</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65,271</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w w:val="83"/>
              </w:rPr>
              <w:t>1,317,169</w:t>
            </w:r>
          </w:p>
        </w:tc>
        <w:tc>
          <w:tcPr>
            <w:tcW w:w="0" w:type="dxa"/>
            <w:vAlign w:val="bottom"/>
          </w:tcPr>
          <w:p>
            <w:pPr>
              <w:spacing w:after="0"/>
              <w:rPr>
                <w:sz w:val="1"/>
                <w:szCs w:val="1"/>
                <w:color w:val="auto"/>
              </w:rPr>
            </w:pPr>
          </w:p>
        </w:tc>
      </w:tr>
      <w:tr>
        <w:trPr>
          <w:trHeight w:val="159"/>
        </w:trPr>
        <w:tc>
          <w:tcPr>
            <w:tcW w:w="960" w:type="dxa"/>
            <w:vAlign w:val="bottom"/>
            <w:tcBorders>
              <w:lef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Borders>
              <w:right w:val="single" w:sz="8" w:color="auto"/>
            </w:tcBorders>
            <w:gridSpan w:val="2"/>
          </w:tcPr>
          <w:p>
            <w:pPr>
              <w:jc w:val="right"/>
              <w:ind w:right="160"/>
              <w:spacing w:after="0" w:line="159" w:lineRule="exact"/>
              <w:rPr>
                <w:sz w:val="20"/>
                <w:szCs w:val="20"/>
                <w:color w:val="auto"/>
              </w:rPr>
            </w:pPr>
            <w:r>
              <w:rPr>
                <w:rFonts w:ascii="Arial" w:cs="Arial" w:eastAsia="Arial" w:hAnsi="Arial"/>
                <w:sz w:val="14"/>
                <w:szCs w:val="14"/>
                <w:color w:val="auto"/>
                <w:w w:val="90"/>
              </w:rPr>
              <w:t>SSU</w:t>
            </w:r>
          </w:p>
        </w:tc>
        <w:tc>
          <w:tcPr>
            <w:tcW w:w="120" w:type="dxa"/>
            <w:vAlign w:val="bottom"/>
          </w:tcPr>
          <w:p>
            <w:pPr>
              <w:spacing w:after="0"/>
              <w:rPr>
                <w:sz w:val="13"/>
                <w:szCs w:val="13"/>
                <w:color w:val="auto"/>
              </w:rPr>
            </w:pPr>
          </w:p>
        </w:tc>
        <w:tc>
          <w:tcPr>
            <w:tcW w:w="840" w:type="dxa"/>
            <w:vAlign w:val="bottom"/>
            <w:tcBorders>
              <w:right w:val="single" w:sz="8" w:color="auto"/>
            </w:tcBorders>
            <w:gridSpan w:val="4"/>
          </w:tcPr>
          <w:p>
            <w:pPr>
              <w:jc w:val="right"/>
              <w:ind w:right="160"/>
              <w:spacing w:after="0" w:line="159" w:lineRule="exact"/>
              <w:rPr>
                <w:sz w:val="20"/>
                <w:szCs w:val="20"/>
                <w:color w:val="auto"/>
              </w:rPr>
            </w:pPr>
            <w:r>
              <w:rPr>
                <w:rFonts w:ascii="Arial" w:cs="Arial" w:eastAsia="Arial" w:hAnsi="Arial"/>
                <w:sz w:val="14"/>
                <w:szCs w:val="14"/>
                <w:color w:val="auto"/>
                <w:w w:val="94"/>
              </w:rPr>
              <w:t>12/31/2011</w:t>
            </w:r>
          </w:p>
        </w:tc>
        <w:tc>
          <w:tcPr>
            <w:tcW w:w="120" w:type="dxa"/>
            <w:vAlign w:val="bottom"/>
          </w:tcPr>
          <w:p>
            <w:pPr>
              <w:spacing w:after="0"/>
              <w:rPr>
                <w:sz w:val="13"/>
                <w:szCs w:val="13"/>
                <w:color w:val="auto"/>
              </w:rPr>
            </w:pPr>
          </w:p>
        </w:tc>
        <w:tc>
          <w:tcPr>
            <w:tcW w:w="800" w:type="dxa"/>
            <w:vAlign w:val="bottom"/>
            <w:tcBorders>
              <w:right w:val="single" w:sz="8" w:color="auto"/>
            </w:tcBorders>
            <w:gridSpan w:val="4"/>
          </w:tcPr>
          <w:p>
            <w:pPr>
              <w:jc w:val="right"/>
              <w:ind w:right="160"/>
              <w:spacing w:after="0" w:line="159" w:lineRule="exact"/>
              <w:rPr>
                <w:sz w:val="20"/>
                <w:szCs w:val="20"/>
                <w:color w:val="auto"/>
              </w:rPr>
            </w:pPr>
            <w:r>
              <w:rPr>
                <w:rFonts w:ascii="Arial" w:cs="Arial" w:eastAsia="Arial" w:hAnsi="Arial"/>
                <w:sz w:val="14"/>
                <w:szCs w:val="14"/>
                <w:color w:val="auto"/>
                <w:w w:val="99"/>
              </w:rPr>
              <w:t>1/17/2011</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65,562</w:t>
            </w:r>
          </w:p>
        </w:tc>
        <w:tc>
          <w:tcPr>
            <w:tcW w:w="1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bottom w:val="single" w:sz="8" w:color="auto"/>
              <w:right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w w:val="83"/>
              </w:rPr>
              <w:t>1,328,942</w:t>
            </w:r>
          </w:p>
        </w:tc>
        <w:tc>
          <w:tcPr>
            <w:tcW w:w="0" w:type="dxa"/>
            <w:vAlign w:val="bottom"/>
          </w:tcPr>
          <w:p>
            <w:pPr>
              <w:spacing w:after="0"/>
              <w:rPr>
                <w:sz w:val="1"/>
                <w:szCs w:val="1"/>
                <w:color w:val="auto"/>
              </w:rPr>
            </w:pPr>
          </w:p>
        </w:tc>
      </w:tr>
      <w:tr>
        <w:trPr>
          <w:trHeight w:val="156"/>
        </w:trPr>
        <w:tc>
          <w:tcPr>
            <w:tcW w:w="960" w:type="dxa"/>
            <w:vAlign w:val="bottom"/>
            <w:tcBorders>
              <w:left w:val="single" w:sz="8" w:color="auto"/>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216,793</w:t>
            </w: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right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color w:val="auto"/>
                <w:w w:val="83"/>
              </w:rPr>
              <w:t>5,947,229</w:t>
            </w:r>
          </w:p>
        </w:tc>
        <w:tc>
          <w:tcPr>
            <w:tcW w:w="0" w:type="dxa"/>
            <w:vAlign w:val="bottom"/>
          </w:tcPr>
          <w:p>
            <w:pPr>
              <w:spacing w:after="0"/>
              <w:rPr>
                <w:sz w:val="1"/>
                <w:szCs w:val="1"/>
                <w:color w:val="auto"/>
              </w:rPr>
            </w:pPr>
          </w:p>
        </w:tc>
      </w:tr>
      <w:tr>
        <w:trPr>
          <w:trHeight w:val="142"/>
        </w:trPr>
        <w:tc>
          <w:tcPr>
            <w:tcW w:w="2100" w:type="dxa"/>
            <w:vAlign w:val="bottom"/>
            <w:tcBorders>
              <w:left w:val="single" w:sz="8" w:color="auto"/>
              <w:right w:val="single" w:sz="8" w:color="auto"/>
            </w:tcBorders>
            <w:gridSpan w:val="3"/>
            <w:shd w:val="clear" w:color="auto" w:fill="D8D8D8"/>
          </w:tcPr>
          <w:p>
            <w:pPr>
              <w:ind w:left="120"/>
              <w:spacing w:after="0" w:line="142" w:lineRule="exact"/>
              <w:rPr>
                <w:sz w:val="20"/>
                <w:szCs w:val="20"/>
                <w:color w:val="auto"/>
              </w:rPr>
            </w:pPr>
            <w:r>
              <w:rPr>
                <w:rFonts w:ascii="Arial" w:cs="Arial" w:eastAsia="Arial" w:hAnsi="Arial"/>
                <w:sz w:val="14"/>
                <w:szCs w:val="14"/>
                <w:color w:val="auto"/>
              </w:rPr>
              <w:t>Daniel Ammann</w:t>
            </w:r>
          </w:p>
        </w:tc>
        <w:tc>
          <w:tcPr>
            <w:tcW w:w="160" w:type="dxa"/>
            <w:vAlign w:val="bottom"/>
            <w:tcBorders>
              <w:right w:val="single" w:sz="8" w:color="D8D8D8"/>
            </w:tcBorders>
            <w:shd w:val="clear" w:color="auto" w:fill="D8D8D8"/>
          </w:tcPr>
          <w:p>
            <w:pPr>
              <w:spacing w:after="0"/>
              <w:rPr>
                <w:sz w:val="12"/>
                <w:szCs w:val="12"/>
                <w:color w:val="auto"/>
              </w:rPr>
            </w:pPr>
          </w:p>
        </w:tc>
        <w:tc>
          <w:tcPr>
            <w:tcW w:w="440" w:type="dxa"/>
            <w:vAlign w:val="bottom"/>
            <w:tcBorders>
              <w:right w:val="single" w:sz="8" w:color="auto"/>
            </w:tcBorders>
            <w:gridSpan w:val="2"/>
            <w:shd w:val="clear" w:color="auto" w:fill="D8D8D8"/>
          </w:tcPr>
          <w:p>
            <w:pPr>
              <w:jc w:val="right"/>
              <w:ind w:right="160"/>
              <w:spacing w:after="0" w:line="142" w:lineRule="exact"/>
              <w:rPr>
                <w:sz w:val="20"/>
                <w:szCs w:val="20"/>
                <w:color w:val="auto"/>
              </w:rPr>
            </w:pPr>
            <w:r>
              <w:rPr>
                <w:rFonts w:ascii="Arial" w:cs="Arial" w:eastAsia="Arial" w:hAnsi="Arial"/>
                <w:sz w:val="14"/>
                <w:szCs w:val="14"/>
                <w:color w:val="auto"/>
                <w:w w:val="87"/>
              </w:rPr>
              <w:t>RSU</w:t>
            </w:r>
          </w:p>
        </w:tc>
        <w:tc>
          <w:tcPr>
            <w:tcW w:w="120" w:type="dxa"/>
            <w:vAlign w:val="bottom"/>
            <w:shd w:val="clear" w:color="auto" w:fill="D8D8D8"/>
          </w:tcPr>
          <w:p>
            <w:pPr>
              <w:spacing w:after="0"/>
              <w:rPr>
                <w:sz w:val="12"/>
                <w:szCs w:val="12"/>
                <w:color w:val="auto"/>
              </w:rPr>
            </w:pPr>
          </w:p>
        </w:tc>
        <w:tc>
          <w:tcPr>
            <w:tcW w:w="840" w:type="dxa"/>
            <w:vAlign w:val="bottom"/>
            <w:tcBorders>
              <w:right w:val="single" w:sz="8" w:color="auto"/>
            </w:tcBorders>
            <w:gridSpan w:val="4"/>
            <w:shd w:val="clear" w:color="auto" w:fill="D8D8D8"/>
          </w:tcPr>
          <w:p>
            <w:pPr>
              <w:jc w:val="right"/>
              <w:ind w:right="160"/>
              <w:spacing w:after="0" w:line="142" w:lineRule="exact"/>
              <w:rPr>
                <w:sz w:val="20"/>
                <w:szCs w:val="20"/>
                <w:color w:val="auto"/>
              </w:rPr>
            </w:pPr>
            <w:r>
              <w:rPr>
                <w:rFonts w:ascii="Arial" w:cs="Arial" w:eastAsia="Arial" w:hAnsi="Arial"/>
                <w:sz w:val="14"/>
                <w:szCs w:val="14"/>
                <w:color w:val="auto"/>
              </w:rPr>
              <w:t>2/10/2011</w:t>
            </w:r>
          </w:p>
        </w:tc>
        <w:tc>
          <w:tcPr>
            <w:tcW w:w="120" w:type="dxa"/>
            <w:vAlign w:val="bottom"/>
            <w:shd w:val="clear" w:color="auto" w:fill="D8D8D8"/>
          </w:tcPr>
          <w:p>
            <w:pPr>
              <w:spacing w:after="0"/>
              <w:rPr>
                <w:sz w:val="12"/>
                <w:szCs w:val="12"/>
                <w:color w:val="auto"/>
              </w:rPr>
            </w:pPr>
          </w:p>
        </w:tc>
        <w:tc>
          <w:tcPr>
            <w:tcW w:w="800" w:type="dxa"/>
            <w:vAlign w:val="bottom"/>
            <w:tcBorders>
              <w:right w:val="single" w:sz="8" w:color="auto"/>
            </w:tcBorders>
            <w:gridSpan w:val="4"/>
            <w:shd w:val="clear" w:color="auto" w:fill="D8D8D8"/>
          </w:tcPr>
          <w:p>
            <w:pPr>
              <w:jc w:val="right"/>
              <w:ind w:right="160"/>
              <w:spacing w:after="0" w:line="142" w:lineRule="exact"/>
              <w:rPr>
                <w:sz w:val="20"/>
                <w:szCs w:val="20"/>
                <w:color w:val="auto"/>
              </w:rPr>
            </w:pPr>
            <w:r>
              <w:rPr>
                <w:rFonts w:ascii="Arial" w:cs="Arial" w:eastAsia="Arial" w:hAnsi="Arial"/>
                <w:sz w:val="14"/>
                <w:szCs w:val="14"/>
                <w:color w:val="auto"/>
                <w:w w:val="93"/>
              </w:rPr>
              <w:t>1/17//2011</w:t>
            </w:r>
          </w:p>
        </w:tc>
        <w:tc>
          <w:tcPr>
            <w:tcW w:w="140" w:type="dxa"/>
            <w:vAlign w:val="bottom"/>
            <w:shd w:val="clear" w:color="auto" w:fill="D8D8D8"/>
          </w:tcPr>
          <w:p>
            <w:pPr>
              <w:spacing w:after="0"/>
              <w:rPr>
                <w:sz w:val="12"/>
                <w:szCs w:val="12"/>
                <w:color w:val="auto"/>
              </w:rPr>
            </w:pPr>
          </w:p>
        </w:tc>
        <w:tc>
          <w:tcPr>
            <w:tcW w:w="380" w:type="dxa"/>
            <w:vAlign w:val="bottom"/>
            <w:shd w:val="clear" w:color="auto" w:fill="D8D8D8"/>
          </w:tcPr>
          <w:p>
            <w:pPr>
              <w:spacing w:after="0"/>
              <w:rPr>
                <w:sz w:val="12"/>
                <w:szCs w:val="12"/>
                <w:color w:val="auto"/>
              </w:rPr>
            </w:pPr>
          </w:p>
        </w:tc>
        <w:tc>
          <w:tcPr>
            <w:tcW w:w="120" w:type="dxa"/>
            <w:vAlign w:val="bottom"/>
            <w:tcBorders>
              <w:right w:val="single" w:sz="8" w:color="D8D8D8"/>
            </w:tcBorders>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20" w:type="dxa"/>
            <w:vAlign w:val="bottom"/>
            <w:tcBorders>
              <w:right w:val="single" w:sz="8" w:color="D8D8D8"/>
            </w:tcBorders>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460" w:type="dxa"/>
            <w:vAlign w:val="bottom"/>
            <w:shd w:val="clear" w:color="auto" w:fill="D8D8D8"/>
          </w:tcPr>
          <w:p>
            <w:pPr>
              <w:spacing w:after="0"/>
              <w:rPr>
                <w:sz w:val="12"/>
                <w:szCs w:val="12"/>
                <w:color w:val="auto"/>
              </w:rPr>
            </w:pPr>
          </w:p>
        </w:tc>
        <w:tc>
          <w:tcPr>
            <w:tcW w:w="200" w:type="dxa"/>
            <w:vAlign w:val="bottom"/>
            <w:tcBorders>
              <w:right w:val="single" w:sz="8" w:color="D8D8D8"/>
            </w:tcBorders>
            <w:shd w:val="clear" w:color="auto" w:fill="D8D8D8"/>
          </w:tcPr>
          <w:p>
            <w:pPr>
              <w:spacing w:after="0"/>
              <w:rPr>
                <w:sz w:val="12"/>
                <w:szCs w:val="12"/>
                <w:color w:val="auto"/>
              </w:rPr>
            </w:pPr>
          </w:p>
        </w:tc>
        <w:tc>
          <w:tcPr>
            <w:tcW w:w="660" w:type="dxa"/>
            <w:vAlign w:val="bottom"/>
            <w:gridSpan w:val="2"/>
            <w:shd w:val="clear" w:color="auto" w:fill="D8D8D8"/>
          </w:tcPr>
          <w:p>
            <w:pPr>
              <w:spacing w:after="0" w:line="142" w:lineRule="exact"/>
              <w:rPr>
                <w:sz w:val="20"/>
                <w:szCs w:val="20"/>
                <w:color w:val="auto"/>
              </w:rPr>
            </w:pPr>
            <w:r>
              <w:rPr>
                <w:rFonts w:ascii="Arial" w:cs="Arial" w:eastAsia="Arial" w:hAnsi="Arial"/>
                <w:sz w:val="14"/>
                <w:szCs w:val="14"/>
                <w:color w:val="auto"/>
              </w:rPr>
              <w:t>20,788</w:t>
            </w:r>
          </w:p>
        </w:tc>
        <w:tc>
          <w:tcPr>
            <w:tcW w:w="460" w:type="dxa"/>
            <w:vAlign w:val="bottom"/>
            <w:shd w:val="clear" w:color="auto" w:fill="D8D8D8"/>
          </w:tcPr>
          <w:p>
            <w:pPr>
              <w:jc w:val="right"/>
              <w:spacing w:after="0" w:line="142" w:lineRule="exact"/>
              <w:rPr>
                <w:sz w:val="20"/>
                <w:szCs w:val="20"/>
                <w:color w:val="auto"/>
              </w:rPr>
            </w:pPr>
            <w:r>
              <w:rPr>
                <w:rFonts w:ascii="Arial" w:cs="Arial" w:eastAsia="Arial" w:hAnsi="Arial"/>
                <w:sz w:val="14"/>
                <w:szCs w:val="14"/>
                <w:color w:val="auto"/>
              </w:rPr>
              <w:t>20,788</w:t>
            </w:r>
          </w:p>
        </w:tc>
        <w:tc>
          <w:tcPr>
            <w:tcW w:w="180" w:type="dxa"/>
            <w:vAlign w:val="bottom"/>
            <w:tcBorders>
              <w:right w:val="single" w:sz="8" w:color="auto"/>
            </w:tcBorders>
            <w:shd w:val="clear" w:color="auto" w:fill="D8D8D8"/>
          </w:tcPr>
          <w:p>
            <w:pPr>
              <w:spacing w:after="0"/>
              <w:rPr>
                <w:sz w:val="12"/>
                <w:szCs w:val="12"/>
                <w:color w:val="auto"/>
              </w:rPr>
            </w:pPr>
          </w:p>
        </w:tc>
        <w:tc>
          <w:tcPr>
            <w:tcW w:w="160" w:type="dxa"/>
            <w:vAlign w:val="bottom"/>
            <w:tcBorders>
              <w:right w:val="single" w:sz="8" w:color="D8D8D8"/>
            </w:tcBorders>
            <w:shd w:val="clear" w:color="auto" w:fill="D8D8D8"/>
          </w:tcPr>
          <w:p>
            <w:pPr>
              <w:spacing w:after="0"/>
              <w:rPr>
                <w:sz w:val="12"/>
                <w:szCs w:val="12"/>
                <w:color w:val="auto"/>
              </w:rPr>
            </w:pPr>
          </w:p>
        </w:tc>
        <w:tc>
          <w:tcPr>
            <w:tcW w:w="540" w:type="dxa"/>
            <w:vAlign w:val="bottom"/>
            <w:tcBorders>
              <w:right w:val="single" w:sz="8" w:color="D8D8D8"/>
            </w:tcBorders>
            <w:shd w:val="clear" w:color="auto" w:fill="D8D8D8"/>
          </w:tcPr>
          <w:p>
            <w:pPr>
              <w:spacing w:after="0"/>
              <w:rPr>
                <w:sz w:val="12"/>
                <w:szCs w:val="12"/>
                <w:color w:val="auto"/>
              </w:rPr>
            </w:pPr>
          </w:p>
        </w:tc>
        <w:tc>
          <w:tcPr>
            <w:tcW w:w="160" w:type="dxa"/>
            <w:vAlign w:val="bottom"/>
            <w:tcBorders>
              <w:right w:val="single" w:sz="8" w:color="D8D8D8"/>
            </w:tcBorders>
            <w:shd w:val="clear" w:color="auto" w:fill="D8D8D8"/>
          </w:tcPr>
          <w:p>
            <w:pPr>
              <w:spacing w:after="0"/>
              <w:rPr>
                <w:sz w:val="12"/>
                <w:szCs w:val="12"/>
                <w:color w:val="auto"/>
              </w:rPr>
            </w:pPr>
          </w:p>
        </w:tc>
        <w:tc>
          <w:tcPr>
            <w:tcW w:w="580" w:type="dxa"/>
            <w:vAlign w:val="bottom"/>
            <w:tcBorders>
              <w:right w:val="single" w:sz="8" w:color="D8D8D8"/>
            </w:tcBorders>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380" w:type="dxa"/>
            <w:vAlign w:val="bottom"/>
            <w:shd w:val="clear" w:color="auto" w:fill="D8D8D8"/>
          </w:tcPr>
          <w:p>
            <w:pPr>
              <w:spacing w:after="0"/>
              <w:rPr>
                <w:sz w:val="12"/>
                <w:szCs w:val="12"/>
                <w:color w:val="auto"/>
              </w:rPr>
            </w:pPr>
          </w:p>
        </w:tc>
        <w:tc>
          <w:tcPr>
            <w:tcW w:w="100" w:type="dxa"/>
            <w:vAlign w:val="bottom"/>
            <w:tcBorders>
              <w:right w:val="single" w:sz="8" w:color="auto"/>
            </w:tcBorders>
            <w:shd w:val="clear" w:color="auto" w:fill="D8D8D8"/>
          </w:tcPr>
          <w:p>
            <w:pPr>
              <w:spacing w:after="0"/>
              <w:rPr>
                <w:sz w:val="12"/>
                <w:szCs w:val="12"/>
                <w:color w:val="auto"/>
              </w:rPr>
            </w:pPr>
          </w:p>
        </w:tc>
        <w:tc>
          <w:tcPr>
            <w:tcW w:w="140" w:type="dxa"/>
            <w:vAlign w:val="bottom"/>
            <w:tcBorders>
              <w:right w:val="single" w:sz="8" w:color="D8D8D8"/>
            </w:tcBorders>
            <w:shd w:val="clear" w:color="auto" w:fill="D8D8D8"/>
          </w:tcPr>
          <w:p>
            <w:pPr>
              <w:spacing w:after="0"/>
              <w:rPr>
                <w:sz w:val="12"/>
                <w:szCs w:val="12"/>
                <w:color w:val="auto"/>
              </w:rPr>
            </w:pPr>
          </w:p>
        </w:tc>
        <w:tc>
          <w:tcPr>
            <w:tcW w:w="660" w:type="dxa"/>
            <w:vAlign w:val="bottom"/>
            <w:tcBorders>
              <w:right w:val="single" w:sz="8" w:color="auto"/>
            </w:tcBorders>
            <w:gridSpan w:val="2"/>
            <w:shd w:val="clear" w:color="auto" w:fill="D8D8D8"/>
          </w:tcPr>
          <w:p>
            <w:pPr>
              <w:jc w:val="right"/>
              <w:ind w:right="120"/>
              <w:spacing w:after="0" w:line="142" w:lineRule="exact"/>
              <w:rPr>
                <w:sz w:val="20"/>
                <w:szCs w:val="20"/>
                <w:color w:val="auto"/>
              </w:rPr>
            </w:pPr>
            <w:r>
              <w:rPr>
                <w:rFonts w:ascii="Arial" w:cs="Arial" w:eastAsia="Arial" w:hAnsi="Arial"/>
                <w:sz w:val="14"/>
                <w:szCs w:val="14"/>
                <w:color w:val="auto"/>
              </w:rPr>
              <w:t>745,873</w:t>
            </w:r>
          </w:p>
        </w:tc>
        <w:tc>
          <w:tcPr>
            <w:tcW w:w="0" w:type="dxa"/>
            <w:vAlign w:val="bottom"/>
          </w:tcPr>
          <w:p>
            <w:pPr>
              <w:spacing w:after="0"/>
              <w:rPr>
                <w:sz w:val="1"/>
                <w:szCs w:val="1"/>
                <w:color w:val="auto"/>
              </w:rPr>
            </w:pPr>
          </w:p>
        </w:tc>
      </w:tr>
      <w:tr>
        <w:trPr>
          <w:trHeight w:val="149"/>
        </w:trPr>
        <w:tc>
          <w:tcPr>
            <w:tcW w:w="960" w:type="dxa"/>
            <w:vAlign w:val="bottom"/>
            <w:tcBorders>
              <w:left w:val="single" w:sz="8" w:color="auto"/>
            </w:tcBorders>
            <w:shd w:val="clear" w:color="auto" w:fill="D8D8D8"/>
          </w:tcPr>
          <w:p>
            <w:pPr>
              <w:spacing w:after="0"/>
              <w:rPr>
                <w:sz w:val="12"/>
                <w:szCs w:val="12"/>
                <w:color w:val="auto"/>
              </w:rPr>
            </w:pPr>
          </w:p>
        </w:tc>
        <w:tc>
          <w:tcPr>
            <w:tcW w:w="280" w:type="dxa"/>
            <w:vAlign w:val="bottom"/>
            <w:shd w:val="clear" w:color="auto" w:fill="D8D8D8"/>
          </w:tcPr>
          <w:p>
            <w:pPr>
              <w:spacing w:after="0"/>
              <w:rPr>
                <w:sz w:val="12"/>
                <w:szCs w:val="12"/>
                <w:color w:val="auto"/>
              </w:rPr>
            </w:pPr>
          </w:p>
        </w:tc>
        <w:tc>
          <w:tcPr>
            <w:tcW w:w="860" w:type="dxa"/>
            <w:vAlign w:val="bottom"/>
            <w:tcBorders>
              <w:right w:val="single" w:sz="8" w:color="auto"/>
            </w:tcBorders>
            <w:shd w:val="clear" w:color="auto" w:fill="D8D8D8"/>
          </w:tcPr>
          <w:p>
            <w:pPr>
              <w:spacing w:after="0"/>
              <w:rPr>
                <w:sz w:val="12"/>
                <w:szCs w:val="12"/>
                <w:color w:val="auto"/>
              </w:rPr>
            </w:pPr>
          </w:p>
        </w:tc>
        <w:tc>
          <w:tcPr>
            <w:tcW w:w="160" w:type="dxa"/>
            <w:vAlign w:val="bottom"/>
            <w:tcBorders>
              <w:right w:val="single" w:sz="8" w:color="D8D8D8"/>
            </w:tcBorders>
            <w:shd w:val="clear" w:color="auto" w:fill="D8D8D8"/>
          </w:tcPr>
          <w:p>
            <w:pPr>
              <w:spacing w:after="0"/>
              <w:rPr>
                <w:sz w:val="12"/>
                <w:szCs w:val="12"/>
                <w:color w:val="auto"/>
              </w:rPr>
            </w:pPr>
          </w:p>
        </w:tc>
        <w:tc>
          <w:tcPr>
            <w:tcW w:w="440" w:type="dxa"/>
            <w:vAlign w:val="bottom"/>
            <w:tcBorders>
              <w:right w:val="single" w:sz="8" w:color="auto"/>
            </w:tcBorders>
            <w:gridSpan w:val="2"/>
            <w:shd w:val="clear" w:color="auto" w:fill="D8D8D8"/>
          </w:tcPr>
          <w:p>
            <w:pPr>
              <w:jc w:val="right"/>
              <w:ind w:right="160"/>
              <w:spacing w:after="0" w:line="149" w:lineRule="exact"/>
              <w:rPr>
                <w:sz w:val="20"/>
                <w:szCs w:val="20"/>
                <w:color w:val="auto"/>
              </w:rPr>
            </w:pPr>
            <w:r>
              <w:rPr>
                <w:rFonts w:ascii="Arial" w:cs="Arial" w:eastAsia="Arial" w:hAnsi="Arial"/>
                <w:sz w:val="14"/>
                <w:szCs w:val="14"/>
                <w:color w:val="auto"/>
                <w:w w:val="90"/>
              </w:rPr>
              <w:t>SSU</w:t>
            </w:r>
          </w:p>
        </w:tc>
        <w:tc>
          <w:tcPr>
            <w:tcW w:w="120" w:type="dxa"/>
            <w:vAlign w:val="bottom"/>
            <w:shd w:val="clear" w:color="auto" w:fill="D8D8D8"/>
          </w:tcPr>
          <w:p>
            <w:pPr>
              <w:spacing w:after="0"/>
              <w:rPr>
                <w:sz w:val="12"/>
                <w:szCs w:val="12"/>
                <w:color w:val="auto"/>
              </w:rPr>
            </w:pPr>
          </w:p>
        </w:tc>
        <w:tc>
          <w:tcPr>
            <w:tcW w:w="840" w:type="dxa"/>
            <w:vAlign w:val="bottom"/>
            <w:tcBorders>
              <w:right w:val="single" w:sz="8" w:color="auto"/>
            </w:tcBorders>
            <w:gridSpan w:val="4"/>
            <w:shd w:val="clear" w:color="auto" w:fill="D8D8D8"/>
          </w:tcPr>
          <w:p>
            <w:pPr>
              <w:jc w:val="right"/>
              <w:ind w:right="160"/>
              <w:spacing w:after="0" w:line="149" w:lineRule="exact"/>
              <w:rPr>
                <w:sz w:val="20"/>
                <w:szCs w:val="20"/>
                <w:color w:val="auto"/>
              </w:rPr>
            </w:pPr>
            <w:r>
              <w:rPr>
                <w:rFonts w:ascii="Arial" w:cs="Arial" w:eastAsia="Arial" w:hAnsi="Arial"/>
                <w:sz w:val="14"/>
                <w:szCs w:val="14"/>
                <w:color w:val="auto"/>
              </w:rPr>
              <w:t>3/31/2011</w:t>
            </w:r>
          </w:p>
        </w:tc>
        <w:tc>
          <w:tcPr>
            <w:tcW w:w="120" w:type="dxa"/>
            <w:vAlign w:val="bottom"/>
            <w:shd w:val="clear" w:color="auto" w:fill="D8D8D8"/>
          </w:tcPr>
          <w:p>
            <w:pPr>
              <w:spacing w:after="0"/>
              <w:rPr>
                <w:sz w:val="12"/>
                <w:szCs w:val="12"/>
                <w:color w:val="auto"/>
              </w:rPr>
            </w:pPr>
          </w:p>
        </w:tc>
        <w:tc>
          <w:tcPr>
            <w:tcW w:w="800" w:type="dxa"/>
            <w:vAlign w:val="bottom"/>
            <w:tcBorders>
              <w:right w:val="single" w:sz="8" w:color="auto"/>
            </w:tcBorders>
            <w:gridSpan w:val="4"/>
            <w:shd w:val="clear" w:color="auto" w:fill="D8D8D8"/>
          </w:tcPr>
          <w:p>
            <w:pPr>
              <w:jc w:val="right"/>
              <w:ind w:right="160"/>
              <w:spacing w:after="0" w:line="149" w:lineRule="exact"/>
              <w:rPr>
                <w:sz w:val="20"/>
                <w:szCs w:val="20"/>
                <w:color w:val="auto"/>
              </w:rPr>
            </w:pPr>
            <w:r>
              <w:rPr>
                <w:rFonts w:ascii="Arial" w:cs="Arial" w:eastAsia="Arial" w:hAnsi="Arial"/>
                <w:sz w:val="14"/>
                <w:szCs w:val="14"/>
                <w:color w:val="auto"/>
                <w:w w:val="93"/>
              </w:rPr>
              <w:t>1/17//2011</w:t>
            </w:r>
          </w:p>
        </w:tc>
        <w:tc>
          <w:tcPr>
            <w:tcW w:w="140" w:type="dxa"/>
            <w:vAlign w:val="bottom"/>
            <w:shd w:val="clear" w:color="auto" w:fill="D8D8D8"/>
          </w:tcPr>
          <w:p>
            <w:pPr>
              <w:spacing w:after="0"/>
              <w:rPr>
                <w:sz w:val="12"/>
                <w:szCs w:val="12"/>
                <w:color w:val="auto"/>
              </w:rPr>
            </w:pPr>
          </w:p>
        </w:tc>
        <w:tc>
          <w:tcPr>
            <w:tcW w:w="380" w:type="dxa"/>
            <w:vAlign w:val="bottom"/>
            <w:shd w:val="clear" w:color="auto" w:fill="D8D8D8"/>
          </w:tcPr>
          <w:p>
            <w:pPr>
              <w:spacing w:after="0"/>
              <w:rPr>
                <w:sz w:val="12"/>
                <w:szCs w:val="12"/>
                <w:color w:val="auto"/>
              </w:rPr>
            </w:pPr>
          </w:p>
        </w:tc>
        <w:tc>
          <w:tcPr>
            <w:tcW w:w="120" w:type="dxa"/>
            <w:vAlign w:val="bottom"/>
            <w:tcBorders>
              <w:right w:val="single" w:sz="8" w:color="D8D8D8"/>
            </w:tcBorders>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20" w:type="dxa"/>
            <w:vAlign w:val="bottom"/>
            <w:tcBorders>
              <w:right w:val="single" w:sz="8" w:color="D8D8D8"/>
            </w:tcBorders>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460" w:type="dxa"/>
            <w:vAlign w:val="bottom"/>
            <w:shd w:val="clear" w:color="auto" w:fill="D8D8D8"/>
          </w:tcPr>
          <w:p>
            <w:pPr>
              <w:spacing w:after="0"/>
              <w:rPr>
                <w:sz w:val="12"/>
                <w:szCs w:val="12"/>
                <w:color w:val="auto"/>
              </w:rPr>
            </w:pPr>
          </w:p>
        </w:tc>
        <w:tc>
          <w:tcPr>
            <w:tcW w:w="200" w:type="dxa"/>
            <w:vAlign w:val="bottom"/>
            <w:tcBorders>
              <w:right w:val="single" w:sz="8" w:color="D8D8D8"/>
            </w:tcBorders>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c>
          <w:tcPr>
            <w:tcW w:w="360" w:type="dxa"/>
            <w:vAlign w:val="bottom"/>
            <w:shd w:val="clear" w:color="auto" w:fill="D8D8D8"/>
          </w:tcPr>
          <w:p>
            <w:pPr>
              <w:spacing w:after="0"/>
              <w:rPr>
                <w:sz w:val="12"/>
                <w:szCs w:val="12"/>
                <w:color w:val="auto"/>
              </w:rPr>
            </w:pPr>
          </w:p>
        </w:tc>
        <w:tc>
          <w:tcPr>
            <w:tcW w:w="460" w:type="dxa"/>
            <w:vAlign w:val="bottom"/>
            <w:shd w:val="clear" w:color="auto" w:fill="D8D8D8"/>
          </w:tcPr>
          <w:p>
            <w:pPr>
              <w:spacing w:after="0"/>
              <w:rPr>
                <w:sz w:val="12"/>
                <w:szCs w:val="12"/>
                <w:color w:val="auto"/>
              </w:rPr>
            </w:pPr>
          </w:p>
        </w:tc>
        <w:tc>
          <w:tcPr>
            <w:tcW w:w="180" w:type="dxa"/>
            <w:vAlign w:val="bottom"/>
            <w:tcBorders>
              <w:right w:val="single" w:sz="8" w:color="auto"/>
            </w:tcBorders>
            <w:shd w:val="clear" w:color="auto" w:fill="D8D8D8"/>
          </w:tcPr>
          <w:p>
            <w:pPr>
              <w:spacing w:after="0"/>
              <w:rPr>
                <w:sz w:val="12"/>
                <w:szCs w:val="12"/>
                <w:color w:val="auto"/>
              </w:rPr>
            </w:pPr>
          </w:p>
        </w:tc>
        <w:tc>
          <w:tcPr>
            <w:tcW w:w="700" w:type="dxa"/>
            <w:vAlign w:val="bottom"/>
            <w:tcBorders>
              <w:right w:val="single" w:sz="8" w:color="D8D8D8"/>
            </w:tcBorders>
            <w:gridSpan w:val="2"/>
            <w:shd w:val="clear" w:color="auto" w:fill="D8D8D8"/>
          </w:tcPr>
          <w:p>
            <w:pPr>
              <w:jc w:val="right"/>
              <w:spacing w:after="0" w:line="149" w:lineRule="exact"/>
              <w:rPr>
                <w:sz w:val="20"/>
                <w:szCs w:val="20"/>
                <w:color w:val="auto"/>
              </w:rPr>
            </w:pPr>
            <w:r>
              <w:rPr>
                <w:rFonts w:ascii="Arial" w:cs="Arial" w:eastAsia="Arial" w:hAnsi="Arial"/>
                <w:sz w:val="14"/>
                <w:szCs w:val="14"/>
                <w:color w:val="auto"/>
              </w:rPr>
              <w:t>16,385</w:t>
            </w:r>
          </w:p>
        </w:tc>
        <w:tc>
          <w:tcPr>
            <w:tcW w:w="160" w:type="dxa"/>
            <w:vAlign w:val="bottom"/>
            <w:tcBorders>
              <w:right w:val="single" w:sz="8" w:color="D8D8D8"/>
            </w:tcBorders>
            <w:shd w:val="clear" w:color="auto" w:fill="D8D8D8"/>
          </w:tcPr>
          <w:p>
            <w:pPr>
              <w:spacing w:after="0"/>
              <w:rPr>
                <w:sz w:val="12"/>
                <w:szCs w:val="12"/>
                <w:color w:val="auto"/>
              </w:rPr>
            </w:pPr>
          </w:p>
        </w:tc>
        <w:tc>
          <w:tcPr>
            <w:tcW w:w="580" w:type="dxa"/>
            <w:vAlign w:val="bottom"/>
            <w:tcBorders>
              <w:right w:val="single" w:sz="8" w:color="D8D8D8"/>
            </w:tcBorders>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380" w:type="dxa"/>
            <w:vAlign w:val="bottom"/>
            <w:shd w:val="clear" w:color="auto" w:fill="D8D8D8"/>
          </w:tcPr>
          <w:p>
            <w:pPr>
              <w:spacing w:after="0"/>
              <w:rPr>
                <w:sz w:val="12"/>
                <w:szCs w:val="12"/>
                <w:color w:val="auto"/>
              </w:rPr>
            </w:pPr>
          </w:p>
        </w:tc>
        <w:tc>
          <w:tcPr>
            <w:tcW w:w="100" w:type="dxa"/>
            <w:vAlign w:val="bottom"/>
            <w:tcBorders>
              <w:right w:val="single" w:sz="8" w:color="auto"/>
            </w:tcBorders>
            <w:shd w:val="clear" w:color="auto" w:fill="D8D8D8"/>
          </w:tcPr>
          <w:p>
            <w:pPr>
              <w:spacing w:after="0"/>
              <w:rPr>
                <w:sz w:val="12"/>
                <w:szCs w:val="12"/>
                <w:color w:val="auto"/>
              </w:rPr>
            </w:pPr>
          </w:p>
        </w:tc>
        <w:tc>
          <w:tcPr>
            <w:tcW w:w="140" w:type="dxa"/>
            <w:vAlign w:val="bottom"/>
            <w:tcBorders>
              <w:right w:val="single" w:sz="8" w:color="D8D8D8"/>
            </w:tcBorders>
            <w:shd w:val="clear" w:color="auto" w:fill="D8D8D8"/>
          </w:tcPr>
          <w:p>
            <w:pPr>
              <w:spacing w:after="0"/>
              <w:rPr>
                <w:sz w:val="12"/>
                <w:szCs w:val="12"/>
                <w:color w:val="auto"/>
              </w:rPr>
            </w:pPr>
          </w:p>
        </w:tc>
        <w:tc>
          <w:tcPr>
            <w:tcW w:w="660" w:type="dxa"/>
            <w:vAlign w:val="bottom"/>
            <w:tcBorders>
              <w:right w:val="single" w:sz="8" w:color="auto"/>
            </w:tcBorders>
            <w:gridSpan w:val="2"/>
            <w:shd w:val="clear" w:color="auto" w:fill="D8D8D8"/>
          </w:tcPr>
          <w:p>
            <w:pPr>
              <w:jc w:val="right"/>
              <w:ind w:right="120"/>
              <w:spacing w:after="0" w:line="149" w:lineRule="exact"/>
              <w:rPr>
                <w:sz w:val="20"/>
                <w:szCs w:val="20"/>
                <w:color w:val="auto"/>
              </w:rPr>
            </w:pPr>
            <w:r>
              <w:rPr>
                <w:rFonts w:ascii="Arial" w:cs="Arial" w:eastAsia="Arial" w:hAnsi="Arial"/>
                <w:sz w:val="14"/>
                <w:szCs w:val="14"/>
                <w:color w:val="auto"/>
              </w:rPr>
              <w:t>508,427</w:t>
            </w:r>
          </w:p>
        </w:tc>
        <w:tc>
          <w:tcPr>
            <w:tcW w:w="0" w:type="dxa"/>
            <w:vAlign w:val="bottom"/>
          </w:tcPr>
          <w:p>
            <w:pPr>
              <w:spacing w:after="0"/>
              <w:rPr>
                <w:sz w:val="1"/>
                <w:szCs w:val="1"/>
                <w:color w:val="auto"/>
              </w:rPr>
            </w:pPr>
          </w:p>
        </w:tc>
      </w:tr>
      <w:tr>
        <w:trPr>
          <w:trHeight w:val="149"/>
        </w:trPr>
        <w:tc>
          <w:tcPr>
            <w:tcW w:w="960" w:type="dxa"/>
            <w:vAlign w:val="bottom"/>
            <w:tcBorders>
              <w:left w:val="single" w:sz="8" w:color="auto"/>
            </w:tcBorders>
            <w:shd w:val="clear" w:color="auto" w:fill="D8D8D8"/>
          </w:tcPr>
          <w:p>
            <w:pPr>
              <w:spacing w:after="0"/>
              <w:rPr>
                <w:sz w:val="12"/>
                <w:szCs w:val="12"/>
                <w:color w:val="auto"/>
              </w:rPr>
            </w:pPr>
          </w:p>
        </w:tc>
        <w:tc>
          <w:tcPr>
            <w:tcW w:w="280" w:type="dxa"/>
            <w:vAlign w:val="bottom"/>
            <w:shd w:val="clear" w:color="auto" w:fill="D8D8D8"/>
          </w:tcPr>
          <w:p>
            <w:pPr>
              <w:spacing w:after="0"/>
              <w:rPr>
                <w:sz w:val="12"/>
                <w:szCs w:val="12"/>
                <w:color w:val="auto"/>
              </w:rPr>
            </w:pPr>
          </w:p>
        </w:tc>
        <w:tc>
          <w:tcPr>
            <w:tcW w:w="860" w:type="dxa"/>
            <w:vAlign w:val="bottom"/>
            <w:tcBorders>
              <w:right w:val="single" w:sz="8" w:color="auto"/>
            </w:tcBorders>
            <w:shd w:val="clear" w:color="auto" w:fill="D8D8D8"/>
          </w:tcPr>
          <w:p>
            <w:pPr>
              <w:spacing w:after="0"/>
              <w:rPr>
                <w:sz w:val="12"/>
                <w:szCs w:val="12"/>
                <w:color w:val="auto"/>
              </w:rPr>
            </w:pPr>
          </w:p>
        </w:tc>
        <w:tc>
          <w:tcPr>
            <w:tcW w:w="160" w:type="dxa"/>
            <w:vAlign w:val="bottom"/>
            <w:tcBorders>
              <w:right w:val="single" w:sz="8" w:color="D8D8D8"/>
            </w:tcBorders>
            <w:shd w:val="clear" w:color="auto" w:fill="D8D8D8"/>
          </w:tcPr>
          <w:p>
            <w:pPr>
              <w:spacing w:after="0"/>
              <w:rPr>
                <w:sz w:val="12"/>
                <w:szCs w:val="12"/>
                <w:color w:val="auto"/>
              </w:rPr>
            </w:pPr>
          </w:p>
        </w:tc>
        <w:tc>
          <w:tcPr>
            <w:tcW w:w="440" w:type="dxa"/>
            <w:vAlign w:val="bottom"/>
            <w:tcBorders>
              <w:right w:val="single" w:sz="8" w:color="auto"/>
            </w:tcBorders>
            <w:gridSpan w:val="2"/>
            <w:shd w:val="clear" w:color="auto" w:fill="D8D8D8"/>
          </w:tcPr>
          <w:p>
            <w:pPr>
              <w:jc w:val="right"/>
              <w:ind w:right="160"/>
              <w:spacing w:after="0" w:line="149" w:lineRule="exact"/>
              <w:rPr>
                <w:sz w:val="20"/>
                <w:szCs w:val="20"/>
                <w:color w:val="auto"/>
              </w:rPr>
            </w:pPr>
            <w:r>
              <w:rPr>
                <w:rFonts w:ascii="Arial" w:cs="Arial" w:eastAsia="Arial" w:hAnsi="Arial"/>
                <w:sz w:val="14"/>
                <w:szCs w:val="14"/>
                <w:color w:val="auto"/>
                <w:w w:val="90"/>
              </w:rPr>
              <w:t>SSU</w:t>
            </w:r>
          </w:p>
        </w:tc>
        <w:tc>
          <w:tcPr>
            <w:tcW w:w="120" w:type="dxa"/>
            <w:vAlign w:val="bottom"/>
            <w:shd w:val="clear" w:color="auto" w:fill="D8D8D8"/>
          </w:tcPr>
          <w:p>
            <w:pPr>
              <w:spacing w:after="0"/>
              <w:rPr>
                <w:sz w:val="12"/>
                <w:szCs w:val="12"/>
                <w:color w:val="auto"/>
              </w:rPr>
            </w:pPr>
          </w:p>
        </w:tc>
        <w:tc>
          <w:tcPr>
            <w:tcW w:w="840" w:type="dxa"/>
            <w:vAlign w:val="bottom"/>
            <w:tcBorders>
              <w:right w:val="single" w:sz="8" w:color="auto"/>
            </w:tcBorders>
            <w:gridSpan w:val="4"/>
            <w:shd w:val="clear" w:color="auto" w:fill="D8D8D8"/>
          </w:tcPr>
          <w:p>
            <w:pPr>
              <w:jc w:val="right"/>
              <w:ind w:right="160"/>
              <w:spacing w:after="0" w:line="149" w:lineRule="exact"/>
              <w:rPr>
                <w:sz w:val="20"/>
                <w:szCs w:val="20"/>
                <w:color w:val="auto"/>
              </w:rPr>
            </w:pPr>
            <w:r>
              <w:rPr>
                <w:rFonts w:ascii="Arial" w:cs="Arial" w:eastAsia="Arial" w:hAnsi="Arial"/>
                <w:sz w:val="14"/>
                <w:szCs w:val="14"/>
                <w:color w:val="auto"/>
              </w:rPr>
              <w:t>6/30/2011</w:t>
            </w:r>
          </w:p>
        </w:tc>
        <w:tc>
          <w:tcPr>
            <w:tcW w:w="120" w:type="dxa"/>
            <w:vAlign w:val="bottom"/>
            <w:shd w:val="clear" w:color="auto" w:fill="D8D8D8"/>
          </w:tcPr>
          <w:p>
            <w:pPr>
              <w:spacing w:after="0"/>
              <w:rPr>
                <w:sz w:val="12"/>
                <w:szCs w:val="12"/>
                <w:color w:val="auto"/>
              </w:rPr>
            </w:pPr>
          </w:p>
        </w:tc>
        <w:tc>
          <w:tcPr>
            <w:tcW w:w="800" w:type="dxa"/>
            <w:vAlign w:val="bottom"/>
            <w:tcBorders>
              <w:right w:val="single" w:sz="8" w:color="auto"/>
            </w:tcBorders>
            <w:gridSpan w:val="4"/>
            <w:shd w:val="clear" w:color="auto" w:fill="D8D8D8"/>
          </w:tcPr>
          <w:p>
            <w:pPr>
              <w:jc w:val="right"/>
              <w:ind w:right="160"/>
              <w:spacing w:after="0" w:line="149" w:lineRule="exact"/>
              <w:rPr>
                <w:sz w:val="20"/>
                <w:szCs w:val="20"/>
                <w:color w:val="auto"/>
              </w:rPr>
            </w:pPr>
            <w:r>
              <w:rPr>
                <w:rFonts w:ascii="Arial" w:cs="Arial" w:eastAsia="Arial" w:hAnsi="Arial"/>
                <w:sz w:val="14"/>
                <w:szCs w:val="14"/>
                <w:color w:val="auto"/>
                <w:w w:val="93"/>
              </w:rPr>
              <w:t>1/17//2011</w:t>
            </w:r>
          </w:p>
        </w:tc>
        <w:tc>
          <w:tcPr>
            <w:tcW w:w="140" w:type="dxa"/>
            <w:vAlign w:val="bottom"/>
            <w:shd w:val="clear" w:color="auto" w:fill="D8D8D8"/>
          </w:tcPr>
          <w:p>
            <w:pPr>
              <w:spacing w:after="0"/>
              <w:rPr>
                <w:sz w:val="12"/>
                <w:szCs w:val="12"/>
                <w:color w:val="auto"/>
              </w:rPr>
            </w:pPr>
          </w:p>
        </w:tc>
        <w:tc>
          <w:tcPr>
            <w:tcW w:w="380" w:type="dxa"/>
            <w:vAlign w:val="bottom"/>
            <w:shd w:val="clear" w:color="auto" w:fill="D8D8D8"/>
          </w:tcPr>
          <w:p>
            <w:pPr>
              <w:spacing w:after="0"/>
              <w:rPr>
                <w:sz w:val="12"/>
                <w:szCs w:val="12"/>
                <w:color w:val="auto"/>
              </w:rPr>
            </w:pPr>
          </w:p>
        </w:tc>
        <w:tc>
          <w:tcPr>
            <w:tcW w:w="120" w:type="dxa"/>
            <w:vAlign w:val="bottom"/>
            <w:tcBorders>
              <w:right w:val="single" w:sz="8" w:color="D8D8D8"/>
            </w:tcBorders>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20" w:type="dxa"/>
            <w:vAlign w:val="bottom"/>
            <w:tcBorders>
              <w:right w:val="single" w:sz="8" w:color="D8D8D8"/>
            </w:tcBorders>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460" w:type="dxa"/>
            <w:vAlign w:val="bottom"/>
            <w:shd w:val="clear" w:color="auto" w:fill="D8D8D8"/>
          </w:tcPr>
          <w:p>
            <w:pPr>
              <w:spacing w:after="0"/>
              <w:rPr>
                <w:sz w:val="12"/>
                <w:szCs w:val="12"/>
                <w:color w:val="auto"/>
              </w:rPr>
            </w:pPr>
          </w:p>
        </w:tc>
        <w:tc>
          <w:tcPr>
            <w:tcW w:w="200" w:type="dxa"/>
            <w:vAlign w:val="bottom"/>
            <w:tcBorders>
              <w:right w:val="single" w:sz="8" w:color="D8D8D8"/>
            </w:tcBorders>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c>
          <w:tcPr>
            <w:tcW w:w="360" w:type="dxa"/>
            <w:vAlign w:val="bottom"/>
            <w:shd w:val="clear" w:color="auto" w:fill="D8D8D8"/>
          </w:tcPr>
          <w:p>
            <w:pPr>
              <w:spacing w:after="0"/>
              <w:rPr>
                <w:sz w:val="12"/>
                <w:szCs w:val="12"/>
                <w:color w:val="auto"/>
              </w:rPr>
            </w:pPr>
          </w:p>
        </w:tc>
        <w:tc>
          <w:tcPr>
            <w:tcW w:w="460" w:type="dxa"/>
            <w:vAlign w:val="bottom"/>
            <w:shd w:val="clear" w:color="auto" w:fill="D8D8D8"/>
          </w:tcPr>
          <w:p>
            <w:pPr>
              <w:spacing w:after="0"/>
              <w:rPr>
                <w:sz w:val="12"/>
                <w:szCs w:val="12"/>
                <w:color w:val="auto"/>
              </w:rPr>
            </w:pPr>
          </w:p>
        </w:tc>
        <w:tc>
          <w:tcPr>
            <w:tcW w:w="180" w:type="dxa"/>
            <w:vAlign w:val="bottom"/>
            <w:tcBorders>
              <w:right w:val="single" w:sz="8" w:color="auto"/>
            </w:tcBorders>
            <w:shd w:val="clear" w:color="auto" w:fill="D8D8D8"/>
          </w:tcPr>
          <w:p>
            <w:pPr>
              <w:spacing w:after="0"/>
              <w:rPr>
                <w:sz w:val="12"/>
                <w:szCs w:val="12"/>
                <w:color w:val="auto"/>
              </w:rPr>
            </w:pPr>
          </w:p>
        </w:tc>
        <w:tc>
          <w:tcPr>
            <w:tcW w:w="700" w:type="dxa"/>
            <w:vAlign w:val="bottom"/>
            <w:tcBorders>
              <w:right w:val="single" w:sz="8" w:color="D8D8D8"/>
            </w:tcBorders>
            <w:gridSpan w:val="2"/>
            <w:shd w:val="clear" w:color="auto" w:fill="D8D8D8"/>
          </w:tcPr>
          <w:p>
            <w:pPr>
              <w:jc w:val="right"/>
              <w:spacing w:after="0" w:line="149" w:lineRule="exact"/>
              <w:rPr>
                <w:sz w:val="20"/>
                <w:szCs w:val="20"/>
                <w:color w:val="auto"/>
              </w:rPr>
            </w:pPr>
            <w:r>
              <w:rPr>
                <w:rFonts w:ascii="Arial" w:cs="Arial" w:eastAsia="Arial" w:hAnsi="Arial"/>
                <w:sz w:val="14"/>
                <w:szCs w:val="14"/>
                <w:color w:val="auto"/>
              </w:rPr>
              <w:t>16,865</w:t>
            </w:r>
          </w:p>
        </w:tc>
        <w:tc>
          <w:tcPr>
            <w:tcW w:w="160" w:type="dxa"/>
            <w:vAlign w:val="bottom"/>
            <w:tcBorders>
              <w:right w:val="single" w:sz="8" w:color="D8D8D8"/>
            </w:tcBorders>
            <w:shd w:val="clear" w:color="auto" w:fill="D8D8D8"/>
          </w:tcPr>
          <w:p>
            <w:pPr>
              <w:spacing w:after="0"/>
              <w:rPr>
                <w:sz w:val="12"/>
                <w:szCs w:val="12"/>
                <w:color w:val="auto"/>
              </w:rPr>
            </w:pPr>
          </w:p>
        </w:tc>
        <w:tc>
          <w:tcPr>
            <w:tcW w:w="580" w:type="dxa"/>
            <w:vAlign w:val="bottom"/>
            <w:tcBorders>
              <w:right w:val="single" w:sz="8" w:color="D8D8D8"/>
            </w:tcBorders>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380" w:type="dxa"/>
            <w:vAlign w:val="bottom"/>
            <w:shd w:val="clear" w:color="auto" w:fill="D8D8D8"/>
          </w:tcPr>
          <w:p>
            <w:pPr>
              <w:spacing w:after="0"/>
              <w:rPr>
                <w:sz w:val="12"/>
                <w:szCs w:val="12"/>
                <w:color w:val="auto"/>
              </w:rPr>
            </w:pPr>
          </w:p>
        </w:tc>
        <w:tc>
          <w:tcPr>
            <w:tcW w:w="100" w:type="dxa"/>
            <w:vAlign w:val="bottom"/>
            <w:tcBorders>
              <w:right w:val="single" w:sz="8" w:color="auto"/>
            </w:tcBorders>
            <w:shd w:val="clear" w:color="auto" w:fill="D8D8D8"/>
          </w:tcPr>
          <w:p>
            <w:pPr>
              <w:spacing w:after="0"/>
              <w:rPr>
                <w:sz w:val="12"/>
                <w:szCs w:val="12"/>
                <w:color w:val="auto"/>
              </w:rPr>
            </w:pPr>
          </w:p>
        </w:tc>
        <w:tc>
          <w:tcPr>
            <w:tcW w:w="140" w:type="dxa"/>
            <w:vAlign w:val="bottom"/>
            <w:tcBorders>
              <w:right w:val="single" w:sz="8" w:color="D8D8D8"/>
            </w:tcBorders>
            <w:shd w:val="clear" w:color="auto" w:fill="D8D8D8"/>
          </w:tcPr>
          <w:p>
            <w:pPr>
              <w:spacing w:after="0"/>
              <w:rPr>
                <w:sz w:val="12"/>
                <w:szCs w:val="12"/>
                <w:color w:val="auto"/>
              </w:rPr>
            </w:pPr>
          </w:p>
        </w:tc>
        <w:tc>
          <w:tcPr>
            <w:tcW w:w="660" w:type="dxa"/>
            <w:vAlign w:val="bottom"/>
            <w:tcBorders>
              <w:right w:val="single" w:sz="8" w:color="auto"/>
            </w:tcBorders>
            <w:gridSpan w:val="2"/>
            <w:shd w:val="clear" w:color="auto" w:fill="D8D8D8"/>
          </w:tcPr>
          <w:p>
            <w:pPr>
              <w:jc w:val="right"/>
              <w:ind w:right="120"/>
              <w:spacing w:after="0" w:line="149" w:lineRule="exact"/>
              <w:rPr>
                <w:sz w:val="20"/>
                <w:szCs w:val="20"/>
                <w:color w:val="auto"/>
              </w:rPr>
            </w:pPr>
            <w:r>
              <w:rPr>
                <w:rFonts w:ascii="Arial" w:cs="Arial" w:eastAsia="Arial" w:hAnsi="Arial"/>
                <w:sz w:val="14"/>
                <w:szCs w:val="14"/>
                <w:color w:val="auto"/>
              </w:rPr>
              <w:t>512,021</w:t>
            </w:r>
          </w:p>
        </w:tc>
        <w:tc>
          <w:tcPr>
            <w:tcW w:w="0" w:type="dxa"/>
            <w:vAlign w:val="bottom"/>
          </w:tcPr>
          <w:p>
            <w:pPr>
              <w:spacing w:after="0"/>
              <w:rPr>
                <w:sz w:val="1"/>
                <w:szCs w:val="1"/>
                <w:color w:val="auto"/>
              </w:rPr>
            </w:pPr>
          </w:p>
        </w:tc>
      </w:tr>
      <w:tr>
        <w:trPr>
          <w:trHeight w:val="149"/>
        </w:trPr>
        <w:tc>
          <w:tcPr>
            <w:tcW w:w="960" w:type="dxa"/>
            <w:vAlign w:val="bottom"/>
            <w:tcBorders>
              <w:left w:val="single" w:sz="8" w:color="auto"/>
            </w:tcBorders>
            <w:shd w:val="clear" w:color="auto" w:fill="D8D8D8"/>
          </w:tcPr>
          <w:p>
            <w:pPr>
              <w:spacing w:after="0"/>
              <w:rPr>
                <w:sz w:val="12"/>
                <w:szCs w:val="12"/>
                <w:color w:val="auto"/>
              </w:rPr>
            </w:pPr>
          </w:p>
        </w:tc>
        <w:tc>
          <w:tcPr>
            <w:tcW w:w="280" w:type="dxa"/>
            <w:vAlign w:val="bottom"/>
            <w:shd w:val="clear" w:color="auto" w:fill="D8D8D8"/>
          </w:tcPr>
          <w:p>
            <w:pPr>
              <w:spacing w:after="0"/>
              <w:rPr>
                <w:sz w:val="12"/>
                <w:szCs w:val="12"/>
                <w:color w:val="auto"/>
              </w:rPr>
            </w:pPr>
          </w:p>
        </w:tc>
        <w:tc>
          <w:tcPr>
            <w:tcW w:w="860" w:type="dxa"/>
            <w:vAlign w:val="bottom"/>
            <w:tcBorders>
              <w:right w:val="single" w:sz="8" w:color="auto"/>
            </w:tcBorders>
            <w:shd w:val="clear" w:color="auto" w:fill="D8D8D8"/>
          </w:tcPr>
          <w:p>
            <w:pPr>
              <w:spacing w:after="0"/>
              <w:rPr>
                <w:sz w:val="12"/>
                <w:szCs w:val="12"/>
                <w:color w:val="auto"/>
              </w:rPr>
            </w:pPr>
          </w:p>
        </w:tc>
        <w:tc>
          <w:tcPr>
            <w:tcW w:w="160" w:type="dxa"/>
            <w:vAlign w:val="bottom"/>
            <w:tcBorders>
              <w:right w:val="single" w:sz="8" w:color="D8D8D8"/>
            </w:tcBorders>
            <w:shd w:val="clear" w:color="auto" w:fill="D8D8D8"/>
          </w:tcPr>
          <w:p>
            <w:pPr>
              <w:spacing w:after="0"/>
              <w:rPr>
                <w:sz w:val="12"/>
                <w:szCs w:val="12"/>
                <w:color w:val="auto"/>
              </w:rPr>
            </w:pPr>
          </w:p>
        </w:tc>
        <w:tc>
          <w:tcPr>
            <w:tcW w:w="280" w:type="dxa"/>
            <w:vAlign w:val="bottom"/>
            <w:tcBorders>
              <w:right w:val="single" w:sz="8" w:color="D8D8D8"/>
            </w:tcBorders>
            <w:shd w:val="clear" w:color="auto" w:fill="D8D8D8"/>
          </w:tcPr>
          <w:p>
            <w:pPr>
              <w:jc w:val="right"/>
              <w:spacing w:after="0" w:line="149" w:lineRule="exact"/>
              <w:rPr>
                <w:sz w:val="20"/>
                <w:szCs w:val="20"/>
                <w:color w:val="auto"/>
              </w:rPr>
            </w:pPr>
            <w:r>
              <w:rPr>
                <w:rFonts w:ascii="Arial" w:cs="Arial" w:eastAsia="Arial" w:hAnsi="Arial"/>
                <w:sz w:val="14"/>
                <w:szCs w:val="14"/>
                <w:color w:val="auto"/>
                <w:w w:val="90"/>
              </w:rPr>
              <w:t>SSU</w:t>
            </w:r>
          </w:p>
        </w:tc>
        <w:tc>
          <w:tcPr>
            <w:tcW w:w="160" w:type="dxa"/>
            <w:vAlign w:val="bottom"/>
            <w:tcBorders>
              <w:right w:val="single" w:sz="8" w:color="auto"/>
            </w:tcBorders>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840" w:type="dxa"/>
            <w:vAlign w:val="bottom"/>
            <w:tcBorders>
              <w:right w:val="single" w:sz="8" w:color="auto"/>
            </w:tcBorders>
            <w:gridSpan w:val="4"/>
            <w:shd w:val="clear" w:color="auto" w:fill="D8D8D8"/>
          </w:tcPr>
          <w:p>
            <w:pPr>
              <w:jc w:val="right"/>
              <w:ind w:right="160"/>
              <w:spacing w:after="0" w:line="149" w:lineRule="exact"/>
              <w:rPr>
                <w:sz w:val="20"/>
                <w:szCs w:val="20"/>
                <w:color w:val="auto"/>
              </w:rPr>
            </w:pPr>
            <w:r>
              <w:rPr>
                <w:rFonts w:ascii="Arial" w:cs="Arial" w:eastAsia="Arial" w:hAnsi="Arial"/>
                <w:sz w:val="14"/>
                <w:szCs w:val="14"/>
                <w:color w:val="auto"/>
              </w:rPr>
              <w:t>9/30/2011</w:t>
            </w:r>
          </w:p>
        </w:tc>
        <w:tc>
          <w:tcPr>
            <w:tcW w:w="120" w:type="dxa"/>
            <w:vAlign w:val="bottom"/>
            <w:shd w:val="clear" w:color="auto" w:fill="D8D8D8"/>
          </w:tcPr>
          <w:p>
            <w:pPr>
              <w:spacing w:after="0"/>
              <w:rPr>
                <w:sz w:val="12"/>
                <w:szCs w:val="12"/>
                <w:color w:val="auto"/>
              </w:rPr>
            </w:pPr>
          </w:p>
        </w:tc>
        <w:tc>
          <w:tcPr>
            <w:tcW w:w="800" w:type="dxa"/>
            <w:vAlign w:val="bottom"/>
            <w:tcBorders>
              <w:right w:val="single" w:sz="8" w:color="auto"/>
            </w:tcBorders>
            <w:gridSpan w:val="4"/>
            <w:shd w:val="clear" w:color="auto" w:fill="D8D8D8"/>
          </w:tcPr>
          <w:p>
            <w:pPr>
              <w:jc w:val="right"/>
              <w:ind w:right="160"/>
              <w:spacing w:after="0" w:line="149" w:lineRule="exact"/>
              <w:rPr>
                <w:sz w:val="20"/>
                <w:szCs w:val="20"/>
                <w:color w:val="auto"/>
              </w:rPr>
            </w:pPr>
            <w:r>
              <w:rPr>
                <w:rFonts w:ascii="Arial" w:cs="Arial" w:eastAsia="Arial" w:hAnsi="Arial"/>
                <w:sz w:val="14"/>
                <w:szCs w:val="14"/>
                <w:color w:val="auto"/>
                <w:w w:val="93"/>
              </w:rPr>
              <w:t>1/17//2011</w:t>
            </w:r>
          </w:p>
        </w:tc>
        <w:tc>
          <w:tcPr>
            <w:tcW w:w="140" w:type="dxa"/>
            <w:vAlign w:val="bottom"/>
            <w:shd w:val="clear" w:color="auto" w:fill="D8D8D8"/>
          </w:tcPr>
          <w:p>
            <w:pPr>
              <w:spacing w:after="0"/>
              <w:rPr>
                <w:sz w:val="12"/>
                <w:szCs w:val="12"/>
                <w:color w:val="auto"/>
              </w:rPr>
            </w:pPr>
          </w:p>
        </w:tc>
        <w:tc>
          <w:tcPr>
            <w:tcW w:w="380" w:type="dxa"/>
            <w:vAlign w:val="bottom"/>
            <w:shd w:val="clear" w:color="auto" w:fill="D8D8D8"/>
          </w:tcPr>
          <w:p>
            <w:pPr>
              <w:spacing w:after="0"/>
              <w:rPr>
                <w:sz w:val="12"/>
                <w:szCs w:val="12"/>
                <w:color w:val="auto"/>
              </w:rPr>
            </w:pPr>
          </w:p>
        </w:tc>
        <w:tc>
          <w:tcPr>
            <w:tcW w:w="120" w:type="dxa"/>
            <w:vAlign w:val="bottom"/>
            <w:tcBorders>
              <w:right w:val="single" w:sz="8" w:color="D8D8D8"/>
            </w:tcBorders>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20" w:type="dxa"/>
            <w:vAlign w:val="bottom"/>
            <w:tcBorders>
              <w:right w:val="single" w:sz="8" w:color="D8D8D8"/>
            </w:tcBorders>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460" w:type="dxa"/>
            <w:vAlign w:val="bottom"/>
            <w:shd w:val="clear" w:color="auto" w:fill="D8D8D8"/>
          </w:tcPr>
          <w:p>
            <w:pPr>
              <w:spacing w:after="0"/>
              <w:rPr>
                <w:sz w:val="12"/>
                <w:szCs w:val="12"/>
                <w:color w:val="auto"/>
              </w:rPr>
            </w:pPr>
          </w:p>
        </w:tc>
        <w:tc>
          <w:tcPr>
            <w:tcW w:w="200" w:type="dxa"/>
            <w:vAlign w:val="bottom"/>
            <w:tcBorders>
              <w:right w:val="single" w:sz="8" w:color="D8D8D8"/>
            </w:tcBorders>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c>
          <w:tcPr>
            <w:tcW w:w="360" w:type="dxa"/>
            <w:vAlign w:val="bottom"/>
            <w:shd w:val="clear" w:color="auto" w:fill="D8D8D8"/>
          </w:tcPr>
          <w:p>
            <w:pPr>
              <w:spacing w:after="0"/>
              <w:rPr>
                <w:sz w:val="12"/>
                <w:szCs w:val="12"/>
                <w:color w:val="auto"/>
              </w:rPr>
            </w:pPr>
          </w:p>
        </w:tc>
        <w:tc>
          <w:tcPr>
            <w:tcW w:w="460" w:type="dxa"/>
            <w:vAlign w:val="bottom"/>
            <w:shd w:val="clear" w:color="auto" w:fill="D8D8D8"/>
          </w:tcPr>
          <w:p>
            <w:pPr>
              <w:spacing w:after="0"/>
              <w:rPr>
                <w:sz w:val="12"/>
                <w:szCs w:val="12"/>
                <w:color w:val="auto"/>
              </w:rPr>
            </w:pPr>
          </w:p>
        </w:tc>
        <w:tc>
          <w:tcPr>
            <w:tcW w:w="180" w:type="dxa"/>
            <w:vAlign w:val="bottom"/>
            <w:tcBorders>
              <w:right w:val="single" w:sz="8" w:color="auto"/>
            </w:tcBorders>
            <w:shd w:val="clear" w:color="auto" w:fill="D8D8D8"/>
          </w:tcPr>
          <w:p>
            <w:pPr>
              <w:spacing w:after="0"/>
              <w:rPr>
                <w:sz w:val="12"/>
                <w:szCs w:val="12"/>
                <w:color w:val="auto"/>
              </w:rPr>
            </w:pPr>
          </w:p>
        </w:tc>
        <w:tc>
          <w:tcPr>
            <w:tcW w:w="700" w:type="dxa"/>
            <w:vAlign w:val="bottom"/>
            <w:tcBorders>
              <w:right w:val="single" w:sz="8" w:color="D8D8D8"/>
            </w:tcBorders>
            <w:gridSpan w:val="2"/>
            <w:shd w:val="clear" w:color="auto" w:fill="D8D8D8"/>
          </w:tcPr>
          <w:p>
            <w:pPr>
              <w:jc w:val="right"/>
              <w:spacing w:after="0" w:line="149" w:lineRule="exact"/>
              <w:rPr>
                <w:sz w:val="20"/>
                <w:szCs w:val="20"/>
                <w:color w:val="auto"/>
              </w:rPr>
            </w:pPr>
            <w:r>
              <w:rPr>
                <w:rFonts w:ascii="Arial" w:cs="Arial" w:eastAsia="Arial" w:hAnsi="Arial"/>
                <w:sz w:val="14"/>
                <w:szCs w:val="14"/>
                <w:color w:val="auto"/>
              </w:rPr>
              <w:t>25,247</w:t>
            </w:r>
          </w:p>
        </w:tc>
        <w:tc>
          <w:tcPr>
            <w:tcW w:w="160" w:type="dxa"/>
            <w:vAlign w:val="bottom"/>
            <w:tcBorders>
              <w:right w:val="single" w:sz="8" w:color="D8D8D8"/>
            </w:tcBorders>
            <w:shd w:val="clear" w:color="auto" w:fill="D8D8D8"/>
          </w:tcPr>
          <w:p>
            <w:pPr>
              <w:spacing w:after="0"/>
              <w:rPr>
                <w:sz w:val="12"/>
                <w:szCs w:val="12"/>
                <w:color w:val="auto"/>
              </w:rPr>
            </w:pPr>
          </w:p>
        </w:tc>
        <w:tc>
          <w:tcPr>
            <w:tcW w:w="580" w:type="dxa"/>
            <w:vAlign w:val="bottom"/>
            <w:tcBorders>
              <w:right w:val="single" w:sz="8" w:color="D8D8D8"/>
            </w:tcBorders>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380" w:type="dxa"/>
            <w:vAlign w:val="bottom"/>
            <w:shd w:val="clear" w:color="auto" w:fill="D8D8D8"/>
          </w:tcPr>
          <w:p>
            <w:pPr>
              <w:spacing w:after="0"/>
              <w:rPr>
                <w:sz w:val="12"/>
                <w:szCs w:val="12"/>
                <w:color w:val="auto"/>
              </w:rPr>
            </w:pPr>
          </w:p>
        </w:tc>
        <w:tc>
          <w:tcPr>
            <w:tcW w:w="100" w:type="dxa"/>
            <w:vAlign w:val="bottom"/>
            <w:tcBorders>
              <w:right w:val="single" w:sz="8" w:color="auto"/>
            </w:tcBorders>
            <w:shd w:val="clear" w:color="auto" w:fill="D8D8D8"/>
          </w:tcPr>
          <w:p>
            <w:pPr>
              <w:spacing w:after="0"/>
              <w:rPr>
                <w:sz w:val="12"/>
                <w:szCs w:val="12"/>
                <w:color w:val="auto"/>
              </w:rPr>
            </w:pPr>
          </w:p>
        </w:tc>
        <w:tc>
          <w:tcPr>
            <w:tcW w:w="140" w:type="dxa"/>
            <w:vAlign w:val="bottom"/>
            <w:tcBorders>
              <w:right w:val="single" w:sz="8" w:color="D8D8D8"/>
            </w:tcBorders>
            <w:shd w:val="clear" w:color="auto" w:fill="D8D8D8"/>
          </w:tcPr>
          <w:p>
            <w:pPr>
              <w:spacing w:after="0"/>
              <w:rPr>
                <w:sz w:val="12"/>
                <w:szCs w:val="12"/>
                <w:color w:val="auto"/>
              </w:rPr>
            </w:pPr>
          </w:p>
        </w:tc>
        <w:tc>
          <w:tcPr>
            <w:tcW w:w="660" w:type="dxa"/>
            <w:vAlign w:val="bottom"/>
            <w:tcBorders>
              <w:right w:val="single" w:sz="8" w:color="auto"/>
            </w:tcBorders>
            <w:gridSpan w:val="2"/>
            <w:shd w:val="clear" w:color="auto" w:fill="D8D8D8"/>
          </w:tcPr>
          <w:p>
            <w:pPr>
              <w:jc w:val="right"/>
              <w:ind w:right="120"/>
              <w:spacing w:after="0" w:line="149" w:lineRule="exact"/>
              <w:rPr>
                <w:sz w:val="20"/>
                <w:szCs w:val="20"/>
                <w:color w:val="auto"/>
              </w:rPr>
            </w:pPr>
            <w:r>
              <w:rPr>
                <w:rFonts w:ascii="Arial" w:cs="Arial" w:eastAsia="Arial" w:hAnsi="Arial"/>
                <w:sz w:val="14"/>
                <w:szCs w:val="14"/>
                <w:color w:val="auto"/>
              </w:rPr>
              <w:t>509,484</w:t>
            </w:r>
          </w:p>
        </w:tc>
        <w:tc>
          <w:tcPr>
            <w:tcW w:w="0" w:type="dxa"/>
            <w:vAlign w:val="bottom"/>
          </w:tcPr>
          <w:p>
            <w:pPr>
              <w:spacing w:after="0"/>
              <w:rPr>
                <w:sz w:val="1"/>
                <w:szCs w:val="1"/>
                <w:color w:val="auto"/>
              </w:rPr>
            </w:pPr>
          </w:p>
        </w:tc>
      </w:tr>
      <w:tr>
        <w:trPr>
          <w:trHeight w:val="149"/>
        </w:trPr>
        <w:tc>
          <w:tcPr>
            <w:tcW w:w="960" w:type="dxa"/>
            <w:vAlign w:val="bottom"/>
            <w:tcBorders>
              <w:left w:val="single" w:sz="8" w:color="auto"/>
              <w:bottom w:val="single" w:sz="8" w:color="D8D8D8"/>
            </w:tcBorders>
            <w:shd w:val="clear" w:color="auto" w:fill="D8D8D8"/>
          </w:tcPr>
          <w:p>
            <w:pPr>
              <w:spacing w:after="0"/>
              <w:rPr>
                <w:sz w:val="12"/>
                <w:szCs w:val="12"/>
                <w:color w:val="auto"/>
              </w:rPr>
            </w:pPr>
          </w:p>
        </w:tc>
        <w:tc>
          <w:tcPr>
            <w:tcW w:w="280" w:type="dxa"/>
            <w:vAlign w:val="bottom"/>
            <w:tcBorders>
              <w:bottom w:val="single" w:sz="8" w:color="D8D8D8"/>
            </w:tcBorders>
            <w:shd w:val="clear" w:color="auto" w:fill="D8D8D8"/>
          </w:tcPr>
          <w:p>
            <w:pPr>
              <w:spacing w:after="0"/>
              <w:rPr>
                <w:sz w:val="12"/>
                <w:szCs w:val="12"/>
                <w:color w:val="auto"/>
              </w:rPr>
            </w:pPr>
          </w:p>
        </w:tc>
        <w:tc>
          <w:tcPr>
            <w:tcW w:w="860" w:type="dxa"/>
            <w:vAlign w:val="bottom"/>
            <w:tcBorders>
              <w:bottom w:val="single" w:sz="8" w:color="D8D8D8"/>
              <w:right w:val="single" w:sz="8" w:color="auto"/>
            </w:tcBorders>
            <w:shd w:val="clear" w:color="auto" w:fill="D8D8D8"/>
          </w:tcPr>
          <w:p>
            <w:pPr>
              <w:spacing w:after="0"/>
              <w:rPr>
                <w:sz w:val="12"/>
                <w:szCs w:val="12"/>
                <w:color w:val="auto"/>
              </w:rPr>
            </w:pPr>
          </w:p>
        </w:tc>
        <w:tc>
          <w:tcPr>
            <w:tcW w:w="160" w:type="dxa"/>
            <w:vAlign w:val="bottom"/>
            <w:tcBorders>
              <w:bottom w:val="single" w:sz="8" w:color="D8D8D8"/>
              <w:right w:val="single" w:sz="8" w:color="D8D8D8"/>
            </w:tcBorders>
            <w:shd w:val="clear" w:color="auto" w:fill="D8D8D8"/>
          </w:tcPr>
          <w:p>
            <w:pPr>
              <w:spacing w:after="0"/>
              <w:rPr>
                <w:sz w:val="12"/>
                <w:szCs w:val="12"/>
                <w:color w:val="auto"/>
              </w:rPr>
            </w:pPr>
          </w:p>
        </w:tc>
        <w:tc>
          <w:tcPr>
            <w:tcW w:w="280" w:type="dxa"/>
            <w:vAlign w:val="bottom"/>
            <w:tcBorders>
              <w:bottom w:val="single" w:sz="8" w:color="D8D8D8"/>
              <w:right w:val="single" w:sz="8" w:color="D8D8D8"/>
            </w:tcBorders>
            <w:shd w:val="clear" w:color="auto" w:fill="D8D8D8"/>
          </w:tcPr>
          <w:p>
            <w:pPr>
              <w:jc w:val="right"/>
              <w:spacing w:after="0" w:line="149" w:lineRule="exact"/>
              <w:rPr>
                <w:sz w:val="20"/>
                <w:szCs w:val="20"/>
                <w:color w:val="auto"/>
              </w:rPr>
            </w:pPr>
            <w:r>
              <w:rPr>
                <w:rFonts w:ascii="Arial" w:cs="Arial" w:eastAsia="Arial" w:hAnsi="Arial"/>
                <w:sz w:val="14"/>
                <w:szCs w:val="14"/>
                <w:color w:val="auto"/>
                <w:w w:val="90"/>
              </w:rPr>
              <w:t>SSU</w:t>
            </w:r>
          </w:p>
        </w:tc>
        <w:tc>
          <w:tcPr>
            <w:tcW w:w="160" w:type="dxa"/>
            <w:vAlign w:val="bottom"/>
            <w:tcBorders>
              <w:bottom w:val="single" w:sz="8" w:color="D8D8D8"/>
              <w:right w:val="single" w:sz="8" w:color="auto"/>
            </w:tcBorders>
            <w:shd w:val="clear" w:color="auto" w:fill="D8D8D8"/>
          </w:tcPr>
          <w:p>
            <w:pPr>
              <w:spacing w:after="0"/>
              <w:rPr>
                <w:sz w:val="12"/>
                <w:szCs w:val="12"/>
                <w:color w:val="auto"/>
              </w:rPr>
            </w:pPr>
          </w:p>
        </w:tc>
        <w:tc>
          <w:tcPr>
            <w:tcW w:w="120" w:type="dxa"/>
            <w:vAlign w:val="bottom"/>
            <w:tcBorders>
              <w:bottom w:val="single" w:sz="8" w:color="D8D8D8"/>
            </w:tcBorders>
            <w:shd w:val="clear" w:color="auto" w:fill="D8D8D8"/>
          </w:tcPr>
          <w:p>
            <w:pPr>
              <w:spacing w:after="0"/>
              <w:rPr>
                <w:sz w:val="12"/>
                <w:szCs w:val="12"/>
                <w:color w:val="auto"/>
              </w:rPr>
            </w:pPr>
          </w:p>
        </w:tc>
        <w:tc>
          <w:tcPr>
            <w:tcW w:w="840" w:type="dxa"/>
            <w:vAlign w:val="bottom"/>
            <w:tcBorders>
              <w:bottom w:val="single" w:sz="8" w:color="D8D8D8"/>
              <w:right w:val="single" w:sz="8" w:color="auto"/>
            </w:tcBorders>
            <w:gridSpan w:val="4"/>
            <w:shd w:val="clear" w:color="auto" w:fill="D8D8D8"/>
          </w:tcPr>
          <w:p>
            <w:pPr>
              <w:jc w:val="right"/>
              <w:ind w:right="160"/>
              <w:spacing w:after="0" w:line="149" w:lineRule="exact"/>
              <w:rPr>
                <w:sz w:val="20"/>
                <w:szCs w:val="20"/>
                <w:color w:val="auto"/>
              </w:rPr>
            </w:pPr>
            <w:r>
              <w:rPr>
                <w:rFonts w:ascii="Arial" w:cs="Arial" w:eastAsia="Arial" w:hAnsi="Arial"/>
                <w:sz w:val="14"/>
                <w:szCs w:val="14"/>
                <w:color w:val="auto"/>
                <w:w w:val="94"/>
              </w:rPr>
              <w:t>12/31/2011</w:t>
            </w:r>
          </w:p>
        </w:tc>
        <w:tc>
          <w:tcPr>
            <w:tcW w:w="120" w:type="dxa"/>
            <w:vAlign w:val="bottom"/>
            <w:tcBorders>
              <w:bottom w:val="single" w:sz="8" w:color="D8D8D8"/>
            </w:tcBorders>
            <w:shd w:val="clear" w:color="auto" w:fill="D8D8D8"/>
          </w:tcPr>
          <w:p>
            <w:pPr>
              <w:spacing w:after="0"/>
              <w:rPr>
                <w:sz w:val="12"/>
                <w:szCs w:val="12"/>
                <w:color w:val="auto"/>
              </w:rPr>
            </w:pPr>
          </w:p>
        </w:tc>
        <w:tc>
          <w:tcPr>
            <w:tcW w:w="800" w:type="dxa"/>
            <w:vAlign w:val="bottom"/>
            <w:tcBorders>
              <w:bottom w:val="single" w:sz="8" w:color="D8D8D8"/>
              <w:right w:val="single" w:sz="8" w:color="auto"/>
            </w:tcBorders>
            <w:gridSpan w:val="4"/>
            <w:shd w:val="clear" w:color="auto" w:fill="D8D8D8"/>
          </w:tcPr>
          <w:p>
            <w:pPr>
              <w:jc w:val="right"/>
              <w:ind w:right="160"/>
              <w:spacing w:after="0" w:line="149" w:lineRule="exact"/>
              <w:rPr>
                <w:sz w:val="20"/>
                <w:szCs w:val="20"/>
                <w:color w:val="auto"/>
              </w:rPr>
            </w:pPr>
            <w:r>
              <w:rPr>
                <w:rFonts w:ascii="Arial" w:cs="Arial" w:eastAsia="Arial" w:hAnsi="Arial"/>
                <w:sz w:val="14"/>
                <w:szCs w:val="14"/>
                <w:color w:val="auto"/>
                <w:w w:val="93"/>
              </w:rPr>
              <w:t>1/17//2011</w:t>
            </w:r>
          </w:p>
        </w:tc>
        <w:tc>
          <w:tcPr>
            <w:tcW w:w="140" w:type="dxa"/>
            <w:vAlign w:val="bottom"/>
            <w:tcBorders>
              <w:bottom w:val="single" w:sz="8" w:color="D8D8D8"/>
            </w:tcBorders>
            <w:shd w:val="clear" w:color="auto" w:fill="D8D8D8"/>
          </w:tcPr>
          <w:p>
            <w:pPr>
              <w:spacing w:after="0"/>
              <w:rPr>
                <w:sz w:val="12"/>
                <w:szCs w:val="12"/>
                <w:color w:val="auto"/>
              </w:rPr>
            </w:pPr>
          </w:p>
        </w:tc>
        <w:tc>
          <w:tcPr>
            <w:tcW w:w="380" w:type="dxa"/>
            <w:vAlign w:val="bottom"/>
            <w:tcBorders>
              <w:bottom w:val="single" w:sz="8" w:color="D8D8D8"/>
            </w:tcBorders>
            <w:shd w:val="clear" w:color="auto" w:fill="D8D8D8"/>
          </w:tcPr>
          <w:p>
            <w:pPr>
              <w:spacing w:after="0"/>
              <w:rPr>
                <w:sz w:val="12"/>
                <w:szCs w:val="12"/>
                <w:color w:val="auto"/>
              </w:rPr>
            </w:pPr>
          </w:p>
        </w:tc>
        <w:tc>
          <w:tcPr>
            <w:tcW w:w="120" w:type="dxa"/>
            <w:vAlign w:val="bottom"/>
            <w:tcBorders>
              <w:bottom w:val="single" w:sz="8" w:color="D8D8D8"/>
              <w:right w:val="single" w:sz="8" w:color="D8D8D8"/>
            </w:tcBorders>
            <w:shd w:val="clear" w:color="auto" w:fill="D8D8D8"/>
          </w:tcPr>
          <w:p>
            <w:pPr>
              <w:spacing w:after="0"/>
              <w:rPr>
                <w:sz w:val="12"/>
                <w:szCs w:val="12"/>
                <w:color w:val="auto"/>
              </w:rPr>
            </w:pPr>
          </w:p>
        </w:tc>
        <w:tc>
          <w:tcPr>
            <w:tcW w:w="160" w:type="dxa"/>
            <w:vAlign w:val="bottom"/>
            <w:tcBorders>
              <w:bottom w:val="single" w:sz="8" w:color="D8D8D8"/>
            </w:tcBorders>
            <w:shd w:val="clear" w:color="auto" w:fill="D8D8D8"/>
          </w:tcPr>
          <w:p>
            <w:pPr>
              <w:spacing w:after="0"/>
              <w:rPr>
                <w:sz w:val="12"/>
                <w:szCs w:val="12"/>
                <w:color w:val="auto"/>
              </w:rPr>
            </w:pPr>
          </w:p>
        </w:tc>
        <w:tc>
          <w:tcPr>
            <w:tcW w:w="300" w:type="dxa"/>
            <w:vAlign w:val="bottom"/>
            <w:tcBorders>
              <w:bottom w:val="single" w:sz="8" w:color="D8D8D8"/>
            </w:tcBorders>
            <w:shd w:val="clear" w:color="auto" w:fill="D8D8D8"/>
          </w:tcPr>
          <w:p>
            <w:pPr>
              <w:spacing w:after="0"/>
              <w:rPr>
                <w:sz w:val="12"/>
                <w:szCs w:val="12"/>
                <w:color w:val="auto"/>
              </w:rPr>
            </w:pPr>
          </w:p>
        </w:tc>
        <w:tc>
          <w:tcPr>
            <w:tcW w:w="200" w:type="dxa"/>
            <w:vAlign w:val="bottom"/>
            <w:tcBorders>
              <w:bottom w:val="single" w:sz="8" w:color="D8D8D8"/>
            </w:tcBorders>
            <w:shd w:val="clear" w:color="auto" w:fill="D8D8D8"/>
          </w:tcPr>
          <w:p>
            <w:pPr>
              <w:spacing w:after="0"/>
              <w:rPr>
                <w:sz w:val="12"/>
                <w:szCs w:val="12"/>
                <w:color w:val="auto"/>
              </w:rPr>
            </w:pPr>
          </w:p>
        </w:tc>
        <w:tc>
          <w:tcPr>
            <w:tcW w:w="520" w:type="dxa"/>
            <w:vAlign w:val="bottom"/>
            <w:tcBorders>
              <w:bottom w:val="single" w:sz="8" w:color="D8D8D8"/>
              <w:right w:val="single" w:sz="8" w:color="D8D8D8"/>
            </w:tcBorders>
            <w:shd w:val="clear" w:color="auto" w:fill="D8D8D8"/>
          </w:tcPr>
          <w:p>
            <w:pPr>
              <w:spacing w:after="0"/>
              <w:rPr>
                <w:sz w:val="12"/>
                <w:szCs w:val="12"/>
                <w:color w:val="auto"/>
              </w:rPr>
            </w:pPr>
          </w:p>
        </w:tc>
        <w:tc>
          <w:tcPr>
            <w:tcW w:w="140" w:type="dxa"/>
            <w:vAlign w:val="bottom"/>
            <w:tcBorders>
              <w:bottom w:val="single" w:sz="8" w:color="D8D8D8"/>
            </w:tcBorders>
            <w:shd w:val="clear" w:color="auto" w:fill="D8D8D8"/>
          </w:tcPr>
          <w:p>
            <w:pPr>
              <w:spacing w:after="0"/>
              <w:rPr>
                <w:sz w:val="12"/>
                <w:szCs w:val="12"/>
                <w:color w:val="auto"/>
              </w:rPr>
            </w:pPr>
          </w:p>
        </w:tc>
        <w:tc>
          <w:tcPr>
            <w:tcW w:w="460" w:type="dxa"/>
            <w:vAlign w:val="bottom"/>
            <w:tcBorders>
              <w:bottom w:val="single" w:sz="8" w:color="D8D8D8"/>
            </w:tcBorders>
            <w:shd w:val="clear" w:color="auto" w:fill="D8D8D8"/>
          </w:tcPr>
          <w:p>
            <w:pPr>
              <w:spacing w:after="0"/>
              <w:rPr>
                <w:sz w:val="12"/>
                <w:szCs w:val="12"/>
                <w:color w:val="auto"/>
              </w:rPr>
            </w:pPr>
          </w:p>
        </w:tc>
        <w:tc>
          <w:tcPr>
            <w:tcW w:w="200" w:type="dxa"/>
            <w:vAlign w:val="bottom"/>
            <w:tcBorders>
              <w:bottom w:val="single" w:sz="8" w:color="D8D8D8"/>
              <w:right w:val="single" w:sz="8" w:color="D8D8D8"/>
            </w:tcBorders>
            <w:shd w:val="clear" w:color="auto" w:fill="D8D8D8"/>
          </w:tcPr>
          <w:p>
            <w:pPr>
              <w:spacing w:after="0"/>
              <w:rPr>
                <w:sz w:val="12"/>
                <w:szCs w:val="12"/>
                <w:color w:val="auto"/>
              </w:rPr>
            </w:pPr>
          </w:p>
        </w:tc>
        <w:tc>
          <w:tcPr>
            <w:tcW w:w="300" w:type="dxa"/>
            <w:vAlign w:val="bottom"/>
            <w:tcBorders>
              <w:bottom w:val="single" w:sz="8" w:color="D8D8D8"/>
            </w:tcBorders>
            <w:shd w:val="clear" w:color="auto" w:fill="D8D8D8"/>
          </w:tcPr>
          <w:p>
            <w:pPr>
              <w:spacing w:after="0"/>
              <w:rPr>
                <w:sz w:val="12"/>
                <w:szCs w:val="12"/>
                <w:color w:val="auto"/>
              </w:rPr>
            </w:pPr>
          </w:p>
        </w:tc>
        <w:tc>
          <w:tcPr>
            <w:tcW w:w="360" w:type="dxa"/>
            <w:vAlign w:val="bottom"/>
            <w:tcBorders>
              <w:bottom w:val="single" w:sz="8" w:color="D8D8D8"/>
            </w:tcBorders>
            <w:shd w:val="clear" w:color="auto" w:fill="D8D8D8"/>
          </w:tcPr>
          <w:p>
            <w:pPr>
              <w:spacing w:after="0"/>
              <w:rPr>
                <w:sz w:val="12"/>
                <w:szCs w:val="12"/>
                <w:color w:val="auto"/>
              </w:rPr>
            </w:pPr>
          </w:p>
        </w:tc>
        <w:tc>
          <w:tcPr>
            <w:tcW w:w="460" w:type="dxa"/>
            <w:vAlign w:val="bottom"/>
            <w:tcBorders>
              <w:bottom w:val="single" w:sz="8" w:color="D8D8D8"/>
            </w:tcBorders>
            <w:shd w:val="clear" w:color="auto" w:fill="D8D8D8"/>
          </w:tcPr>
          <w:p>
            <w:pPr>
              <w:spacing w:after="0"/>
              <w:rPr>
                <w:sz w:val="12"/>
                <w:szCs w:val="12"/>
                <w:color w:val="auto"/>
              </w:rPr>
            </w:pPr>
          </w:p>
        </w:tc>
        <w:tc>
          <w:tcPr>
            <w:tcW w:w="180" w:type="dxa"/>
            <w:vAlign w:val="bottom"/>
            <w:tcBorders>
              <w:bottom w:val="single" w:sz="8" w:color="D8D8D8"/>
              <w:right w:val="single" w:sz="8" w:color="auto"/>
            </w:tcBorders>
            <w:shd w:val="clear" w:color="auto" w:fill="D8D8D8"/>
          </w:tcPr>
          <w:p>
            <w:pPr>
              <w:spacing w:after="0"/>
              <w:rPr>
                <w:sz w:val="12"/>
                <w:szCs w:val="12"/>
                <w:color w:val="auto"/>
              </w:rPr>
            </w:pPr>
          </w:p>
        </w:tc>
        <w:tc>
          <w:tcPr>
            <w:tcW w:w="160" w:type="dxa"/>
            <w:vAlign w:val="bottom"/>
            <w:tcBorders>
              <w:bottom w:val="single" w:sz="8" w:color="D8D8D8"/>
              <w:right w:val="single" w:sz="8" w:color="D8D8D8"/>
            </w:tcBorders>
            <w:shd w:val="clear" w:color="auto" w:fill="D8D8D8"/>
          </w:tcPr>
          <w:p>
            <w:pPr>
              <w:spacing w:after="0"/>
              <w:rPr>
                <w:sz w:val="12"/>
                <w:szCs w:val="12"/>
                <w:color w:val="auto"/>
              </w:rPr>
            </w:pPr>
          </w:p>
        </w:tc>
        <w:tc>
          <w:tcPr>
            <w:tcW w:w="540" w:type="dxa"/>
            <w:vAlign w:val="bottom"/>
            <w:tcBorders>
              <w:bottom w:val="single" w:sz="8" w:color="auto"/>
              <w:right w:val="single" w:sz="8" w:color="D8D8D8"/>
            </w:tcBorders>
            <w:shd w:val="clear" w:color="auto" w:fill="D8D8D8"/>
          </w:tcPr>
          <w:p>
            <w:pPr>
              <w:jc w:val="right"/>
              <w:spacing w:after="0" w:line="149" w:lineRule="exact"/>
              <w:rPr>
                <w:sz w:val="20"/>
                <w:szCs w:val="20"/>
                <w:color w:val="auto"/>
              </w:rPr>
            </w:pPr>
            <w:r>
              <w:rPr>
                <w:rFonts w:ascii="Arial" w:cs="Arial" w:eastAsia="Arial" w:hAnsi="Arial"/>
                <w:sz w:val="14"/>
                <w:szCs w:val="14"/>
                <w:color w:val="auto"/>
              </w:rPr>
              <w:t>25,359</w:t>
            </w:r>
          </w:p>
        </w:tc>
        <w:tc>
          <w:tcPr>
            <w:tcW w:w="160" w:type="dxa"/>
            <w:vAlign w:val="bottom"/>
            <w:tcBorders>
              <w:bottom w:val="single" w:sz="8" w:color="D8D8D8"/>
              <w:right w:val="single" w:sz="8" w:color="D8D8D8"/>
            </w:tcBorders>
            <w:shd w:val="clear" w:color="auto" w:fill="D8D8D8"/>
          </w:tcPr>
          <w:p>
            <w:pPr>
              <w:spacing w:after="0"/>
              <w:rPr>
                <w:sz w:val="12"/>
                <w:szCs w:val="12"/>
                <w:color w:val="auto"/>
              </w:rPr>
            </w:pPr>
          </w:p>
        </w:tc>
        <w:tc>
          <w:tcPr>
            <w:tcW w:w="580" w:type="dxa"/>
            <w:vAlign w:val="bottom"/>
            <w:tcBorders>
              <w:bottom w:val="single" w:sz="8" w:color="auto"/>
              <w:right w:val="single" w:sz="8" w:color="D8D8D8"/>
            </w:tcBorders>
            <w:shd w:val="clear" w:color="auto" w:fill="D8D8D8"/>
          </w:tcPr>
          <w:p>
            <w:pPr>
              <w:spacing w:after="0"/>
              <w:rPr>
                <w:sz w:val="12"/>
                <w:szCs w:val="12"/>
                <w:color w:val="auto"/>
              </w:rPr>
            </w:pPr>
          </w:p>
        </w:tc>
        <w:tc>
          <w:tcPr>
            <w:tcW w:w="120" w:type="dxa"/>
            <w:vAlign w:val="bottom"/>
            <w:tcBorders>
              <w:bottom w:val="single" w:sz="8" w:color="D8D8D8"/>
            </w:tcBorders>
            <w:shd w:val="clear" w:color="auto" w:fill="D8D8D8"/>
          </w:tcPr>
          <w:p>
            <w:pPr>
              <w:spacing w:after="0"/>
              <w:rPr>
                <w:sz w:val="12"/>
                <w:szCs w:val="12"/>
                <w:color w:val="auto"/>
              </w:rPr>
            </w:pPr>
          </w:p>
        </w:tc>
        <w:tc>
          <w:tcPr>
            <w:tcW w:w="100" w:type="dxa"/>
            <w:vAlign w:val="bottom"/>
            <w:tcBorders>
              <w:bottom w:val="single" w:sz="8" w:color="auto"/>
            </w:tcBorders>
            <w:shd w:val="clear" w:color="auto" w:fill="D8D8D8"/>
          </w:tcPr>
          <w:p>
            <w:pPr>
              <w:spacing w:after="0"/>
              <w:rPr>
                <w:sz w:val="12"/>
                <w:szCs w:val="12"/>
                <w:color w:val="auto"/>
              </w:rPr>
            </w:pPr>
          </w:p>
        </w:tc>
        <w:tc>
          <w:tcPr>
            <w:tcW w:w="380" w:type="dxa"/>
            <w:vAlign w:val="bottom"/>
            <w:tcBorders>
              <w:bottom w:val="single" w:sz="8" w:color="auto"/>
            </w:tcBorders>
            <w:shd w:val="clear" w:color="auto" w:fill="D8D8D8"/>
          </w:tcPr>
          <w:p>
            <w:pPr>
              <w:spacing w:after="0"/>
              <w:rPr>
                <w:sz w:val="12"/>
                <w:szCs w:val="12"/>
                <w:color w:val="auto"/>
              </w:rPr>
            </w:pPr>
          </w:p>
        </w:tc>
        <w:tc>
          <w:tcPr>
            <w:tcW w:w="100" w:type="dxa"/>
            <w:vAlign w:val="bottom"/>
            <w:tcBorders>
              <w:bottom w:val="single" w:sz="8" w:color="auto"/>
              <w:right w:val="single" w:sz="8" w:color="auto"/>
            </w:tcBorders>
            <w:shd w:val="clear" w:color="auto" w:fill="D8D8D8"/>
          </w:tcPr>
          <w:p>
            <w:pPr>
              <w:spacing w:after="0"/>
              <w:rPr>
                <w:sz w:val="12"/>
                <w:szCs w:val="12"/>
                <w:color w:val="auto"/>
              </w:rPr>
            </w:pPr>
          </w:p>
        </w:tc>
        <w:tc>
          <w:tcPr>
            <w:tcW w:w="140" w:type="dxa"/>
            <w:vAlign w:val="bottom"/>
            <w:tcBorders>
              <w:bottom w:val="single" w:sz="8" w:color="D8D8D8"/>
              <w:right w:val="single" w:sz="8" w:color="D8D8D8"/>
            </w:tcBorders>
            <w:shd w:val="clear" w:color="auto" w:fill="D8D8D8"/>
          </w:tcPr>
          <w:p>
            <w:pPr>
              <w:spacing w:after="0"/>
              <w:rPr>
                <w:sz w:val="12"/>
                <w:szCs w:val="12"/>
                <w:color w:val="auto"/>
              </w:rPr>
            </w:pPr>
          </w:p>
        </w:tc>
        <w:tc>
          <w:tcPr>
            <w:tcW w:w="660" w:type="dxa"/>
            <w:vAlign w:val="bottom"/>
            <w:tcBorders>
              <w:bottom w:val="single" w:sz="8" w:color="auto"/>
              <w:right w:val="single" w:sz="8" w:color="auto"/>
            </w:tcBorders>
            <w:gridSpan w:val="2"/>
            <w:shd w:val="clear" w:color="auto" w:fill="D8D8D8"/>
          </w:tcPr>
          <w:p>
            <w:pPr>
              <w:jc w:val="right"/>
              <w:ind w:right="120"/>
              <w:spacing w:after="0" w:line="149" w:lineRule="exact"/>
              <w:rPr>
                <w:sz w:val="20"/>
                <w:szCs w:val="20"/>
                <w:color w:val="auto"/>
              </w:rPr>
            </w:pPr>
            <w:r>
              <w:rPr>
                <w:rFonts w:ascii="Arial" w:cs="Arial" w:eastAsia="Arial" w:hAnsi="Arial"/>
                <w:sz w:val="14"/>
                <w:szCs w:val="14"/>
                <w:color w:val="auto"/>
              </w:rPr>
              <w:t>514,027</w:t>
            </w:r>
          </w:p>
        </w:tc>
        <w:tc>
          <w:tcPr>
            <w:tcW w:w="0" w:type="dxa"/>
            <w:vAlign w:val="bottom"/>
          </w:tcPr>
          <w:p>
            <w:pPr>
              <w:spacing w:after="0"/>
              <w:rPr>
                <w:sz w:val="1"/>
                <w:szCs w:val="1"/>
                <w:color w:val="auto"/>
              </w:rPr>
            </w:pPr>
          </w:p>
        </w:tc>
      </w:tr>
      <w:tr>
        <w:trPr>
          <w:trHeight w:val="156"/>
        </w:trPr>
        <w:tc>
          <w:tcPr>
            <w:tcW w:w="960" w:type="dxa"/>
            <w:vAlign w:val="bottom"/>
            <w:tcBorders>
              <w:left w:val="single" w:sz="8" w:color="auto"/>
              <w:bottom w:val="single" w:sz="8" w:color="auto"/>
            </w:tcBorders>
            <w:shd w:val="clear" w:color="auto" w:fill="D8D8D8"/>
          </w:tcPr>
          <w:p>
            <w:pPr>
              <w:spacing w:after="0"/>
              <w:rPr>
                <w:sz w:val="13"/>
                <w:szCs w:val="13"/>
                <w:color w:val="auto"/>
              </w:rPr>
            </w:pPr>
          </w:p>
        </w:tc>
        <w:tc>
          <w:tcPr>
            <w:tcW w:w="280" w:type="dxa"/>
            <w:vAlign w:val="bottom"/>
            <w:tcBorders>
              <w:bottom w:val="single" w:sz="8" w:color="auto"/>
            </w:tcBorders>
            <w:shd w:val="clear" w:color="auto" w:fill="D8D8D8"/>
          </w:tcPr>
          <w:p>
            <w:pPr>
              <w:spacing w:after="0"/>
              <w:rPr>
                <w:sz w:val="13"/>
                <w:szCs w:val="13"/>
                <w:color w:val="auto"/>
              </w:rPr>
            </w:pPr>
          </w:p>
        </w:tc>
        <w:tc>
          <w:tcPr>
            <w:tcW w:w="860" w:type="dxa"/>
            <w:vAlign w:val="bottom"/>
            <w:tcBorders>
              <w:bottom w:val="single" w:sz="8" w:color="auto"/>
              <w:right w:val="single" w:sz="8" w:color="auto"/>
            </w:tcBorders>
            <w:shd w:val="clear" w:color="auto" w:fill="D8D8D8"/>
          </w:tcPr>
          <w:p>
            <w:pPr>
              <w:spacing w:after="0"/>
              <w:rPr>
                <w:sz w:val="13"/>
                <w:szCs w:val="13"/>
                <w:color w:val="auto"/>
              </w:rPr>
            </w:pPr>
          </w:p>
        </w:tc>
        <w:tc>
          <w:tcPr>
            <w:tcW w:w="160" w:type="dxa"/>
            <w:vAlign w:val="bottom"/>
            <w:tcBorders>
              <w:bottom w:val="single" w:sz="8" w:color="auto"/>
              <w:right w:val="single" w:sz="8" w:color="D8D8D8"/>
            </w:tcBorders>
            <w:shd w:val="clear" w:color="auto" w:fill="D8D8D8"/>
          </w:tcPr>
          <w:p>
            <w:pPr>
              <w:spacing w:after="0"/>
              <w:rPr>
                <w:sz w:val="13"/>
                <w:szCs w:val="13"/>
                <w:color w:val="auto"/>
              </w:rPr>
            </w:pPr>
          </w:p>
        </w:tc>
        <w:tc>
          <w:tcPr>
            <w:tcW w:w="280" w:type="dxa"/>
            <w:vAlign w:val="bottom"/>
            <w:tcBorders>
              <w:bottom w:val="single" w:sz="8" w:color="auto"/>
              <w:right w:val="single" w:sz="8" w:color="D8D8D8"/>
            </w:tcBorders>
            <w:shd w:val="clear" w:color="auto" w:fill="D8D8D8"/>
          </w:tcPr>
          <w:p>
            <w:pPr>
              <w:spacing w:after="0"/>
              <w:rPr>
                <w:sz w:val="13"/>
                <w:szCs w:val="13"/>
                <w:color w:val="auto"/>
              </w:rPr>
            </w:pPr>
          </w:p>
        </w:tc>
        <w:tc>
          <w:tcPr>
            <w:tcW w:w="160" w:type="dxa"/>
            <w:vAlign w:val="bottom"/>
            <w:tcBorders>
              <w:bottom w:val="single" w:sz="8" w:color="auto"/>
              <w:right w:val="single" w:sz="8" w:color="auto"/>
            </w:tcBorders>
            <w:shd w:val="clear" w:color="auto" w:fill="D8D8D8"/>
          </w:tcPr>
          <w:p>
            <w:pPr>
              <w:spacing w:after="0"/>
              <w:rPr>
                <w:sz w:val="13"/>
                <w:szCs w:val="13"/>
                <w:color w:val="auto"/>
              </w:rPr>
            </w:pPr>
          </w:p>
        </w:tc>
        <w:tc>
          <w:tcPr>
            <w:tcW w:w="120" w:type="dxa"/>
            <w:vAlign w:val="bottom"/>
            <w:tcBorders>
              <w:bottom w:val="single" w:sz="8" w:color="auto"/>
            </w:tcBorders>
            <w:shd w:val="clear" w:color="auto" w:fill="D8D8D8"/>
          </w:tcPr>
          <w:p>
            <w:pPr>
              <w:spacing w:after="0"/>
              <w:rPr>
                <w:sz w:val="13"/>
                <w:szCs w:val="13"/>
                <w:color w:val="auto"/>
              </w:rPr>
            </w:pPr>
          </w:p>
        </w:tc>
        <w:tc>
          <w:tcPr>
            <w:tcW w:w="80" w:type="dxa"/>
            <w:vAlign w:val="bottom"/>
            <w:tcBorders>
              <w:bottom w:val="single" w:sz="8" w:color="auto"/>
            </w:tcBorders>
            <w:shd w:val="clear" w:color="auto" w:fill="D8D8D8"/>
          </w:tcPr>
          <w:p>
            <w:pPr>
              <w:spacing w:after="0"/>
              <w:rPr>
                <w:sz w:val="13"/>
                <w:szCs w:val="13"/>
                <w:color w:val="auto"/>
              </w:rPr>
            </w:pPr>
          </w:p>
        </w:tc>
        <w:tc>
          <w:tcPr>
            <w:tcW w:w="520" w:type="dxa"/>
            <w:vAlign w:val="bottom"/>
            <w:tcBorders>
              <w:bottom w:val="single" w:sz="8" w:color="auto"/>
            </w:tcBorders>
            <w:shd w:val="clear" w:color="auto" w:fill="D8D8D8"/>
          </w:tcPr>
          <w:p>
            <w:pPr>
              <w:spacing w:after="0"/>
              <w:rPr>
                <w:sz w:val="13"/>
                <w:szCs w:val="13"/>
                <w:color w:val="auto"/>
              </w:rPr>
            </w:pPr>
          </w:p>
        </w:tc>
        <w:tc>
          <w:tcPr>
            <w:tcW w:w="80" w:type="dxa"/>
            <w:vAlign w:val="bottom"/>
            <w:tcBorders>
              <w:bottom w:val="single" w:sz="8" w:color="auto"/>
            </w:tcBorders>
            <w:shd w:val="clear" w:color="auto" w:fill="D8D8D8"/>
          </w:tcPr>
          <w:p>
            <w:pPr>
              <w:spacing w:after="0"/>
              <w:rPr>
                <w:sz w:val="13"/>
                <w:szCs w:val="13"/>
                <w:color w:val="auto"/>
              </w:rPr>
            </w:pPr>
          </w:p>
        </w:tc>
        <w:tc>
          <w:tcPr>
            <w:tcW w:w="160" w:type="dxa"/>
            <w:vAlign w:val="bottom"/>
            <w:tcBorders>
              <w:bottom w:val="single" w:sz="8" w:color="auto"/>
              <w:right w:val="single" w:sz="8" w:color="auto"/>
            </w:tcBorders>
            <w:shd w:val="clear" w:color="auto" w:fill="D8D8D8"/>
          </w:tcPr>
          <w:p>
            <w:pPr>
              <w:spacing w:after="0"/>
              <w:rPr>
                <w:sz w:val="13"/>
                <w:szCs w:val="13"/>
                <w:color w:val="auto"/>
              </w:rPr>
            </w:pPr>
          </w:p>
        </w:tc>
        <w:tc>
          <w:tcPr>
            <w:tcW w:w="12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44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160" w:type="dxa"/>
            <w:vAlign w:val="bottom"/>
            <w:tcBorders>
              <w:bottom w:val="single" w:sz="8" w:color="auto"/>
              <w:right w:val="single" w:sz="8" w:color="auto"/>
            </w:tcBorders>
            <w:shd w:val="clear" w:color="auto" w:fill="D8D8D8"/>
          </w:tcPr>
          <w:p>
            <w:pPr>
              <w:spacing w:after="0"/>
              <w:rPr>
                <w:sz w:val="13"/>
                <w:szCs w:val="13"/>
                <w:color w:val="auto"/>
              </w:rPr>
            </w:pPr>
          </w:p>
        </w:tc>
        <w:tc>
          <w:tcPr>
            <w:tcW w:w="140" w:type="dxa"/>
            <w:vAlign w:val="bottom"/>
            <w:tcBorders>
              <w:bottom w:val="single" w:sz="8" w:color="auto"/>
            </w:tcBorders>
            <w:shd w:val="clear" w:color="auto" w:fill="D8D8D8"/>
          </w:tcPr>
          <w:p>
            <w:pPr>
              <w:spacing w:after="0"/>
              <w:rPr>
                <w:sz w:val="13"/>
                <w:szCs w:val="13"/>
                <w:color w:val="auto"/>
              </w:rPr>
            </w:pPr>
          </w:p>
        </w:tc>
        <w:tc>
          <w:tcPr>
            <w:tcW w:w="380" w:type="dxa"/>
            <w:vAlign w:val="bottom"/>
            <w:tcBorders>
              <w:bottom w:val="single" w:sz="8" w:color="auto"/>
            </w:tcBorders>
            <w:shd w:val="clear" w:color="auto" w:fill="D8D8D8"/>
          </w:tcPr>
          <w:p>
            <w:pPr>
              <w:spacing w:after="0"/>
              <w:rPr>
                <w:sz w:val="13"/>
                <w:szCs w:val="13"/>
                <w:color w:val="auto"/>
              </w:rPr>
            </w:pPr>
          </w:p>
        </w:tc>
        <w:tc>
          <w:tcPr>
            <w:tcW w:w="120" w:type="dxa"/>
            <w:vAlign w:val="bottom"/>
            <w:tcBorders>
              <w:bottom w:val="single" w:sz="8" w:color="auto"/>
              <w:right w:val="single" w:sz="8" w:color="D8D8D8"/>
            </w:tcBorders>
            <w:shd w:val="clear" w:color="auto" w:fill="D8D8D8"/>
          </w:tcPr>
          <w:p>
            <w:pPr>
              <w:spacing w:after="0"/>
              <w:rPr>
                <w:sz w:val="13"/>
                <w:szCs w:val="13"/>
                <w:color w:val="auto"/>
              </w:rPr>
            </w:pPr>
          </w:p>
        </w:tc>
        <w:tc>
          <w:tcPr>
            <w:tcW w:w="160" w:type="dxa"/>
            <w:vAlign w:val="bottom"/>
            <w:tcBorders>
              <w:bottom w:val="single" w:sz="8" w:color="auto"/>
            </w:tcBorders>
            <w:shd w:val="clear" w:color="auto" w:fill="D8D8D8"/>
          </w:tcPr>
          <w:p>
            <w:pPr>
              <w:spacing w:after="0"/>
              <w:rPr>
                <w:sz w:val="13"/>
                <w:szCs w:val="13"/>
                <w:color w:val="auto"/>
              </w:rPr>
            </w:pPr>
          </w:p>
        </w:tc>
        <w:tc>
          <w:tcPr>
            <w:tcW w:w="300" w:type="dxa"/>
            <w:vAlign w:val="bottom"/>
            <w:tcBorders>
              <w:bottom w:val="single" w:sz="8" w:color="auto"/>
            </w:tcBorders>
            <w:shd w:val="clear" w:color="auto" w:fill="D8D8D8"/>
          </w:tcPr>
          <w:p>
            <w:pPr>
              <w:spacing w:after="0"/>
              <w:rPr>
                <w:sz w:val="13"/>
                <w:szCs w:val="13"/>
                <w:color w:val="auto"/>
              </w:rPr>
            </w:pPr>
          </w:p>
        </w:tc>
        <w:tc>
          <w:tcPr>
            <w:tcW w:w="200" w:type="dxa"/>
            <w:vAlign w:val="bottom"/>
            <w:tcBorders>
              <w:bottom w:val="single" w:sz="8" w:color="auto"/>
            </w:tcBorders>
            <w:shd w:val="clear" w:color="auto" w:fill="D8D8D8"/>
          </w:tcPr>
          <w:p>
            <w:pPr>
              <w:spacing w:after="0"/>
              <w:rPr>
                <w:sz w:val="13"/>
                <w:szCs w:val="13"/>
                <w:color w:val="auto"/>
              </w:rPr>
            </w:pPr>
          </w:p>
        </w:tc>
        <w:tc>
          <w:tcPr>
            <w:tcW w:w="520" w:type="dxa"/>
            <w:vAlign w:val="bottom"/>
            <w:tcBorders>
              <w:bottom w:val="single" w:sz="8" w:color="auto"/>
              <w:right w:val="single" w:sz="8" w:color="D8D8D8"/>
            </w:tcBorders>
            <w:shd w:val="clear" w:color="auto" w:fill="D8D8D8"/>
          </w:tcPr>
          <w:p>
            <w:pPr>
              <w:spacing w:after="0"/>
              <w:rPr>
                <w:sz w:val="13"/>
                <w:szCs w:val="13"/>
                <w:color w:val="auto"/>
              </w:rPr>
            </w:pPr>
          </w:p>
        </w:tc>
        <w:tc>
          <w:tcPr>
            <w:tcW w:w="140" w:type="dxa"/>
            <w:vAlign w:val="bottom"/>
            <w:tcBorders>
              <w:bottom w:val="single" w:sz="8" w:color="auto"/>
            </w:tcBorders>
            <w:shd w:val="clear" w:color="auto" w:fill="D8D8D8"/>
          </w:tcPr>
          <w:p>
            <w:pPr>
              <w:spacing w:after="0"/>
              <w:rPr>
                <w:sz w:val="13"/>
                <w:szCs w:val="13"/>
                <w:color w:val="auto"/>
              </w:rPr>
            </w:pPr>
          </w:p>
        </w:tc>
        <w:tc>
          <w:tcPr>
            <w:tcW w:w="460" w:type="dxa"/>
            <w:vAlign w:val="bottom"/>
            <w:tcBorders>
              <w:bottom w:val="single" w:sz="8" w:color="auto"/>
            </w:tcBorders>
            <w:shd w:val="clear" w:color="auto" w:fill="D8D8D8"/>
          </w:tcPr>
          <w:p>
            <w:pPr>
              <w:spacing w:after="0"/>
              <w:rPr>
                <w:sz w:val="13"/>
                <w:szCs w:val="13"/>
                <w:color w:val="auto"/>
              </w:rPr>
            </w:pPr>
          </w:p>
        </w:tc>
        <w:tc>
          <w:tcPr>
            <w:tcW w:w="200" w:type="dxa"/>
            <w:vAlign w:val="bottom"/>
            <w:tcBorders>
              <w:bottom w:val="single" w:sz="8" w:color="auto"/>
              <w:right w:val="single" w:sz="8" w:color="D8D8D8"/>
            </w:tcBorders>
            <w:shd w:val="clear" w:color="auto" w:fill="D8D8D8"/>
          </w:tcPr>
          <w:p>
            <w:pPr>
              <w:spacing w:after="0"/>
              <w:rPr>
                <w:sz w:val="13"/>
                <w:szCs w:val="13"/>
                <w:color w:val="auto"/>
              </w:rPr>
            </w:pPr>
          </w:p>
        </w:tc>
        <w:tc>
          <w:tcPr>
            <w:tcW w:w="300" w:type="dxa"/>
            <w:vAlign w:val="bottom"/>
            <w:tcBorders>
              <w:bottom w:val="single" w:sz="8" w:color="auto"/>
            </w:tcBorders>
            <w:shd w:val="clear" w:color="auto" w:fill="D8D8D8"/>
          </w:tcPr>
          <w:p>
            <w:pPr>
              <w:spacing w:after="0"/>
              <w:rPr>
                <w:sz w:val="13"/>
                <w:szCs w:val="13"/>
                <w:color w:val="auto"/>
              </w:rPr>
            </w:pPr>
          </w:p>
        </w:tc>
        <w:tc>
          <w:tcPr>
            <w:tcW w:w="360" w:type="dxa"/>
            <w:vAlign w:val="bottom"/>
            <w:tcBorders>
              <w:bottom w:val="single" w:sz="8" w:color="auto"/>
            </w:tcBorders>
            <w:shd w:val="clear" w:color="auto" w:fill="D8D8D8"/>
          </w:tcPr>
          <w:p>
            <w:pPr>
              <w:spacing w:after="0"/>
              <w:rPr>
                <w:sz w:val="13"/>
                <w:szCs w:val="13"/>
                <w:color w:val="auto"/>
              </w:rPr>
            </w:pPr>
          </w:p>
        </w:tc>
        <w:tc>
          <w:tcPr>
            <w:tcW w:w="460" w:type="dxa"/>
            <w:vAlign w:val="bottom"/>
            <w:tcBorders>
              <w:bottom w:val="single" w:sz="8" w:color="auto"/>
            </w:tcBorders>
            <w:shd w:val="clear" w:color="auto" w:fill="D8D8D8"/>
          </w:tcPr>
          <w:p>
            <w:pPr>
              <w:spacing w:after="0"/>
              <w:rPr>
                <w:sz w:val="13"/>
                <w:szCs w:val="13"/>
                <w:color w:val="auto"/>
              </w:rPr>
            </w:pPr>
          </w:p>
        </w:tc>
        <w:tc>
          <w:tcPr>
            <w:tcW w:w="180" w:type="dxa"/>
            <w:vAlign w:val="bottom"/>
            <w:tcBorders>
              <w:bottom w:val="single" w:sz="8" w:color="auto"/>
              <w:right w:val="single" w:sz="8" w:color="auto"/>
            </w:tcBorders>
            <w:shd w:val="clear" w:color="auto" w:fill="D8D8D8"/>
          </w:tcPr>
          <w:p>
            <w:pPr>
              <w:spacing w:after="0"/>
              <w:rPr>
                <w:sz w:val="13"/>
                <w:szCs w:val="13"/>
                <w:color w:val="auto"/>
              </w:rPr>
            </w:pPr>
          </w:p>
        </w:tc>
        <w:tc>
          <w:tcPr>
            <w:tcW w:w="700" w:type="dxa"/>
            <w:vAlign w:val="bottom"/>
            <w:tcBorders>
              <w:bottom w:val="single" w:sz="8" w:color="auto"/>
              <w:right w:val="single" w:sz="8" w:color="D8D8D8"/>
            </w:tcBorders>
            <w:gridSpan w:val="2"/>
            <w:shd w:val="clear" w:color="auto" w:fill="D8D8D8"/>
          </w:tcPr>
          <w:p>
            <w:pPr>
              <w:jc w:val="right"/>
              <w:spacing w:after="0" w:line="155" w:lineRule="exact"/>
              <w:rPr>
                <w:sz w:val="20"/>
                <w:szCs w:val="20"/>
                <w:color w:val="auto"/>
              </w:rPr>
            </w:pPr>
            <w:r>
              <w:rPr>
                <w:rFonts w:ascii="Arial" w:cs="Arial" w:eastAsia="Arial" w:hAnsi="Arial"/>
                <w:sz w:val="14"/>
                <w:szCs w:val="14"/>
                <w:color w:val="auto"/>
              </w:rPr>
              <w:t>83,856</w:t>
            </w:r>
          </w:p>
        </w:tc>
        <w:tc>
          <w:tcPr>
            <w:tcW w:w="160" w:type="dxa"/>
            <w:vAlign w:val="bottom"/>
            <w:tcBorders>
              <w:bottom w:val="single" w:sz="8" w:color="auto"/>
              <w:right w:val="single" w:sz="8" w:color="D8D8D8"/>
            </w:tcBorders>
            <w:shd w:val="clear" w:color="auto" w:fill="D8D8D8"/>
          </w:tcPr>
          <w:p>
            <w:pPr>
              <w:spacing w:after="0"/>
              <w:rPr>
                <w:sz w:val="13"/>
                <w:szCs w:val="13"/>
                <w:color w:val="auto"/>
              </w:rPr>
            </w:pPr>
          </w:p>
        </w:tc>
        <w:tc>
          <w:tcPr>
            <w:tcW w:w="580" w:type="dxa"/>
            <w:vAlign w:val="bottom"/>
            <w:tcBorders>
              <w:bottom w:val="single" w:sz="8" w:color="auto"/>
              <w:right w:val="single" w:sz="8" w:color="D8D8D8"/>
            </w:tcBorders>
            <w:shd w:val="clear" w:color="auto" w:fill="D8D8D8"/>
          </w:tcPr>
          <w:p>
            <w:pPr>
              <w:spacing w:after="0"/>
              <w:rPr>
                <w:sz w:val="13"/>
                <w:szCs w:val="13"/>
                <w:color w:val="auto"/>
              </w:rPr>
            </w:pPr>
          </w:p>
        </w:tc>
        <w:tc>
          <w:tcPr>
            <w:tcW w:w="12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38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right w:val="single" w:sz="8" w:color="auto"/>
            </w:tcBorders>
            <w:shd w:val="clear" w:color="auto" w:fill="D8D8D8"/>
          </w:tcPr>
          <w:p>
            <w:pPr>
              <w:spacing w:after="0"/>
              <w:rPr>
                <w:sz w:val="13"/>
                <w:szCs w:val="13"/>
                <w:color w:val="auto"/>
              </w:rPr>
            </w:pPr>
          </w:p>
        </w:tc>
        <w:tc>
          <w:tcPr>
            <w:tcW w:w="140" w:type="dxa"/>
            <w:vAlign w:val="bottom"/>
            <w:tcBorders>
              <w:bottom w:val="single" w:sz="8" w:color="auto"/>
              <w:right w:val="single" w:sz="8" w:color="D8D8D8"/>
            </w:tcBorders>
            <w:shd w:val="clear" w:color="auto" w:fill="D8D8D8"/>
          </w:tcPr>
          <w:p>
            <w:pPr>
              <w:spacing w:after="0"/>
              <w:rPr>
                <w:sz w:val="13"/>
                <w:szCs w:val="13"/>
                <w:color w:val="auto"/>
              </w:rPr>
            </w:pPr>
          </w:p>
        </w:tc>
        <w:tc>
          <w:tcPr>
            <w:tcW w:w="660" w:type="dxa"/>
            <w:vAlign w:val="bottom"/>
            <w:tcBorders>
              <w:bottom w:val="single" w:sz="8" w:color="auto"/>
              <w:right w:val="single" w:sz="8" w:color="auto"/>
            </w:tcBorders>
            <w:gridSpan w:val="2"/>
            <w:shd w:val="clear" w:color="auto" w:fill="D8D8D8"/>
          </w:tcPr>
          <w:p>
            <w:pPr>
              <w:jc w:val="right"/>
              <w:ind w:right="120"/>
              <w:spacing w:after="0" w:line="155" w:lineRule="exact"/>
              <w:rPr>
                <w:sz w:val="20"/>
                <w:szCs w:val="20"/>
                <w:color w:val="auto"/>
              </w:rPr>
            </w:pPr>
            <w:r>
              <w:rPr>
                <w:rFonts w:ascii="Arial" w:cs="Arial" w:eastAsia="Arial" w:hAnsi="Arial"/>
                <w:sz w:val="14"/>
                <w:szCs w:val="14"/>
                <w:color w:val="auto"/>
                <w:w w:val="83"/>
              </w:rPr>
              <w:t>2,789,832</w:t>
            </w:r>
          </w:p>
        </w:tc>
        <w:tc>
          <w:tcPr>
            <w:tcW w:w="0" w:type="dxa"/>
            <w:vAlign w:val="bottom"/>
          </w:tcPr>
          <w:p>
            <w:pPr>
              <w:spacing w:after="0"/>
              <w:rPr>
                <w:sz w:val="1"/>
                <w:szCs w:val="1"/>
                <w:color w:val="auto"/>
              </w:rPr>
            </w:pPr>
          </w:p>
        </w:tc>
      </w:tr>
      <w:tr>
        <w:trPr>
          <w:trHeight w:val="131"/>
        </w:trPr>
        <w:tc>
          <w:tcPr>
            <w:tcW w:w="2100" w:type="dxa"/>
            <w:vAlign w:val="bottom"/>
            <w:tcBorders>
              <w:left w:val="single" w:sz="8" w:color="auto"/>
              <w:right w:val="single" w:sz="8" w:color="auto"/>
            </w:tcBorders>
            <w:gridSpan w:val="3"/>
          </w:tcPr>
          <w:p>
            <w:pPr>
              <w:ind w:left="120"/>
              <w:spacing w:after="0" w:line="131" w:lineRule="exact"/>
              <w:rPr>
                <w:sz w:val="20"/>
                <w:szCs w:val="20"/>
                <w:color w:val="auto"/>
              </w:rPr>
            </w:pPr>
            <w:r>
              <w:rPr>
                <w:rFonts w:ascii="Arial" w:cs="Arial" w:eastAsia="Arial" w:hAnsi="Arial"/>
                <w:sz w:val="14"/>
                <w:szCs w:val="14"/>
                <w:color w:val="auto"/>
              </w:rPr>
              <w:t>Stephen J. Girsky</w:t>
            </w:r>
          </w:p>
        </w:tc>
        <w:tc>
          <w:tcPr>
            <w:tcW w:w="160" w:type="dxa"/>
            <w:vAlign w:val="bottom"/>
          </w:tcPr>
          <w:p>
            <w:pPr>
              <w:spacing w:after="0"/>
              <w:rPr>
                <w:sz w:val="11"/>
                <w:szCs w:val="11"/>
                <w:color w:val="auto"/>
              </w:rPr>
            </w:pPr>
          </w:p>
        </w:tc>
        <w:tc>
          <w:tcPr>
            <w:tcW w:w="440" w:type="dxa"/>
            <w:vAlign w:val="bottom"/>
            <w:tcBorders>
              <w:right w:val="single" w:sz="8" w:color="auto"/>
            </w:tcBorders>
            <w:gridSpan w:val="2"/>
          </w:tcPr>
          <w:p>
            <w:pPr>
              <w:jc w:val="right"/>
              <w:ind w:right="160"/>
              <w:spacing w:after="0" w:line="131" w:lineRule="exact"/>
              <w:rPr>
                <w:sz w:val="20"/>
                <w:szCs w:val="20"/>
                <w:color w:val="auto"/>
              </w:rPr>
            </w:pPr>
            <w:r>
              <w:rPr>
                <w:rFonts w:ascii="Arial" w:cs="Arial" w:eastAsia="Arial" w:hAnsi="Arial"/>
                <w:sz w:val="14"/>
                <w:szCs w:val="14"/>
                <w:color w:val="auto"/>
                <w:w w:val="87"/>
              </w:rPr>
              <w:t>RSU</w:t>
            </w:r>
          </w:p>
        </w:tc>
        <w:tc>
          <w:tcPr>
            <w:tcW w:w="120" w:type="dxa"/>
            <w:vAlign w:val="bottom"/>
          </w:tcPr>
          <w:p>
            <w:pPr>
              <w:spacing w:after="0"/>
              <w:rPr>
                <w:sz w:val="11"/>
                <w:szCs w:val="11"/>
                <w:color w:val="auto"/>
              </w:rPr>
            </w:pPr>
          </w:p>
        </w:tc>
        <w:tc>
          <w:tcPr>
            <w:tcW w:w="840" w:type="dxa"/>
            <w:vAlign w:val="bottom"/>
            <w:tcBorders>
              <w:right w:val="single" w:sz="8" w:color="auto"/>
            </w:tcBorders>
            <w:gridSpan w:val="4"/>
          </w:tcPr>
          <w:p>
            <w:pPr>
              <w:jc w:val="right"/>
              <w:ind w:right="160"/>
              <w:spacing w:after="0" w:line="131" w:lineRule="exact"/>
              <w:rPr>
                <w:sz w:val="20"/>
                <w:szCs w:val="20"/>
                <w:color w:val="auto"/>
              </w:rPr>
            </w:pPr>
            <w:r>
              <w:rPr>
                <w:rFonts w:ascii="Arial" w:cs="Arial" w:eastAsia="Arial" w:hAnsi="Arial"/>
                <w:sz w:val="14"/>
                <w:szCs w:val="14"/>
                <w:color w:val="auto"/>
              </w:rPr>
              <w:t>2/10/2011</w:t>
            </w:r>
          </w:p>
        </w:tc>
        <w:tc>
          <w:tcPr>
            <w:tcW w:w="120" w:type="dxa"/>
            <w:vAlign w:val="bottom"/>
          </w:tcPr>
          <w:p>
            <w:pPr>
              <w:spacing w:after="0"/>
              <w:rPr>
                <w:sz w:val="11"/>
                <w:szCs w:val="11"/>
                <w:color w:val="auto"/>
              </w:rPr>
            </w:pPr>
          </w:p>
        </w:tc>
        <w:tc>
          <w:tcPr>
            <w:tcW w:w="800" w:type="dxa"/>
            <w:vAlign w:val="bottom"/>
            <w:tcBorders>
              <w:right w:val="single" w:sz="8" w:color="auto"/>
            </w:tcBorders>
            <w:gridSpan w:val="4"/>
          </w:tcPr>
          <w:p>
            <w:pPr>
              <w:jc w:val="right"/>
              <w:ind w:right="160"/>
              <w:spacing w:after="0" w:line="131" w:lineRule="exact"/>
              <w:rPr>
                <w:sz w:val="20"/>
                <w:szCs w:val="20"/>
                <w:color w:val="auto"/>
              </w:rPr>
            </w:pPr>
            <w:r>
              <w:rPr>
                <w:rFonts w:ascii="Arial" w:cs="Arial" w:eastAsia="Arial" w:hAnsi="Arial"/>
                <w:sz w:val="14"/>
                <w:szCs w:val="14"/>
                <w:color w:val="auto"/>
                <w:w w:val="93"/>
              </w:rPr>
              <w:t>1/17//2011</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spacing w:after="0" w:line="131" w:lineRule="exact"/>
              <w:rPr>
                <w:sz w:val="20"/>
                <w:szCs w:val="20"/>
                <w:color w:val="auto"/>
              </w:rPr>
            </w:pPr>
            <w:r>
              <w:rPr>
                <w:rFonts w:ascii="Arial" w:cs="Arial" w:eastAsia="Arial" w:hAnsi="Arial"/>
                <w:sz w:val="14"/>
                <w:szCs w:val="14"/>
                <w:color w:val="auto"/>
              </w:rPr>
              <w:t>41,575</w:t>
            </w:r>
          </w:p>
        </w:tc>
        <w:tc>
          <w:tcPr>
            <w:tcW w:w="460" w:type="dxa"/>
            <w:vAlign w:val="bottom"/>
          </w:tcPr>
          <w:p>
            <w:pPr>
              <w:jc w:val="right"/>
              <w:spacing w:after="0" w:line="131" w:lineRule="exact"/>
              <w:rPr>
                <w:sz w:val="20"/>
                <w:szCs w:val="20"/>
                <w:color w:val="auto"/>
              </w:rPr>
            </w:pPr>
            <w:r>
              <w:rPr>
                <w:rFonts w:ascii="Arial" w:cs="Arial" w:eastAsia="Arial" w:hAnsi="Arial"/>
                <w:sz w:val="14"/>
                <w:szCs w:val="14"/>
                <w:color w:val="auto"/>
              </w:rPr>
              <w:t>41,575</w:t>
            </w:r>
          </w:p>
        </w:tc>
        <w:tc>
          <w:tcPr>
            <w:tcW w:w="1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right w:val="single" w:sz="8" w:color="auto"/>
            </w:tcBorders>
            <w:gridSpan w:val="2"/>
          </w:tcPr>
          <w:p>
            <w:pPr>
              <w:jc w:val="right"/>
              <w:ind w:right="120"/>
              <w:spacing w:after="0" w:line="131" w:lineRule="exact"/>
              <w:rPr>
                <w:sz w:val="20"/>
                <w:szCs w:val="20"/>
                <w:color w:val="auto"/>
              </w:rPr>
            </w:pPr>
            <w:r>
              <w:rPr>
                <w:rFonts w:ascii="Arial" w:cs="Arial" w:eastAsia="Arial" w:hAnsi="Arial"/>
                <w:sz w:val="14"/>
                <w:szCs w:val="14"/>
                <w:color w:val="auto"/>
                <w:w w:val="83"/>
              </w:rPr>
              <w:t>1,491,711</w:t>
            </w:r>
          </w:p>
        </w:tc>
        <w:tc>
          <w:tcPr>
            <w:tcW w:w="0" w:type="dxa"/>
            <w:vAlign w:val="bottom"/>
          </w:tcPr>
          <w:p>
            <w:pPr>
              <w:spacing w:after="0"/>
              <w:rPr>
                <w:sz w:val="1"/>
                <w:szCs w:val="1"/>
                <w:color w:val="auto"/>
              </w:rPr>
            </w:pPr>
          </w:p>
        </w:tc>
      </w:tr>
      <w:tr>
        <w:trPr>
          <w:trHeight w:val="149"/>
        </w:trPr>
        <w:tc>
          <w:tcPr>
            <w:tcW w:w="960" w:type="dxa"/>
            <w:vAlign w:val="bottom"/>
            <w:tcBorders>
              <w:lef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right w:val="single" w:sz="8" w:color="auto"/>
            </w:tcBorders>
            <w:gridSpan w:val="2"/>
          </w:tcPr>
          <w:p>
            <w:pPr>
              <w:jc w:val="right"/>
              <w:ind w:right="160"/>
              <w:spacing w:after="0" w:line="149" w:lineRule="exact"/>
              <w:rPr>
                <w:sz w:val="20"/>
                <w:szCs w:val="20"/>
                <w:color w:val="auto"/>
              </w:rPr>
            </w:pPr>
            <w:r>
              <w:rPr>
                <w:rFonts w:ascii="Arial" w:cs="Arial" w:eastAsia="Arial" w:hAnsi="Arial"/>
                <w:sz w:val="14"/>
                <w:szCs w:val="14"/>
                <w:color w:val="auto"/>
                <w:w w:val="90"/>
              </w:rPr>
              <w:t>SSU</w:t>
            </w:r>
          </w:p>
        </w:tc>
        <w:tc>
          <w:tcPr>
            <w:tcW w:w="120" w:type="dxa"/>
            <w:vAlign w:val="bottom"/>
          </w:tcPr>
          <w:p>
            <w:pPr>
              <w:spacing w:after="0"/>
              <w:rPr>
                <w:sz w:val="12"/>
                <w:szCs w:val="12"/>
                <w:color w:val="auto"/>
              </w:rPr>
            </w:pPr>
          </w:p>
        </w:tc>
        <w:tc>
          <w:tcPr>
            <w:tcW w:w="840" w:type="dxa"/>
            <w:vAlign w:val="bottom"/>
            <w:tcBorders>
              <w:right w:val="single" w:sz="8" w:color="auto"/>
            </w:tcBorders>
            <w:gridSpan w:val="4"/>
          </w:tcPr>
          <w:p>
            <w:pPr>
              <w:jc w:val="right"/>
              <w:ind w:right="160"/>
              <w:spacing w:after="0" w:line="149" w:lineRule="exact"/>
              <w:rPr>
                <w:sz w:val="20"/>
                <w:szCs w:val="20"/>
                <w:color w:val="auto"/>
              </w:rPr>
            </w:pPr>
            <w:r>
              <w:rPr>
                <w:rFonts w:ascii="Arial" w:cs="Arial" w:eastAsia="Arial" w:hAnsi="Arial"/>
                <w:sz w:val="14"/>
                <w:szCs w:val="14"/>
                <w:color w:val="auto"/>
              </w:rPr>
              <w:t>3/31/2011</w:t>
            </w:r>
          </w:p>
        </w:tc>
        <w:tc>
          <w:tcPr>
            <w:tcW w:w="120" w:type="dxa"/>
            <w:vAlign w:val="bottom"/>
          </w:tcPr>
          <w:p>
            <w:pPr>
              <w:spacing w:after="0"/>
              <w:rPr>
                <w:sz w:val="12"/>
                <w:szCs w:val="12"/>
                <w:color w:val="auto"/>
              </w:rPr>
            </w:pPr>
          </w:p>
        </w:tc>
        <w:tc>
          <w:tcPr>
            <w:tcW w:w="800" w:type="dxa"/>
            <w:vAlign w:val="bottom"/>
            <w:tcBorders>
              <w:right w:val="single" w:sz="8" w:color="auto"/>
            </w:tcBorders>
            <w:gridSpan w:val="4"/>
          </w:tcPr>
          <w:p>
            <w:pPr>
              <w:jc w:val="right"/>
              <w:ind w:right="160"/>
              <w:spacing w:after="0" w:line="149" w:lineRule="exact"/>
              <w:rPr>
                <w:sz w:val="20"/>
                <w:szCs w:val="20"/>
                <w:color w:val="auto"/>
              </w:rPr>
            </w:pPr>
            <w:r>
              <w:rPr>
                <w:rFonts w:ascii="Arial" w:cs="Arial" w:eastAsia="Arial" w:hAnsi="Arial"/>
                <w:sz w:val="14"/>
                <w:szCs w:val="14"/>
                <w:color w:val="auto"/>
                <w:w w:val="93"/>
              </w:rPr>
              <w:t>1/17//2011</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25,576</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793,623</w:t>
            </w:r>
          </w:p>
        </w:tc>
        <w:tc>
          <w:tcPr>
            <w:tcW w:w="0" w:type="dxa"/>
            <w:vAlign w:val="bottom"/>
          </w:tcPr>
          <w:p>
            <w:pPr>
              <w:spacing w:after="0"/>
              <w:rPr>
                <w:sz w:val="1"/>
                <w:szCs w:val="1"/>
                <w:color w:val="auto"/>
              </w:rPr>
            </w:pPr>
          </w:p>
        </w:tc>
      </w:tr>
      <w:tr>
        <w:trPr>
          <w:trHeight w:val="149"/>
        </w:trPr>
        <w:tc>
          <w:tcPr>
            <w:tcW w:w="960" w:type="dxa"/>
            <w:vAlign w:val="bottom"/>
            <w:tcBorders>
              <w:lef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right w:val="single" w:sz="8" w:color="auto"/>
            </w:tcBorders>
            <w:gridSpan w:val="2"/>
          </w:tcPr>
          <w:p>
            <w:pPr>
              <w:jc w:val="right"/>
              <w:ind w:right="160"/>
              <w:spacing w:after="0" w:line="149" w:lineRule="exact"/>
              <w:rPr>
                <w:sz w:val="20"/>
                <w:szCs w:val="20"/>
                <w:color w:val="auto"/>
              </w:rPr>
            </w:pPr>
            <w:r>
              <w:rPr>
                <w:rFonts w:ascii="Arial" w:cs="Arial" w:eastAsia="Arial" w:hAnsi="Arial"/>
                <w:sz w:val="14"/>
                <w:szCs w:val="14"/>
                <w:color w:val="auto"/>
                <w:w w:val="90"/>
              </w:rPr>
              <w:t>SSU</w:t>
            </w:r>
          </w:p>
        </w:tc>
        <w:tc>
          <w:tcPr>
            <w:tcW w:w="120" w:type="dxa"/>
            <w:vAlign w:val="bottom"/>
          </w:tcPr>
          <w:p>
            <w:pPr>
              <w:spacing w:after="0"/>
              <w:rPr>
                <w:sz w:val="12"/>
                <w:szCs w:val="12"/>
                <w:color w:val="auto"/>
              </w:rPr>
            </w:pPr>
          </w:p>
        </w:tc>
        <w:tc>
          <w:tcPr>
            <w:tcW w:w="840" w:type="dxa"/>
            <w:vAlign w:val="bottom"/>
            <w:tcBorders>
              <w:right w:val="single" w:sz="8" w:color="auto"/>
            </w:tcBorders>
            <w:gridSpan w:val="4"/>
          </w:tcPr>
          <w:p>
            <w:pPr>
              <w:jc w:val="right"/>
              <w:ind w:right="160"/>
              <w:spacing w:after="0" w:line="149" w:lineRule="exact"/>
              <w:rPr>
                <w:sz w:val="20"/>
                <w:szCs w:val="20"/>
                <w:color w:val="auto"/>
              </w:rPr>
            </w:pPr>
            <w:r>
              <w:rPr>
                <w:rFonts w:ascii="Arial" w:cs="Arial" w:eastAsia="Arial" w:hAnsi="Arial"/>
                <w:sz w:val="14"/>
                <w:szCs w:val="14"/>
                <w:color w:val="auto"/>
              </w:rPr>
              <w:t>6/30/2011</w:t>
            </w:r>
          </w:p>
        </w:tc>
        <w:tc>
          <w:tcPr>
            <w:tcW w:w="120" w:type="dxa"/>
            <w:vAlign w:val="bottom"/>
          </w:tcPr>
          <w:p>
            <w:pPr>
              <w:spacing w:after="0"/>
              <w:rPr>
                <w:sz w:val="12"/>
                <w:szCs w:val="12"/>
                <w:color w:val="auto"/>
              </w:rPr>
            </w:pPr>
          </w:p>
        </w:tc>
        <w:tc>
          <w:tcPr>
            <w:tcW w:w="800" w:type="dxa"/>
            <w:vAlign w:val="bottom"/>
            <w:tcBorders>
              <w:right w:val="single" w:sz="8" w:color="auto"/>
            </w:tcBorders>
            <w:gridSpan w:val="4"/>
          </w:tcPr>
          <w:p>
            <w:pPr>
              <w:jc w:val="right"/>
              <w:ind w:right="160"/>
              <w:spacing w:after="0" w:line="149" w:lineRule="exact"/>
              <w:rPr>
                <w:sz w:val="20"/>
                <w:szCs w:val="20"/>
                <w:color w:val="auto"/>
              </w:rPr>
            </w:pPr>
            <w:r>
              <w:rPr>
                <w:rFonts w:ascii="Arial" w:cs="Arial" w:eastAsia="Arial" w:hAnsi="Arial"/>
                <w:sz w:val="14"/>
                <w:szCs w:val="14"/>
                <w:color w:val="auto"/>
                <w:w w:val="93"/>
              </w:rPr>
              <w:t>1/17//2011</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26,325</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799,227</w:t>
            </w:r>
          </w:p>
        </w:tc>
        <w:tc>
          <w:tcPr>
            <w:tcW w:w="0" w:type="dxa"/>
            <w:vAlign w:val="bottom"/>
          </w:tcPr>
          <w:p>
            <w:pPr>
              <w:spacing w:after="0"/>
              <w:rPr>
                <w:sz w:val="1"/>
                <w:szCs w:val="1"/>
                <w:color w:val="auto"/>
              </w:rPr>
            </w:pPr>
          </w:p>
        </w:tc>
      </w:tr>
      <w:tr>
        <w:trPr>
          <w:trHeight w:val="149"/>
        </w:trPr>
        <w:tc>
          <w:tcPr>
            <w:tcW w:w="960" w:type="dxa"/>
            <w:vAlign w:val="bottom"/>
            <w:tcBorders>
              <w:lef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right w:val="single" w:sz="8" w:color="auto"/>
            </w:tcBorders>
            <w:gridSpan w:val="2"/>
          </w:tcPr>
          <w:p>
            <w:pPr>
              <w:jc w:val="right"/>
              <w:ind w:right="160"/>
              <w:spacing w:after="0" w:line="149" w:lineRule="exact"/>
              <w:rPr>
                <w:sz w:val="20"/>
                <w:szCs w:val="20"/>
                <w:color w:val="auto"/>
              </w:rPr>
            </w:pPr>
            <w:r>
              <w:rPr>
                <w:rFonts w:ascii="Arial" w:cs="Arial" w:eastAsia="Arial" w:hAnsi="Arial"/>
                <w:sz w:val="14"/>
                <w:szCs w:val="14"/>
                <w:color w:val="auto"/>
                <w:w w:val="90"/>
              </w:rPr>
              <w:t>SSU</w:t>
            </w:r>
          </w:p>
        </w:tc>
        <w:tc>
          <w:tcPr>
            <w:tcW w:w="120" w:type="dxa"/>
            <w:vAlign w:val="bottom"/>
          </w:tcPr>
          <w:p>
            <w:pPr>
              <w:spacing w:after="0"/>
              <w:rPr>
                <w:sz w:val="12"/>
                <w:szCs w:val="12"/>
                <w:color w:val="auto"/>
              </w:rPr>
            </w:pPr>
          </w:p>
        </w:tc>
        <w:tc>
          <w:tcPr>
            <w:tcW w:w="840" w:type="dxa"/>
            <w:vAlign w:val="bottom"/>
            <w:tcBorders>
              <w:right w:val="single" w:sz="8" w:color="auto"/>
            </w:tcBorders>
            <w:gridSpan w:val="4"/>
          </w:tcPr>
          <w:p>
            <w:pPr>
              <w:jc w:val="right"/>
              <w:ind w:right="160"/>
              <w:spacing w:after="0" w:line="149" w:lineRule="exact"/>
              <w:rPr>
                <w:sz w:val="20"/>
                <w:szCs w:val="20"/>
                <w:color w:val="auto"/>
              </w:rPr>
            </w:pPr>
            <w:r>
              <w:rPr>
                <w:rFonts w:ascii="Arial" w:cs="Arial" w:eastAsia="Arial" w:hAnsi="Arial"/>
                <w:sz w:val="14"/>
                <w:szCs w:val="14"/>
                <w:color w:val="auto"/>
              </w:rPr>
              <w:t>9/30/2011</w:t>
            </w:r>
          </w:p>
        </w:tc>
        <w:tc>
          <w:tcPr>
            <w:tcW w:w="120" w:type="dxa"/>
            <w:vAlign w:val="bottom"/>
          </w:tcPr>
          <w:p>
            <w:pPr>
              <w:spacing w:after="0"/>
              <w:rPr>
                <w:sz w:val="12"/>
                <w:szCs w:val="12"/>
                <w:color w:val="auto"/>
              </w:rPr>
            </w:pPr>
          </w:p>
        </w:tc>
        <w:tc>
          <w:tcPr>
            <w:tcW w:w="800" w:type="dxa"/>
            <w:vAlign w:val="bottom"/>
            <w:tcBorders>
              <w:right w:val="single" w:sz="8" w:color="auto"/>
            </w:tcBorders>
            <w:gridSpan w:val="4"/>
          </w:tcPr>
          <w:p>
            <w:pPr>
              <w:jc w:val="right"/>
              <w:ind w:right="160"/>
              <w:spacing w:after="0" w:line="149" w:lineRule="exact"/>
              <w:rPr>
                <w:sz w:val="20"/>
                <w:szCs w:val="20"/>
                <w:color w:val="auto"/>
              </w:rPr>
            </w:pPr>
            <w:r>
              <w:rPr>
                <w:rFonts w:ascii="Arial" w:cs="Arial" w:eastAsia="Arial" w:hAnsi="Arial"/>
                <w:sz w:val="14"/>
                <w:szCs w:val="14"/>
                <w:color w:val="auto"/>
                <w:w w:val="93"/>
              </w:rPr>
              <w:t>1/17//2011</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39,409</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795,274</w:t>
            </w:r>
          </w:p>
        </w:tc>
        <w:tc>
          <w:tcPr>
            <w:tcW w:w="0" w:type="dxa"/>
            <w:vAlign w:val="bottom"/>
          </w:tcPr>
          <w:p>
            <w:pPr>
              <w:spacing w:after="0"/>
              <w:rPr>
                <w:sz w:val="1"/>
                <w:szCs w:val="1"/>
                <w:color w:val="auto"/>
              </w:rPr>
            </w:pPr>
          </w:p>
        </w:tc>
      </w:tr>
      <w:tr>
        <w:trPr>
          <w:trHeight w:val="159"/>
        </w:trPr>
        <w:tc>
          <w:tcPr>
            <w:tcW w:w="960" w:type="dxa"/>
            <w:vAlign w:val="bottom"/>
            <w:tcBorders>
              <w:lef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Borders>
              <w:right w:val="single" w:sz="8" w:color="auto"/>
            </w:tcBorders>
            <w:gridSpan w:val="2"/>
          </w:tcPr>
          <w:p>
            <w:pPr>
              <w:jc w:val="right"/>
              <w:ind w:right="160"/>
              <w:spacing w:after="0" w:line="159" w:lineRule="exact"/>
              <w:rPr>
                <w:sz w:val="20"/>
                <w:szCs w:val="20"/>
                <w:color w:val="auto"/>
              </w:rPr>
            </w:pPr>
            <w:r>
              <w:rPr>
                <w:rFonts w:ascii="Arial" w:cs="Arial" w:eastAsia="Arial" w:hAnsi="Arial"/>
                <w:sz w:val="14"/>
                <w:szCs w:val="14"/>
                <w:color w:val="auto"/>
                <w:w w:val="90"/>
              </w:rPr>
              <w:t>SSU</w:t>
            </w:r>
          </w:p>
        </w:tc>
        <w:tc>
          <w:tcPr>
            <w:tcW w:w="120" w:type="dxa"/>
            <w:vAlign w:val="bottom"/>
          </w:tcPr>
          <w:p>
            <w:pPr>
              <w:spacing w:after="0"/>
              <w:rPr>
                <w:sz w:val="13"/>
                <w:szCs w:val="13"/>
                <w:color w:val="auto"/>
              </w:rPr>
            </w:pPr>
          </w:p>
        </w:tc>
        <w:tc>
          <w:tcPr>
            <w:tcW w:w="840" w:type="dxa"/>
            <w:vAlign w:val="bottom"/>
            <w:tcBorders>
              <w:right w:val="single" w:sz="8" w:color="auto"/>
            </w:tcBorders>
            <w:gridSpan w:val="4"/>
          </w:tcPr>
          <w:p>
            <w:pPr>
              <w:jc w:val="right"/>
              <w:ind w:right="160"/>
              <w:spacing w:after="0" w:line="159" w:lineRule="exact"/>
              <w:rPr>
                <w:sz w:val="20"/>
                <w:szCs w:val="20"/>
                <w:color w:val="auto"/>
              </w:rPr>
            </w:pPr>
            <w:r>
              <w:rPr>
                <w:rFonts w:ascii="Arial" w:cs="Arial" w:eastAsia="Arial" w:hAnsi="Arial"/>
                <w:sz w:val="14"/>
                <w:szCs w:val="14"/>
                <w:color w:val="auto"/>
                <w:w w:val="94"/>
              </w:rPr>
              <w:t>12/31/2011</w:t>
            </w:r>
          </w:p>
        </w:tc>
        <w:tc>
          <w:tcPr>
            <w:tcW w:w="120" w:type="dxa"/>
            <w:vAlign w:val="bottom"/>
          </w:tcPr>
          <w:p>
            <w:pPr>
              <w:spacing w:after="0"/>
              <w:rPr>
                <w:sz w:val="13"/>
                <w:szCs w:val="13"/>
                <w:color w:val="auto"/>
              </w:rPr>
            </w:pPr>
          </w:p>
        </w:tc>
        <w:tc>
          <w:tcPr>
            <w:tcW w:w="800" w:type="dxa"/>
            <w:vAlign w:val="bottom"/>
            <w:tcBorders>
              <w:right w:val="single" w:sz="8" w:color="auto"/>
            </w:tcBorders>
            <w:gridSpan w:val="4"/>
          </w:tcPr>
          <w:p>
            <w:pPr>
              <w:jc w:val="right"/>
              <w:ind w:right="160"/>
              <w:spacing w:after="0" w:line="159" w:lineRule="exact"/>
              <w:rPr>
                <w:sz w:val="20"/>
                <w:szCs w:val="20"/>
                <w:color w:val="auto"/>
              </w:rPr>
            </w:pPr>
            <w:r>
              <w:rPr>
                <w:rFonts w:ascii="Arial" w:cs="Arial" w:eastAsia="Arial" w:hAnsi="Arial"/>
                <w:sz w:val="14"/>
                <w:szCs w:val="14"/>
                <w:color w:val="auto"/>
                <w:w w:val="99"/>
              </w:rPr>
              <w:t>1/17/2011</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39,585</w:t>
            </w:r>
          </w:p>
        </w:tc>
        <w:tc>
          <w:tcPr>
            <w:tcW w:w="1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bottom w:val="single" w:sz="8" w:color="auto"/>
              <w:right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rPr>
              <w:t>802,388</w:t>
            </w:r>
          </w:p>
        </w:tc>
        <w:tc>
          <w:tcPr>
            <w:tcW w:w="0" w:type="dxa"/>
            <w:vAlign w:val="bottom"/>
          </w:tcPr>
          <w:p>
            <w:pPr>
              <w:spacing w:after="0"/>
              <w:rPr>
                <w:sz w:val="1"/>
                <w:szCs w:val="1"/>
                <w:color w:val="auto"/>
              </w:rPr>
            </w:pPr>
          </w:p>
        </w:tc>
      </w:tr>
      <w:tr>
        <w:trPr>
          <w:trHeight w:val="156"/>
        </w:trPr>
        <w:tc>
          <w:tcPr>
            <w:tcW w:w="960" w:type="dxa"/>
            <w:vAlign w:val="bottom"/>
            <w:tcBorders>
              <w:left w:val="single" w:sz="8" w:color="auto"/>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130,895</w:t>
            </w: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right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color w:val="auto"/>
                <w:w w:val="83"/>
              </w:rPr>
              <w:t>4,682,223</w:t>
            </w:r>
          </w:p>
        </w:tc>
        <w:tc>
          <w:tcPr>
            <w:tcW w:w="0" w:type="dxa"/>
            <w:vAlign w:val="bottom"/>
          </w:tcPr>
          <w:p>
            <w:pPr>
              <w:spacing w:after="0"/>
              <w:rPr>
                <w:sz w:val="1"/>
                <w:szCs w:val="1"/>
                <w:color w:val="auto"/>
              </w:rPr>
            </w:pPr>
          </w:p>
        </w:tc>
      </w:tr>
      <w:tr>
        <w:trPr>
          <w:trHeight w:val="142"/>
        </w:trPr>
        <w:tc>
          <w:tcPr>
            <w:tcW w:w="2100" w:type="dxa"/>
            <w:vAlign w:val="bottom"/>
            <w:tcBorders>
              <w:left w:val="single" w:sz="8" w:color="auto"/>
              <w:right w:val="single" w:sz="8" w:color="auto"/>
            </w:tcBorders>
            <w:gridSpan w:val="3"/>
            <w:shd w:val="clear" w:color="auto" w:fill="D8D8D8"/>
          </w:tcPr>
          <w:p>
            <w:pPr>
              <w:ind w:left="120"/>
              <w:spacing w:after="0" w:line="142" w:lineRule="exact"/>
              <w:rPr>
                <w:sz w:val="20"/>
                <w:szCs w:val="20"/>
                <w:color w:val="auto"/>
              </w:rPr>
            </w:pPr>
            <w:r>
              <w:rPr>
                <w:rFonts w:ascii="Arial" w:cs="Arial" w:eastAsia="Arial" w:hAnsi="Arial"/>
                <w:sz w:val="14"/>
                <w:szCs w:val="14"/>
                <w:color w:val="auto"/>
              </w:rPr>
              <w:t>Thomas G. Stephens</w:t>
            </w:r>
          </w:p>
        </w:tc>
        <w:tc>
          <w:tcPr>
            <w:tcW w:w="160" w:type="dxa"/>
            <w:vAlign w:val="bottom"/>
            <w:tcBorders>
              <w:right w:val="single" w:sz="8" w:color="D8D8D8"/>
            </w:tcBorders>
            <w:shd w:val="clear" w:color="auto" w:fill="D8D8D8"/>
          </w:tcPr>
          <w:p>
            <w:pPr>
              <w:spacing w:after="0"/>
              <w:rPr>
                <w:sz w:val="12"/>
                <w:szCs w:val="12"/>
                <w:color w:val="auto"/>
              </w:rPr>
            </w:pPr>
          </w:p>
        </w:tc>
        <w:tc>
          <w:tcPr>
            <w:tcW w:w="440" w:type="dxa"/>
            <w:vAlign w:val="bottom"/>
            <w:tcBorders>
              <w:right w:val="single" w:sz="8" w:color="auto"/>
            </w:tcBorders>
            <w:gridSpan w:val="2"/>
            <w:shd w:val="clear" w:color="auto" w:fill="D8D8D8"/>
          </w:tcPr>
          <w:p>
            <w:pPr>
              <w:jc w:val="right"/>
              <w:ind w:right="160"/>
              <w:spacing w:after="0" w:line="142" w:lineRule="exact"/>
              <w:rPr>
                <w:sz w:val="20"/>
                <w:szCs w:val="20"/>
                <w:color w:val="auto"/>
              </w:rPr>
            </w:pPr>
            <w:r>
              <w:rPr>
                <w:rFonts w:ascii="Arial" w:cs="Arial" w:eastAsia="Arial" w:hAnsi="Arial"/>
                <w:sz w:val="14"/>
                <w:szCs w:val="14"/>
                <w:color w:val="auto"/>
                <w:w w:val="87"/>
              </w:rPr>
              <w:t>RSU</w:t>
            </w:r>
          </w:p>
        </w:tc>
        <w:tc>
          <w:tcPr>
            <w:tcW w:w="120" w:type="dxa"/>
            <w:vAlign w:val="bottom"/>
            <w:shd w:val="clear" w:color="auto" w:fill="D8D8D8"/>
          </w:tcPr>
          <w:p>
            <w:pPr>
              <w:spacing w:after="0"/>
              <w:rPr>
                <w:sz w:val="12"/>
                <w:szCs w:val="12"/>
                <w:color w:val="auto"/>
              </w:rPr>
            </w:pPr>
          </w:p>
        </w:tc>
        <w:tc>
          <w:tcPr>
            <w:tcW w:w="840" w:type="dxa"/>
            <w:vAlign w:val="bottom"/>
            <w:tcBorders>
              <w:right w:val="single" w:sz="8" w:color="auto"/>
            </w:tcBorders>
            <w:gridSpan w:val="4"/>
            <w:shd w:val="clear" w:color="auto" w:fill="D8D8D8"/>
          </w:tcPr>
          <w:p>
            <w:pPr>
              <w:jc w:val="right"/>
              <w:ind w:right="160"/>
              <w:spacing w:after="0" w:line="142" w:lineRule="exact"/>
              <w:rPr>
                <w:sz w:val="20"/>
                <w:szCs w:val="20"/>
                <w:color w:val="auto"/>
              </w:rPr>
            </w:pPr>
            <w:r>
              <w:rPr>
                <w:rFonts w:ascii="Arial" w:cs="Arial" w:eastAsia="Arial" w:hAnsi="Arial"/>
                <w:sz w:val="14"/>
                <w:szCs w:val="14"/>
                <w:color w:val="auto"/>
              </w:rPr>
              <w:t>2/10/2011</w:t>
            </w:r>
          </w:p>
        </w:tc>
        <w:tc>
          <w:tcPr>
            <w:tcW w:w="120" w:type="dxa"/>
            <w:vAlign w:val="bottom"/>
            <w:shd w:val="clear" w:color="auto" w:fill="D8D8D8"/>
          </w:tcPr>
          <w:p>
            <w:pPr>
              <w:spacing w:after="0"/>
              <w:rPr>
                <w:sz w:val="12"/>
                <w:szCs w:val="12"/>
                <w:color w:val="auto"/>
              </w:rPr>
            </w:pPr>
          </w:p>
        </w:tc>
        <w:tc>
          <w:tcPr>
            <w:tcW w:w="800" w:type="dxa"/>
            <w:vAlign w:val="bottom"/>
            <w:tcBorders>
              <w:right w:val="single" w:sz="8" w:color="auto"/>
            </w:tcBorders>
            <w:gridSpan w:val="4"/>
            <w:shd w:val="clear" w:color="auto" w:fill="D8D8D8"/>
          </w:tcPr>
          <w:p>
            <w:pPr>
              <w:jc w:val="right"/>
              <w:ind w:right="160"/>
              <w:spacing w:after="0" w:line="142" w:lineRule="exact"/>
              <w:rPr>
                <w:sz w:val="20"/>
                <w:szCs w:val="20"/>
                <w:color w:val="auto"/>
              </w:rPr>
            </w:pPr>
            <w:r>
              <w:rPr>
                <w:rFonts w:ascii="Arial" w:cs="Arial" w:eastAsia="Arial" w:hAnsi="Arial"/>
                <w:sz w:val="14"/>
                <w:szCs w:val="14"/>
                <w:color w:val="auto"/>
                <w:w w:val="93"/>
              </w:rPr>
              <w:t>1/17//2011</w:t>
            </w:r>
          </w:p>
        </w:tc>
        <w:tc>
          <w:tcPr>
            <w:tcW w:w="140" w:type="dxa"/>
            <w:vAlign w:val="bottom"/>
            <w:shd w:val="clear" w:color="auto" w:fill="D8D8D8"/>
          </w:tcPr>
          <w:p>
            <w:pPr>
              <w:spacing w:after="0"/>
              <w:rPr>
                <w:sz w:val="12"/>
                <w:szCs w:val="12"/>
                <w:color w:val="auto"/>
              </w:rPr>
            </w:pPr>
          </w:p>
        </w:tc>
        <w:tc>
          <w:tcPr>
            <w:tcW w:w="380" w:type="dxa"/>
            <w:vAlign w:val="bottom"/>
            <w:shd w:val="clear" w:color="auto" w:fill="D8D8D8"/>
          </w:tcPr>
          <w:p>
            <w:pPr>
              <w:spacing w:after="0"/>
              <w:rPr>
                <w:sz w:val="12"/>
                <w:szCs w:val="12"/>
                <w:color w:val="auto"/>
              </w:rPr>
            </w:pPr>
          </w:p>
        </w:tc>
        <w:tc>
          <w:tcPr>
            <w:tcW w:w="120" w:type="dxa"/>
            <w:vAlign w:val="bottom"/>
            <w:tcBorders>
              <w:right w:val="single" w:sz="8" w:color="D8D8D8"/>
            </w:tcBorders>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20" w:type="dxa"/>
            <w:vAlign w:val="bottom"/>
            <w:tcBorders>
              <w:right w:val="single" w:sz="8" w:color="D8D8D8"/>
            </w:tcBorders>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460" w:type="dxa"/>
            <w:vAlign w:val="bottom"/>
            <w:shd w:val="clear" w:color="auto" w:fill="D8D8D8"/>
          </w:tcPr>
          <w:p>
            <w:pPr>
              <w:spacing w:after="0"/>
              <w:rPr>
                <w:sz w:val="12"/>
                <w:szCs w:val="12"/>
                <w:color w:val="auto"/>
              </w:rPr>
            </w:pPr>
          </w:p>
        </w:tc>
        <w:tc>
          <w:tcPr>
            <w:tcW w:w="200" w:type="dxa"/>
            <w:vAlign w:val="bottom"/>
            <w:tcBorders>
              <w:right w:val="single" w:sz="8" w:color="D8D8D8"/>
            </w:tcBorders>
            <w:shd w:val="clear" w:color="auto" w:fill="D8D8D8"/>
          </w:tcPr>
          <w:p>
            <w:pPr>
              <w:spacing w:after="0"/>
              <w:rPr>
                <w:sz w:val="12"/>
                <w:szCs w:val="12"/>
                <w:color w:val="auto"/>
              </w:rPr>
            </w:pPr>
          </w:p>
        </w:tc>
        <w:tc>
          <w:tcPr>
            <w:tcW w:w="660" w:type="dxa"/>
            <w:vAlign w:val="bottom"/>
            <w:gridSpan w:val="2"/>
            <w:shd w:val="clear" w:color="auto" w:fill="D8D8D8"/>
          </w:tcPr>
          <w:p>
            <w:pPr>
              <w:spacing w:after="0" w:line="142" w:lineRule="exact"/>
              <w:rPr>
                <w:sz w:val="20"/>
                <w:szCs w:val="20"/>
                <w:color w:val="auto"/>
              </w:rPr>
            </w:pPr>
            <w:r>
              <w:rPr>
                <w:rFonts w:ascii="Arial" w:cs="Arial" w:eastAsia="Arial" w:hAnsi="Arial"/>
                <w:sz w:val="14"/>
                <w:szCs w:val="14"/>
                <w:color w:val="auto"/>
              </w:rPr>
              <w:t>55,433</w:t>
            </w:r>
          </w:p>
        </w:tc>
        <w:tc>
          <w:tcPr>
            <w:tcW w:w="460" w:type="dxa"/>
            <w:vAlign w:val="bottom"/>
            <w:shd w:val="clear" w:color="auto" w:fill="D8D8D8"/>
          </w:tcPr>
          <w:p>
            <w:pPr>
              <w:jc w:val="right"/>
              <w:spacing w:after="0" w:line="142" w:lineRule="exact"/>
              <w:rPr>
                <w:sz w:val="20"/>
                <w:szCs w:val="20"/>
                <w:color w:val="auto"/>
              </w:rPr>
            </w:pPr>
            <w:r>
              <w:rPr>
                <w:rFonts w:ascii="Arial" w:cs="Arial" w:eastAsia="Arial" w:hAnsi="Arial"/>
                <w:sz w:val="14"/>
                <w:szCs w:val="14"/>
                <w:color w:val="auto"/>
              </w:rPr>
              <w:t>55,433</w:t>
            </w:r>
          </w:p>
        </w:tc>
        <w:tc>
          <w:tcPr>
            <w:tcW w:w="180" w:type="dxa"/>
            <w:vAlign w:val="bottom"/>
            <w:tcBorders>
              <w:right w:val="single" w:sz="8" w:color="auto"/>
            </w:tcBorders>
            <w:shd w:val="clear" w:color="auto" w:fill="D8D8D8"/>
          </w:tcPr>
          <w:p>
            <w:pPr>
              <w:spacing w:after="0"/>
              <w:rPr>
                <w:sz w:val="12"/>
                <w:szCs w:val="12"/>
                <w:color w:val="auto"/>
              </w:rPr>
            </w:pPr>
          </w:p>
        </w:tc>
        <w:tc>
          <w:tcPr>
            <w:tcW w:w="160" w:type="dxa"/>
            <w:vAlign w:val="bottom"/>
            <w:tcBorders>
              <w:right w:val="single" w:sz="8" w:color="D8D8D8"/>
            </w:tcBorders>
            <w:shd w:val="clear" w:color="auto" w:fill="D8D8D8"/>
          </w:tcPr>
          <w:p>
            <w:pPr>
              <w:spacing w:after="0"/>
              <w:rPr>
                <w:sz w:val="12"/>
                <w:szCs w:val="12"/>
                <w:color w:val="auto"/>
              </w:rPr>
            </w:pPr>
          </w:p>
        </w:tc>
        <w:tc>
          <w:tcPr>
            <w:tcW w:w="540" w:type="dxa"/>
            <w:vAlign w:val="bottom"/>
            <w:tcBorders>
              <w:right w:val="single" w:sz="8" w:color="D8D8D8"/>
            </w:tcBorders>
            <w:shd w:val="clear" w:color="auto" w:fill="D8D8D8"/>
          </w:tcPr>
          <w:p>
            <w:pPr>
              <w:spacing w:after="0"/>
              <w:rPr>
                <w:sz w:val="12"/>
                <w:szCs w:val="12"/>
                <w:color w:val="auto"/>
              </w:rPr>
            </w:pPr>
          </w:p>
        </w:tc>
        <w:tc>
          <w:tcPr>
            <w:tcW w:w="160" w:type="dxa"/>
            <w:vAlign w:val="bottom"/>
            <w:tcBorders>
              <w:right w:val="single" w:sz="8" w:color="D8D8D8"/>
            </w:tcBorders>
            <w:shd w:val="clear" w:color="auto" w:fill="D8D8D8"/>
          </w:tcPr>
          <w:p>
            <w:pPr>
              <w:spacing w:after="0"/>
              <w:rPr>
                <w:sz w:val="12"/>
                <w:szCs w:val="12"/>
                <w:color w:val="auto"/>
              </w:rPr>
            </w:pPr>
          </w:p>
        </w:tc>
        <w:tc>
          <w:tcPr>
            <w:tcW w:w="580" w:type="dxa"/>
            <w:vAlign w:val="bottom"/>
            <w:tcBorders>
              <w:right w:val="single" w:sz="8" w:color="D8D8D8"/>
            </w:tcBorders>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380" w:type="dxa"/>
            <w:vAlign w:val="bottom"/>
            <w:shd w:val="clear" w:color="auto" w:fill="D8D8D8"/>
          </w:tcPr>
          <w:p>
            <w:pPr>
              <w:spacing w:after="0"/>
              <w:rPr>
                <w:sz w:val="12"/>
                <w:szCs w:val="12"/>
                <w:color w:val="auto"/>
              </w:rPr>
            </w:pPr>
          </w:p>
        </w:tc>
        <w:tc>
          <w:tcPr>
            <w:tcW w:w="100" w:type="dxa"/>
            <w:vAlign w:val="bottom"/>
            <w:tcBorders>
              <w:right w:val="single" w:sz="8" w:color="auto"/>
            </w:tcBorders>
            <w:shd w:val="clear" w:color="auto" w:fill="D8D8D8"/>
          </w:tcPr>
          <w:p>
            <w:pPr>
              <w:spacing w:after="0"/>
              <w:rPr>
                <w:sz w:val="12"/>
                <w:szCs w:val="12"/>
                <w:color w:val="auto"/>
              </w:rPr>
            </w:pPr>
          </w:p>
        </w:tc>
        <w:tc>
          <w:tcPr>
            <w:tcW w:w="140" w:type="dxa"/>
            <w:vAlign w:val="bottom"/>
            <w:tcBorders>
              <w:right w:val="single" w:sz="8" w:color="D8D8D8"/>
            </w:tcBorders>
            <w:shd w:val="clear" w:color="auto" w:fill="D8D8D8"/>
          </w:tcPr>
          <w:p>
            <w:pPr>
              <w:spacing w:after="0"/>
              <w:rPr>
                <w:sz w:val="12"/>
                <w:szCs w:val="12"/>
                <w:color w:val="auto"/>
              </w:rPr>
            </w:pPr>
          </w:p>
        </w:tc>
        <w:tc>
          <w:tcPr>
            <w:tcW w:w="660" w:type="dxa"/>
            <w:vAlign w:val="bottom"/>
            <w:tcBorders>
              <w:right w:val="single" w:sz="8" w:color="auto"/>
            </w:tcBorders>
            <w:gridSpan w:val="2"/>
            <w:shd w:val="clear" w:color="auto" w:fill="D8D8D8"/>
          </w:tcPr>
          <w:p>
            <w:pPr>
              <w:jc w:val="right"/>
              <w:ind w:right="120"/>
              <w:spacing w:after="0" w:line="142" w:lineRule="exact"/>
              <w:rPr>
                <w:sz w:val="20"/>
                <w:szCs w:val="20"/>
                <w:color w:val="auto"/>
              </w:rPr>
            </w:pPr>
            <w:r>
              <w:rPr>
                <w:rFonts w:ascii="Arial" w:cs="Arial" w:eastAsia="Arial" w:hAnsi="Arial"/>
                <w:sz w:val="14"/>
                <w:szCs w:val="14"/>
                <w:color w:val="auto"/>
                <w:w w:val="83"/>
              </w:rPr>
              <w:t>1,988,936</w:t>
            </w:r>
          </w:p>
        </w:tc>
        <w:tc>
          <w:tcPr>
            <w:tcW w:w="0" w:type="dxa"/>
            <w:vAlign w:val="bottom"/>
          </w:tcPr>
          <w:p>
            <w:pPr>
              <w:spacing w:after="0"/>
              <w:rPr>
                <w:sz w:val="1"/>
                <w:szCs w:val="1"/>
                <w:color w:val="auto"/>
              </w:rPr>
            </w:pPr>
          </w:p>
        </w:tc>
      </w:tr>
      <w:tr>
        <w:trPr>
          <w:trHeight w:val="149"/>
        </w:trPr>
        <w:tc>
          <w:tcPr>
            <w:tcW w:w="960" w:type="dxa"/>
            <w:vAlign w:val="bottom"/>
            <w:tcBorders>
              <w:left w:val="single" w:sz="8" w:color="auto"/>
            </w:tcBorders>
            <w:shd w:val="clear" w:color="auto" w:fill="D8D8D8"/>
          </w:tcPr>
          <w:p>
            <w:pPr>
              <w:spacing w:after="0"/>
              <w:rPr>
                <w:sz w:val="12"/>
                <w:szCs w:val="12"/>
                <w:color w:val="auto"/>
              </w:rPr>
            </w:pPr>
          </w:p>
        </w:tc>
        <w:tc>
          <w:tcPr>
            <w:tcW w:w="280" w:type="dxa"/>
            <w:vAlign w:val="bottom"/>
            <w:shd w:val="clear" w:color="auto" w:fill="D8D8D8"/>
          </w:tcPr>
          <w:p>
            <w:pPr>
              <w:spacing w:after="0"/>
              <w:rPr>
                <w:sz w:val="12"/>
                <w:szCs w:val="12"/>
                <w:color w:val="auto"/>
              </w:rPr>
            </w:pPr>
          </w:p>
        </w:tc>
        <w:tc>
          <w:tcPr>
            <w:tcW w:w="860" w:type="dxa"/>
            <w:vAlign w:val="bottom"/>
            <w:tcBorders>
              <w:right w:val="single" w:sz="8" w:color="auto"/>
            </w:tcBorders>
            <w:shd w:val="clear" w:color="auto" w:fill="D8D8D8"/>
          </w:tcPr>
          <w:p>
            <w:pPr>
              <w:spacing w:after="0"/>
              <w:rPr>
                <w:sz w:val="12"/>
                <w:szCs w:val="12"/>
                <w:color w:val="auto"/>
              </w:rPr>
            </w:pPr>
          </w:p>
        </w:tc>
        <w:tc>
          <w:tcPr>
            <w:tcW w:w="160" w:type="dxa"/>
            <w:vAlign w:val="bottom"/>
            <w:tcBorders>
              <w:right w:val="single" w:sz="8" w:color="D8D8D8"/>
            </w:tcBorders>
            <w:shd w:val="clear" w:color="auto" w:fill="D8D8D8"/>
          </w:tcPr>
          <w:p>
            <w:pPr>
              <w:spacing w:after="0"/>
              <w:rPr>
                <w:sz w:val="12"/>
                <w:szCs w:val="12"/>
                <w:color w:val="auto"/>
              </w:rPr>
            </w:pPr>
          </w:p>
        </w:tc>
        <w:tc>
          <w:tcPr>
            <w:tcW w:w="440" w:type="dxa"/>
            <w:vAlign w:val="bottom"/>
            <w:tcBorders>
              <w:right w:val="single" w:sz="8" w:color="auto"/>
            </w:tcBorders>
            <w:gridSpan w:val="2"/>
            <w:shd w:val="clear" w:color="auto" w:fill="D8D8D8"/>
          </w:tcPr>
          <w:p>
            <w:pPr>
              <w:jc w:val="right"/>
              <w:ind w:right="160"/>
              <w:spacing w:after="0" w:line="149" w:lineRule="exact"/>
              <w:rPr>
                <w:sz w:val="20"/>
                <w:szCs w:val="20"/>
                <w:color w:val="auto"/>
              </w:rPr>
            </w:pPr>
            <w:r>
              <w:rPr>
                <w:rFonts w:ascii="Arial" w:cs="Arial" w:eastAsia="Arial" w:hAnsi="Arial"/>
                <w:sz w:val="14"/>
                <w:szCs w:val="14"/>
                <w:color w:val="auto"/>
                <w:w w:val="90"/>
              </w:rPr>
              <w:t>SSU</w:t>
            </w:r>
          </w:p>
        </w:tc>
        <w:tc>
          <w:tcPr>
            <w:tcW w:w="120" w:type="dxa"/>
            <w:vAlign w:val="bottom"/>
            <w:shd w:val="clear" w:color="auto" w:fill="D8D8D8"/>
          </w:tcPr>
          <w:p>
            <w:pPr>
              <w:spacing w:after="0"/>
              <w:rPr>
                <w:sz w:val="12"/>
                <w:szCs w:val="12"/>
                <w:color w:val="auto"/>
              </w:rPr>
            </w:pPr>
          </w:p>
        </w:tc>
        <w:tc>
          <w:tcPr>
            <w:tcW w:w="840" w:type="dxa"/>
            <w:vAlign w:val="bottom"/>
            <w:tcBorders>
              <w:right w:val="single" w:sz="8" w:color="auto"/>
            </w:tcBorders>
            <w:gridSpan w:val="4"/>
            <w:shd w:val="clear" w:color="auto" w:fill="D8D8D8"/>
          </w:tcPr>
          <w:p>
            <w:pPr>
              <w:jc w:val="right"/>
              <w:ind w:right="160"/>
              <w:spacing w:after="0" w:line="149" w:lineRule="exact"/>
              <w:rPr>
                <w:sz w:val="20"/>
                <w:szCs w:val="20"/>
                <w:color w:val="auto"/>
              </w:rPr>
            </w:pPr>
            <w:r>
              <w:rPr>
                <w:rFonts w:ascii="Arial" w:cs="Arial" w:eastAsia="Arial" w:hAnsi="Arial"/>
                <w:sz w:val="14"/>
                <w:szCs w:val="14"/>
                <w:color w:val="auto"/>
              </w:rPr>
              <w:t>3/31/2011</w:t>
            </w:r>
          </w:p>
        </w:tc>
        <w:tc>
          <w:tcPr>
            <w:tcW w:w="120" w:type="dxa"/>
            <w:vAlign w:val="bottom"/>
            <w:shd w:val="clear" w:color="auto" w:fill="D8D8D8"/>
          </w:tcPr>
          <w:p>
            <w:pPr>
              <w:spacing w:after="0"/>
              <w:rPr>
                <w:sz w:val="12"/>
                <w:szCs w:val="12"/>
                <w:color w:val="auto"/>
              </w:rPr>
            </w:pPr>
          </w:p>
        </w:tc>
        <w:tc>
          <w:tcPr>
            <w:tcW w:w="800" w:type="dxa"/>
            <w:vAlign w:val="bottom"/>
            <w:tcBorders>
              <w:right w:val="single" w:sz="8" w:color="auto"/>
            </w:tcBorders>
            <w:gridSpan w:val="4"/>
            <w:shd w:val="clear" w:color="auto" w:fill="D8D8D8"/>
          </w:tcPr>
          <w:p>
            <w:pPr>
              <w:jc w:val="right"/>
              <w:ind w:right="160"/>
              <w:spacing w:after="0" w:line="149" w:lineRule="exact"/>
              <w:rPr>
                <w:sz w:val="20"/>
                <w:szCs w:val="20"/>
                <w:color w:val="auto"/>
              </w:rPr>
            </w:pPr>
            <w:r>
              <w:rPr>
                <w:rFonts w:ascii="Arial" w:cs="Arial" w:eastAsia="Arial" w:hAnsi="Arial"/>
                <w:sz w:val="14"/>
                <w:szCs w:val="14"/>
                <w:color w:val="auto"/>
                <w:w w:val="93"/>
              </w:rPr>
              <w:t>1/17//2011</w:t>
            </w:r>
          </w:p>
        </w:tc>
        <w:tc>
          <w:tcPr>
            <w:tcW w:w="140" w:type="dxa"/>
            <w:vAlign w:val="bottom"/>
            <w:shd w:val="clear" w:color="auto" w:fill="D8D8D8"/>
          </w:tcPr>
          <w:p>
            <w:pPr>
              <w:spacing w:after="0"/>
              <w:rPr>
                <w:sz w:val="12"/>
                <w:szCs w:val="12"/>
                <w:color w:val="auto"/>
              </w:rPr>
            </w:pPr>
          </w:p>
        </w:tc>
        <w:tc>
          <w:tcPr>
            <w:tcW w:w="380" w:type="dxa"/>
            <w:vAlign w:val="bottom"/>
            <w:shd w:val="clear" w:color="auto" w:fill="D8D8D8"/>
          </w:tcPr>
          <w:p>
            <w:pPr>
              <w:spacing w:after="0"/>
              <w:rPr>
                <w:sz w:val="12"/>
                <w:szCs w:val="12"/>
                <w:color w:val="auto"/>
              </w:rPr>
            </w:pPr>
          </w:p>
        </w:tc>
        <w:tc>
          <w:tcPr>
            <w:tcW w:w="120" w:type="dxa"/>
            <w:vAlign w:val="bottom"/>
            <w:tcBorders>
              <w:right w:val="single" w:sz="8" w:color="D8D8D8"/>
            </w:tcBorders>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20" w:type="dxa"/>
            <w:vAlign w:val="bottom"/>
            <w:tcBorders>
              <w:right w:val="single" w:sz="8" w:color="D8D8D8"/>
            </w:tcBorders>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460" w:type="dxa"/>
            <w:vAlign w:val="bottom"/>
            <w:shd w:val="clear" w:color="auto" w:fill="D8D8D8"/>
          </w:tcPr>
          <w:p>
            <w:pPr>
              <w:spacing w:after="0"/>
              <w:rPr>
                <w:sz w:val="12"/>
                <w:szCs w:val="12"/>
                <w:color w:val="auto"/>
              </w:rPr>
            </w:pPr>
          </w:p>
        </w:tc>
        <w:tc>
          <w:tcPr>
            <w:tcW w:w="200" w:type="dxa"/>
            <w:vAlign w:val="bottom"/>
            <w:tcBorders>
              <w:right w:val="single" w:sz="8" w:color="D8D8D8"/>
            </w:tcBorders>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c>
          <w:tcPr>
            <w:tcW w:w="360" w:type="dxa"/>
            <w:vAlign w:val="bottom"/>
            <w:shd w:val="clear" w:color="auto" w:fill="D8D8D8"/>
          </w:tcPr>
          <w:p>
            <w:pPr>
              <w:spacing w:after="0"/>
              <w:rPr>
                <w:sz w:val="12"/>
                <w:szCs w:val="12"/>
                <w:color w:val="auto"/>
              </w:rPr>
            </w:pPr>
          </w:p>
        </w:tc>
        <w:tc>
          <w:tcPr>
            <w:tcW w:w="460" w:type="dxa"/>
            <w:vAlign w:val="bottom"/>
            <w:shd w:val="clear" w:color="auto" w:fill="D8D8D8"/>
          </w:tcPr>
          <w:p>
            <w:pPr>
              <w:spacing w:after="0"/>
              <w:rPr>
                <w:sz w:val="12"/>
                <w:szCs w:val="12"/>
                <w:color w:val="auto"/>
              </w:rPr>
            </w:pPr>
          </w:p>
        </w:tc>
        <w:tc>
          <w:tcPr>
            <w:tcW w:w="180" w:type="dxa"/>
            <w:vAlign w:val="bottom"/>
            <w:tcBorders>
              <w:right w:val="single" w:sz="8" w:color="auto"/>
            </w:tcBorders>
            <w:shd w:val="clear" w:color="auto" w:fill="D8D8D8"/>
          </w:tcPr>
          <w:p>
            <w:pPr>
              <w:spacing w:after="0"/>
              <w:rPr>
                <w:sz w:val="12"/>
                <w:szCs w:val="12"/>
                <w:color w:val="auto"/>
              </w:rPr>
            </w:pPr>
          </w:p>
        </w:tc>
        <w:tc>
          <w:tcPr>
            <w:tcW w:w="700" w:type="dxa"/>
            <w:vAlign w:val="bottom"/>
            <w:tcBorders>
              <w:right w:val="single" w:sz="8" w:color="D8D8D8"/>
            </w:tcBorders>
            <w:gridSpan w:val="2"/>
            <w:shd w:val="clear" w:color="auto" w:fill="D8D8D8"/>
          </w:tcPr>
          <w:p>
            <w:pPr>
              <w:jc w:val="right"/>
              <w:spacing w:after="0" w:line="149" w:lineRule="exact"/>
              <w:rPr>
                <w:sz w:val="20"/>
                <w:szCs w:val="20"/>
                <w:color w:val="auto"/>
              </w:rPr>
            </w:pPr>
            <w:r>
              <w:rPr>
                <w:rFonts w:ascii="Arial" w:cs="Arial" w:eastAsia="Arial" w:hAnsi="Arial"/>
                <w:sz w:val="14"/>
                <w:szCs w:val="14"/>
                <w:color w:val="auto"/>
              </w:rPr>
              <w:t>43,159</w:t>
            </w:r>
          </w:p>
        </w:tc>
        <w:tc>
          <w:tcPr>
            <w:tcW w:w="160" w:type="dxa"/>
            <w:vAlign w:val="bottom"/>
            <w:tcBorders>
              <w:right w:val="single" w:sz="8" w:color="D8D8D8"/>
            </w:tcBorders>
            <w:shd w:val="clear" w:color="auto" w:fill="D8D8D8"/>
          </w:tcPr>
          <w:p>
            <w:pPr>
              <w:spacing w:after="0"/>
              <w:rPr>
                <w:sz w:val="12"/>
                <w:szCs w:val="12"/>
                <w:color w:val="auto"/>
              </w:rPr>
            </w:pPr>
          </w:p>
        </w:tc>
        <w:tc>
          <w:tcPr>
            <w:tcW w:w="580" w:type="dxa"/>
            <w:vAlign w:val="bottom"/>
            <w:tcBorders>
              <w:right w:val="single" w:sz="8" w:color="D8D8D8"/>
            </w:tcBorders>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380" w:type="dxa"/>
            <w:vAlign w:val="bottom"/>
            <w:shd w:val="clear" w:color="auto" w:fill="D8D8D8"/>
          </w:tcPr>
          <w:p>
            <w:pPr>
              <w:spacing w:after="0"/>
              <w:rPr>
                <w:sz w:val="12"/>
                <w:szCs w:val="12"/>
                <w:color w:val="auto"/>
              </w:rPr>
            </w:pPr>
          </w:p>
        </w:tc>
        <w:tc>
          <w:tcPr>
            <w:tcW w:w="100" w:type="dxa"/>
            <w:vAlign w:val="bottom"/>
            <w:tcBorders>
              <w:right w:val="single" w:sz="8" w:color="auto"/>
            </w:tcBorders>
            <w:shd w:val="clear" w:color="auto" w:fill="D8D8D8"/>
          </w:tcPr>
          <w:p>
            <w:pPr>
              <w:spacing w:after="0"/>
              <w:rPr>
                <w:sz w:val="12"/>
                <w:szCs w:val="12"/>
                <w:color w:val="auto"/>
              </w:rPr>
            </w:pPr>
          </w:p>
        </w:tc>
        <w:tc>
          <w:tcPr>
            <w:tcW w:w="140" w:type="dxa"/>
            <w:vAlign w:val="bottom"/>
            <w:tcBorders>
              <w:right w:val="single" w:sz="8" w:color="D8D8D8"/>
            </w:tcBorders>
            <w:shd w:val="clear" w:color="auto" w:fill="D8D8D8"/>
          </w:tcPr>
          <w:p>
            <w:pPr>
              <w:spacing w:after="0"/>
              <w:rPr>
                <w:sz w:val="12"/>
                <w:szCs w:val="12"/>
                <w:color w:val="auto"/>
              </w:rPr>
            </w:pPr>
          </w:p>
        </w:tc>
        <w:tc>
          <w:tcPr>
            <w:tcW w:w="660" w:type="dxa"/>
            <w:vAlign w:val="bottom"/>
            <w:tcBorders>
              <w:right w:val="single" w:sz="8" w:color="auto"/>
            </w:tcBorders>
            <w:gridSpan w:val="2"/>
            <w:shd w:val="clear" w:color="auto" w:fill="D8D8D8"/>
          </w:tcPr>
          <w:p>
            <w:pPr>
              <w:jc w:val="right"/>
              <w:ind w:right="120"/>
              <w:spacing w:after="0" w:line="149" w:lineRule="exact"/>
              <w:rPr>
                <w:sz w:val="20"/>
                <w:szCs w:val="20"/>
                <w:color w:val="auto"/>
              </w:rPr>
            </w:pPr>
            <w:r>
              <w:rPr>
                <w:rFonts w:ascii="Arial" w:cs="Arial" w:eastAsia="Arial" w:hAnsi="Arial"/>
                <w:sz w:val="14"/>
                <w:szCs w:val="14"/>
                <w:color w:val="auto"/>
                <w:w w:val="83"/>
              </w:rPr>
              <w:t>1,339,224</w:t>
            </w:r>
          </w:p>
        </w:tc>
        <w:tc>
          <w:tcPr>
            <w:tcW w:w="0" w:type="dxa"/>
            <w:vAlign w:val="bottom"/>
          </w:tcPr>
          <w:p>
            <w:pPr>
              <w:spacing w:after="0"/>
              <w:rPr>
                <w:sz w:val="1"/>
                <w:szCs w:val="1"/>
                <w:color w:val="auto"/>
              </w:rPr>
            </w:pPr>
          </w:p>
        </w:tc>
      </w:tr>
      <w:tr>
        <w:trPr>
          <w:trHeight w:val="149"/>
        </w:trPr>
        <w:tc>
          <w:tcPr>
            <w:tcW w:w="960" w:type="dxa"/>
            <w:vAlign w:val="bottom"/>
            <w:tcBorders>
              <w:left w:val="single" w:sz="8" w:color="auto"/>
            </w:tcBorders>
            <w:shd w:val="clear" w:color="auto" w:fill="D8D8D8"/>
          </w:tcPr>
          <w:p>
            <w:pPr>
              <w:spacing w:after="0"/>
              <w:rPr>
                <w:sz w:val="12"/>
                <w:szCs w:val="12"/>
                <w:color w:val="auto"/>
              </w:rPr>
            </w:pPr>
          </w:p>
        </w:tc>
        <w:tc>
          <w:tcPr>
            <w:tcW w:w="280" w:type="dxa"/>
            <w:vAlign w:val="bottom"/>
            <w:shd w:val="clear" w:color="auto" w:fill="D8D8D8"/>
          </w:tcPr>
          <w:p>
            <w:pPr>
              <w:spacing w:after="0"/>
              <w:rPr>
                <w:sz w:val="12"/>
                <w:szCs w:val="12"/>
                <w:color w:val="auto"/>
              </w:rPr>
            </w:pPr>
          </w:p>
        </w:tc>
        <w:tc>
          <w:tcPr>
            <w:tcW w:w="860" w:type="dxa"/>
            <w:vAlign w:val="bottom"/>
            <w:tcBorders>
              <w:right w:val="single" w:sz="8" w:color="auto"/>
            </w:tcBorders>
            <w:shd w:val="clear" w:color="auto" w:fill="D8D8D8"/>
          </w:tcPr>
          <w:p>
            <w:pPr>
              <w:spacing w:after="0"/>
              <w:rPr>
                <w:sz w:val="12"/>
                <w:szCs w:val="12"/>
                <w:color w:val="auto"/>
              </w:rPr>
            </w:pPr>
          </w:p>
        </w:tc>
        <w:tc>
          <w:tcPr>
            <w:tcW w:w="160" w:type="dxa"/>
            <w:vAlign w:val="bottom"/>
            <w:tcBorders>
              <w:right w:val="single" w:sz="8" w:color="D8D8D8"/>
            </w:tcBorders>
            <w:shd w:val="clear" w:color="auto" w:fill="D8D8D8"/>
          </w:tcPr>
          <w:p>
            <w:pPr>
              <w:spacing w:after="0"/>
              <w:rPr>
                <w:sz w:val="12"/>
                <w:szCs w:val="12"/>
                <w:color w:val="auto"/>
              </w:rPr>
            </w:pPr>
          </w:p>
        </w:tc>
        <w:tc>
          <w:tcPr>
            <w:tcW w:w="440" w:type="dxa"/>
            <w:vAlign w:val="bottom"/>
            <w:tcBorders>
              <w:right w:val="single" w:sz="8" w:color="auto"/>
            </w:tcBorders>
            <w:gridSpan w:val="2"/>
            <w:shd w:val="clear" w:color="auto" w:fill="D8D8D8"/>
          </w:tcPr>
          <w:p>
            <w:pPr>
              <w:jc w:val="right"/>
              <w:ind w:right="160"/>
              <w:spacing w:after="0" w:line="149" w:lineRule="exact"/>
              <w:rPr>
                <w:sz w:val="20"/>
                <w:szCs w:val="20"/>
                <w:color w:val="auto"/>
              </w:rPr>
            </w:pPr>
            <w:r>
              <w:rPr>
                <w:rFonts w:ascii="Arial" w:cs="Arial" w:eastAsia="Arial" w:hAnsi="Arial"/>
                <w:sz w:val="14"/>
                <w:szCs w:val="14"/>
                <w:color w:val="auto"/>
                <w:w w:val="90"/>
              </w:rPr>
              <w:t>SSU</w:t>
            </w:r>
          </w:p>
        </w:tc>
        <w:tc>
          <w:tcPr>
            <w:tcW w:w="120" w:type="dxa"/>
            <w:vAlign w:val="bottom"/>
            <w:shd w:val="clear" w:color="auto" w:fill="D8D8D8"/>
          </w:tcPr>
          <w:p>
            <w:pPr>
              <w:spacing w:after="0"/>
              <w:rPr>
                <w:sz w:val="12"/>
                <w:szCs w:val="12"/>
                <w:color w:val="auto"/>
              </w:rPr>
            </w:pPr>
          </w:p>
        </w:tc>
        <w:tc>
          <w:tcPr>
            <w:tcW w:w="840" w:type="dxa"/>
            <w:vAlign w:val="bottom"/>
            <w:tcBorders>
              <w:right w:val="single" w:sz="8" w:color="auto"/>
            </w:tcBorders>
            <w:gridSpan w:val="4"/>
            <w:shd w:val="clear" w:color="auto" w:fill="D8D8D8"/>
          </w:tcPr>
          <w:p>
            <w:pPr>
              <w:jc w:val="right"/>
              <w:ind w:right="160"/>
              <w:spacing w:after="0" w:line="149" w:lineRule="exact"/>
              <w:rPr>
                <w:sz w:val="20"/>
                <w:szCs w:val="20"/>
                <w:color w:val="auto"/>
              </w:rPr>
            </w:pPr>
            <w:r>
              <w:rPr>
                <w:rFonts w:ascii="Arial" w:cs="Arial" w:eastAsia="Arial" w:hAnsi="Arial"/>
                <w:sz w:val="14"/>
                <w:szCs w:val="14"/>
                <w:color w:val="auto"/>
              </w:rPr>
              <w:t>6/30/2011</w:t>
            </w:r>
          </w:p>
        </w:tc>
        <w:tc>
          <w:tcPr>
            <w:tcW w:w="120" w:type="dxa"/>
            <w:vAlign w:val="bottom"/>
            <w:shd w:val="clear" w:color="auto" w:fill="D8D8D8"/>
          </w:tcPr>
          <w:p>
            <w:pPr>
              <w:spacing w:after="0"/>
              <w:rPr>
                <w:sz w:val="12"/>
                <w:szCs w:val="12"/>
                <w:color w:val="auto"/>
              </w:rPr>
            </w:pPr>
          </w:p>
        </w:tc>
        <w:tc>
          <w:tcPr>
            <w:tcW w:w="800" w:type="dxa"/>
            <w:vAlign w:val="bottom"/>
            <w:tcBorders>
              <w:right w:val="single" w:sz="8" w:color="auto"/>
            </w:tcBorders>
            <w:gridSpan w:val="4"/>
            <w:shd w:val="clear" w:color="auto" w:fill="D8D8D8"/>
          </w:tcPr>
          <w:p>
            <w:pPr>
              <w:jc w:val="right"/>
              <w:ind w:right="160"/>
              <w:spacing w:after="0" w:line="149" w:lineRule="exact"/>
              <w:rPr>
                <w:sz w:val="20"/>
                <w:szCs w:val="20"/>
                <w:color w:val="auto"/>
              </w:rPr>
            </w:pPr>
            <w:r>
              <w:rPr>
                <w:rFonts w:ascii="Arial" w:cs="Arial" w:eastAsia="Arial" w:hAnsi="Arial"/>
                <w:sz w:val="14"/>
                <w:szCs w:val="14"/>
                <w:color w:val="auto"/>
                <w:w w:val="93"/>
              </w:rPr>
              <w:t>1/17//2011</w:t>
            </w:r>
          </w:p>
        </w:tc>
        <w:tc>
          <w:tcPr>
            <w:tcW w:w="140" w:type="dxa"/>
            <w:vAlign w:val="bottom"/>
            <w:shd w:val="clear" w:color="auto" w:fill="D8D8D8"/>
          </w:tcPr>
          <w:p>
            <w:pPr>
              <w:spacing w:after="0"/>
              <w:rPr>
                <w:sz w:val="12"/>
                <w:szCs w:val="12"/>
                <w:color w:val="auto"/>
              </w:rPr>
            </w:pPr>
          </w:p>
        </w:tc>
        <w:tc>
          <w:tcPr>
            <w:tcW w:w="380" w:type="dxa"/>
            <w:vAlign w:val="bottom"/>
            <w:shd w:val="clear" w:color="auto" w:fill="D8D8D8"/>
          </w:tcPr>
          <w:p>
            <w:pPr>
              <w:spacing w:after="0"/>
              <w:rPr>
                <w:sz w:val="12"/>
                <w:szCs w:val="12"/>
                <w:color w:val="auto"/>
              </w:rPr>
            </w:pPr>
          </w:p>
        </w:tc>
        <w:tc>
          <w:tcPr>
            <w:tcW w:w="120" w:type="dxa"/>
            <w:vAlign w:val="bottom"/>
            <w:tcBorders>
              <w:right w:val="single" w:sz="8" w:color="D8D8D8"/>
            </w:tcBorders>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20" w:type="dxa"/>
            <w:vAlign w:val="bottom"/>
            <w:tcBorders>
              <w:right w:val="single" w:sz="8" w:color="D8D8D8"/>
            </w:tcBorders>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460" w:type="dxa"/>
            <w:vAlign w:val="bottom"/>
            <w:shd w:val="clear" w:color="auto" w:fill="D8D8D8"/>
          </w:tcPr>
          <w:p>
            <w:pPr>
              <w:spacing w:after="0"/>
              <w:rPr>
                <w:sz w:val="12"/>
                <w:szCs w:val="12"/>
                <w:color w:val="auto"/>
              </w:rPr>
            </w:pPr>
          </w:p>
        </w:tc>
        <w:tc>
          <w:tcPr>
            <w:tcW w:w="200" w:type="dxa"/>
            <w:vAlign w:val="bottom"/>
            <w:tcBorders>
              <w:right w:val="single" w:sz="8" w:color="D8D8D8"/>
            </w:tcBorders>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c>
          <w:tcPr>
            <w:tcW w:w="360" w:type="dxa"/>
            <w:vAlign w:val="bottom"/>
            <w:shd w:val="clear" w:color="auto" w:fill="D8D8D8"/>
          </w:tcPr>
          <w:p>
            <w:pPr>
              <w:spacing w:after="0"/>
              <w:rPr>
                <w:sz w:val="12"/>
                <w:szCs w:val="12"/>
                <w:color w:val="auto"/>
              </w:rPr>
            </w:pPr>
          </w:p>
        </w:tc>
        <w:tc>
          <w:tcPr>
            <w:tcW w:w="460" w:type="dxa"/>
            <w:vAlign w:val="bottom"/>
            <w:shd w:val="clear" w:color="auto" w:fill="D8D8D8"/>
          </w:tcPr>
          <w:p>
            <w:pPr>
              <w:spacing w:after="0"/>
              <w:rPr>
                <w:sz w:val="12"/>
                <w:szCs w:val="12"/>
                <w:color w:val="auto"/>
              </w:rPr>
            </w:pPr>
          </w:p>
        </w:tc>
        <w:tc>
          <w:tcPr>
            <w:tcW w:w="180" w:type="dxa"/>
            <w:vAlign w:val="bottom"/>
            <w:tcBorders>
              <w:right w:val="single" w:sz="8" w:color="auto"/>
            </w:tcBorders>
            <w:shd w:val="clear" w:color="auto" w:fill="D8D8D8"/>
          </w:tcPr>
          <w:p>
            <w:pPr>
              <w:spacing w:after="0"/>
              <w:rPr>
                <w:sz w:val="12"/>
                <w:szCs w:val="12"/>
                <w:color w:val="auto"/>
              </w:rPr>
            </w:pPr>
          </w:p>
        </w:tc>
        <w:tc>
          <w:tcPr>
            <w:tcW w:w="700" w:type="dxa"/>
            <w:vAlign w:val="bottom"/>
            <w:tcBorders>
              <w:right w:val="single" w:sz="8" w:color="D8D8D8"/>
            </w:tcBorders>
            <w:gridSpan w:val="2"/>
            <w:shd w:val="clear" w:color="auto" w:fill="D8D8D8"/>
          </w:tcPr>
          <w:p>
            <w:pPr>
              <w:jc w:val="right"/>
              <w:spacing w:after="0" w:line="149" w:lineRule="exact"/>
              <w:rPr>
                <w:sz w:val="20"/>
                <w:szCs w:val="20"/>
                <w:color w:val="auto"/>
              </w:rPr>
            </w:pPr>
            <w:r>
              <w:rPr>
                <w:rFonts w:ascii="Arial" w:cs="Arial" w:eastAsia="Arial" w:hAnsi="Arial"/>
                <w:sz w:val="14"/>
                <w:szCs w:val="14"/>
                <w:color w:val="auto"/>
              </w:rPr>
              <w:t>44,423</w:t>
            </w:r>
          </w:p>
        </w:tc>
        <w:tc>
          <w:tcPr>
            <w:tcW w:w="160" w:type="dxa"/>
            <w:vAlign w:val="bottom"/>
            <w:tcBorders>
              <w:right w:val="single" w:sz="8" w:color="D8D8D8"/>
            </w:tcBorders>
            <w:shd w:val="clear" w:color="auto" w:fill="D8D8D8"/>
          </w:tcPr>
          <w:p>
            <w:pPr>
              <w:spacing w:after="0"/>
              <w:rPr>
                <w:sz w:val="12"/>
                <w:szCs w:val="12"/>
                <w:color w:val="auto"/>
              </w:rPr>
            </w:pPr>
          </w:p>
        </w:tc>
        <w:tc>
          <w:tcPr>
            <w:tcW w:w="580" w:type="dxa"/>
            <w:vAlign w:val="bottom"/>
            <w:tcBorders>
              <w:right w:val="single" w:sz="8" w:color="D8D8D8"/>
            </w:tcBorders>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380" w:type="dxa"/>
            <w:vAlign w:val="bottom"/>
            <w:shd w:val="clear" w:color="auto" w:fill="D8D8D8"/>
          </w:tcPr>
          <w:p>
            <w:pPr>
              <w:spacing w:after="0"/>
              <w:rPr>
                <w:sz w:val="12"/>
                <w:szCs w:val="12"/>
                <w:color w:val="auto"/>
              </w:rPr>
            </w:pPr>
          </w:p>
        </w:tc>
        <w:tc>
          <w:tcPr>
            <w:tcW w:w="100" w:type="dxa"/>
            <w:vAlign w:val="bottom"/>
            <w:tcBorders>
              <w:right w:val="single" w:sz="8" w:color="auto"/>
            </w:tcBorders>
            <w:shd w:val="clear" w:color="auto" w:fill="D8D8D8"/>
          </w:tcPr>
          <w:p>
            <w:pPr>
              <w:spacing w:after="0"/>
              <w:rPr>
                <w:sz w:val="12"/>
                <w:szCs w:val="12"/>
                <w:color w:val="auto"/>
              </w:rPr>
            </w:pPr>
          </w:p>
        </w:tc>
        <w:tc>
          <w:tcPr>
            <w:tcW w:w="140" w:type="dxa"/>
            <w:vAlign w:val="bottom"/>
            <w:tcBorders>
              <w:right w:val="single" w:sz="8" w:color="D8D8D8"/>
            </w:tcBorders>
            <w:shd w:val="clear" w:color="auto" w:fill="D8D8D8"/>
          </w:tcPr>
          <w:p>
            <w:pPr>
              <w:spacing w:after="0"/>
              <w:rPr>
                <w:sz w:val="12"/>
                <w:szCs w:val="12"/>
                <w:color w:val="auto"/>
              </w:rPr>
            </w:pPr>
          </w:p>
        </w:tc>
        <w:tc>
          <w:tcPr>
            <w:tcW w:w="660" w:type="dxa"/>
            <w:vAlign w:val="bottom"/>
            <w:tcBorders>
              <w:right w:val="single" w:sz="8" w:color="auto"/>
            </w:tcBorders>
            <w:gridSpan w:val="2"/>
            <w:shd w:val="clear" w:color="auto" w:fill="D8D8D8"/>
          </w:tcPr>
          <w:p>
            <w:pPr>
              <w:jc w:val="right"/>
              <w:ind w:right="120"/>
              <w:spacing w:after="0" w:line="149" w:lineRule="exact"/>
              <w:rPr>
                <w:sz w:val="20"/>
                <w:szCs w:val="20"/>
                <w:color w:val="auto"/>
              </w:rPr>
            </w:pPr>
            <w:r>
              <w:rPr>
                <w:rFonts w:ascii="Arial" w:cs="Arial" w:eastAsia="Arial" w:hAnsi="Arial"/>
                <w:sz w:val="14"/>
                <w:szCs w:val="14"/>
                <w:color w:val="auto"/>
                <w:w w:val="83"/>
              </w:rPr>
              <w:t>1,348,682</w:t>
            </w:r>
          </w:p>
        </w:tc>
        <w:tc>
          <w:tcPr>
            <w:tcW w:w="0" w:type="dxa"/>
            <w:vAlign w:val="bottom"/>
          </w:tcPr>
          <w:p>
            <w:pPr>
              <w:spacing w:after="0"/>
              <w:rPr>
                <w:sz w:val="1"/>
                <w:szCs w:val="1"/>
                <w:color w:val="auto"/>
              </w:rPr>
            </w:pPr>
          </w:p>
        </w:tc>
      </w:tr>
      <w:tr>
        <w:trPr>
          <w:trHeight w:val="149"/>
        </w:trPr>
        <w:tc>
          <w:tcPr>
            <w:tcW w:w="960" w:type="dxa"/>
            <w:vAlign w:val="bottom"/>
            <w:tcBorders>
              <w:left w:val="single" w:sz="8" w:color="auto"/>
            </w:tcBorders>
            <w:shd w:val="clear" w:color="auto" w:fill="D8D8D8"/>
          </w:tcPr>
          <w:p>
            <w:pPr>
              <w:spacing w:after="0"/>
              <w:rPr>
                <w:sz w:val="12"/>
                <w:szCs w:val="12"/>
                <w:color w:val="auto"/>
              </w:rPr>
            </w:pPr>
          </w:p>
        </w:tc>
        <w:tc>
          <w:tcPr>
            <w:tcW w:w="280" w:type="dxa"/>
            <w:vAlign w:val="bottom"/>
            <w:shd w:val="clear" w:color="auto" w:fill="D8D8D8"/>
          </w:tcPr>
          <w:p>
            <w:pPr>
              <w:spacing w:after="0"/>
              <w:rPr>
                <w:sz w:val="12"/>
                <w:szCs w:val="12"/>
                <w:color w:val="auto"/>
              </w:rPr>
            </w:pPr>
          </w:p>
        </w:tc>
        <w:tc>
          <w:tcPr>
            <w:tcW w:w="860" w:type="dxa"/>
            <w:vAlign w:val="bottom"/>
            <w:tcBorders>
              <w:right w:val="single" w:sz="8" w:color="auto"/>
            </w:tcBorders>
            <w:shd w:val="clear" w:color="auto" w:fill="D8D8D8"/>
          </w:tcPr>
          <w:p>
            <w:pPr>
              <w:spacing w:after="0"/>
              <w:rPr>
                <w:sz w:val="12"/>
                <w:szCs w:val="12"/>
                <w:color w:val="auto"/>
              </w:rPr>
            </w:pPr>
          </w:p>
        </w:tc>
        <w:tc>
          <w:tcPr>
            <w:tcW w:w="160" w:type="dxa"/>
            <w:vAlign w:val="bottom"/>
            <w:tcBorders>
              <w:right w:val="single" w:sz="8" w:color="D8D8D8"/>
            </w:tcBorders>
            <w:shd w:val="clear" w:color="auto" w:fill="D8D8D8"/>
          </w:tcPr>
          <w:p>
            <w:pPr>
              <w:spacing w:after="0"/>
              <w:rPr>
                <w:sz w:val="12"/>
                <w:szCs w:val="12"/>
                <w:color w:val="auto"/>
              </w:rPr>
            </w:pPr>
          </w:p>
        </w:tc>
        <w:tc>
          <w:tcPr>
            <w:tcW w:w="280" w:type="dxa"/>
            <w:vAlign w:val="bottom"/>
            <w:tcBorders>
              <w:right w:val="single" w:sz="8" w:color="D8D8D8"/>
            </w:tcBorders>
            <w:shd w:val="clear" w:color="auto" w:fill="D8D8D8"/>
          </w:tcPr>
          <w:p>
            <w:pPr>
              <w:jc w:val="right"/>
              <w:spacing w:after="0" w:line="149" w:lineRule="exact"/>
              <w:rPr>
                <w:sz w:val="20"/>
                <w:szCs w:val="20"/>
                <w:color w:val="auto"/>
              </w:rPr>
            </w:pPr>
            <w:r>
              <w:rPr>
                <w:rFonts w:ascii="Arial" w:cs="Arial" w:eastAsia="Arial" w:hAnsi="Arial"/>
                <w:sz w:val="14"/>
                <w:szCs w:val="14"/>
                <w:color w:val="auto"/>
                <w:w w:val="90"/>
              </w:rPr>
              <w:t>SSU</w:t>
            </w:r>
          </w:p>
        </w:tc>
        <w:tc>
          <w:tcPr>
            <w:tcW w:w="160" w:type="dxa"/>
            <w:vAlign w:val="bottom"/>
            <w:tcBorders>
              <w:right w:val="single" w:sz="8" w:color="auto"/>
            </w:tcBorders>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840" w:type="dxa"/>
            <w:vAlign w:val="bottom"/>
            <w:tcBorders>
              <w:right w:val="single" w:sz="8" w:color="auto"/>
            </w:tcBorders>
            <w:gridSpan w:val="4"/>
            <w:shd w:val="clear" w:color="auto" w:fill="D8D8D8"/>
          </w:tcPr>
          <w:p>
            <w:pPr>
              <w:jc w:val="right"/>
              <w:ind w:right="160"/>
              <w:spacing w:after="0" w:line="149" w:lineRule="exact"/>
              <w:rPr>
                <w:sz w:val="20"/>
                <w:szCs w:val="20"/>
                <w:color w:val="auto"/>
              </w:rPr>
            </w:pPr>
            <w:r>
              <w:rPr>
                <w:rFonts w:ascii="Arial" w:cs="Arial" w:eastAsia="Arial" w:hAnsi="Arial"/>
                <w:sz w:val="14"/>
                <w:szCs w:val="14"/>
                <w:color w:val="auto"/>
              </w:rPr>
              <w:t>9/30/2011</w:t>
            </w:r>
          </w:p>
        </w:tc>
        <w:tc>
          <w:tcPr>
            <w:tcW w:w="120" w:type="dxa"/>
            <w:vAlign w:val="bottom"/>
            <w:shd w:val="clear" w:color="auto" w:fill="D8D8D8"/>
          </w:tcPr>
          <w:p>
            <w:pPr>
              <w:spacing w:after="0"/>
              <w:rPr>
                <w:sz w:val="12"/>
                <w:szCs w:val="12"/>
                <w:color w:val="auto"/>
              </w:rPr>
            </w:pPr>
          </w:p>
        </w:tc>
        <w:tc>
          <w:tcPr>
            <w:tcW w:w="800" w:type="dxa"/>
            <w:vAlign w:val="bottom"/>
            <w:tcBorders>
              <w:right w:val="single" w:sz="8" w:color="auto"/>
            </w:tcBorders>
            <w:gridSpan w:val="4"/>
            <w:shd w:val="clear" w:color="auto" w:fill="D8D8D8"/>
          </w:tcPr>
          <w:p>
            <w:pPr>
              <w:jc w:val="right"/>
              <w:ind w:right="160"/>
              <w:spacing w:after="0" w:line="149" w:lineRule="exact"/>
              <w:rPr>
                <w:sz w:val="20"/>
                <w:szCs w:val="20"/>
                <w:color w:val="auto"/>
              </w:rPr>
            </w:pPr>
            <w:r>
              <w:rPr>
                <w:rFonts w:ascii="Arial" w:cs="Arial" w:eastAsia="Arial" w:hAnsi="Arial"/>
                <w:sz w:val="14"/>
                <w:szCs w:val="14"/>
                <w:color w:val="auto"/>
                <w:w w:val="93"/>
              </w:rPr>
              <w:t>1/17//2011</w:t>
            </w:r>
          </w:p>
        </w:tc>
        <w:tc>
          <w:tcPr>
            <w:tcW w:w="140" w:type="dxa"/>
            <w:vAlign w:val="bottom"/>
            <w:shd w:val="clear" w:color="auto" w:fill="D8D8D8"/>
          </w:tcPr>
          <w:p>
            <w:pPr>
              <w:spacing w:after="0"/>
              <w:rPr>
                <w:sz w:val="12"/>
                <w:szCs w:val="12"/>
                <w:color w:val="auto"/>
              </w:rPr>
            </w:pPr>
          </w:p>
        </w:tc>
        <w:tc>
          <w:tcPr>
            <w:tcW w:w="380" w:type="dxa"/>
            <w:vAlign w:val="bottom"/>
            <w:shd w:val="clear" w:color="auto" w:fill="D8D8D8"/>
          </w:tcPr>
          <w:p>
            <w:pPr>
              <w:spacing w:after="0"/>
              <w:rPr>
                <w:sz w:val="12"/>
                <w:szCs w:val="12"/>
                <w:color w:val="auto"/>
              </w:rPr>
            </w:pPr>
          </w:p>
        </w:tc>
        <w:tc>
          <w:tcPr>
            <w:tcW w:w="120" w:type="dxa"/>
            <w:vAlign w:val="bottom"/>
            <w:tcBorders>
              <w:right w:val="single" w:sz="8" w:color="D8D8D8"/>
            </w:tcBorders>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20" w:type="dxa"/>
            <w:vAlign w:val="bottom"/>
            <w:tcBorders>
              <w:right w:val="single" w:sz="8" w:color="D8D8D8"/>
            </w:tcBorders>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460" w:type="dxa"/>
            <w:vAlign w:val="bottom"/>
            <w:shd w:val="clear" w:color="auto" w:fill="D8D8D8"/>
          </w:tcPr>
          <w:p>
            <w:pPr>
              <w:spacing w:after="0"/>
              <w:rPr>
                <w:sz w:val="12"/>
                <w:szCs w:val="12"/>
                <w:color w:val="auto"/>
              </w:rPr>
            </w:pPr>
          </w:p>
        </w:tc>
        <w:tc>
          <w:tcPr>
            <w:tcW w:w="200" w:type="dxa"/>
            <w:vAlign w:val="bottom"/>
            <w:tcBorders>
              <w:right w:val="single" w:sz="8" w:color="D8D8D8"/>
            </w:tcBorders>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c>
          <w:tcPr>
            <w:tcW w:w="360" w:type="dxa"/>
            <w:vAlign w:val="bottom"/>
            <w:shd w:val="clear" w:color="auto" w:fill="D8D8D8"/>
          </w:tcPr>
          <w:p>
            <w:pPr>
              <w:spacing w:after="0"/>
              <w:rPr>
                <w:sz w:val="12"/>
                <w:szCs w:val="12"/>
                <w:color w:val="auto"/>
              </w:rPr>
            </w:pPr>
          </w:p>
        </w:tc>
        <w:tc>
          <w:tcPr>
            <w:tcW w:w="460" w:type="dxa"/>
            <w:vAlign w:val="bottom"/>
            <w:shd w:val="clear" w:color="auto" w:fill="D8D8D8"/>
          </w:tcPr>
          <w:p>
            <w:pPr>
              <w:spacing w:after="0"/>
              <w:rPr>
                <w:sz w:val="12"/>
                <w:szCs w:val="12"/>
                <w:color w:val="auto"/>
              </w:rPr>
            </w:pPr>
          </w:p>
        </w:tc>
        <w:tc>
          <w:tcPr>
            <w:tcW w:w="180" w:type="dxa"/>
            <w:vAlign w:val="bottom"/>
            <w:tcBorders>
              <w:right w:val="single" w:sz="8" w:color="auto"/>
            </w:tcBorders>
            <w:shd w:val="clear" w:color="auto" w:fill="D8D8D8"/>
          </w:tcPr>
          <w:p>
            <w:pPr>
              <w:spacing w:after="0"/>
              <w:rPr>
                <w:sz w:val="12"/>
                <w:szCs w:val="12"/>
                <w:color w:val="auto"/>
              </w:rPr>
            </w:pPr>
          </w:p>
        </w:tc>
        <w:tc>
          <w:tcPr>
            <w:tcW w:w="700" w:type="dxa"/>
            <w:vAlign w:val="bottom"/>
            <w:tcBorders>
              <w:right w:val="single" w:sz="8" w:color="D8D8D8"/>
            </w:tcBorders>
            <w:gridSpan w:val="2"/>
            <w:shd w:val="clear" w:color="auto" w:fill="D8D8D8"/>
          </w:tcPr>
          <w:p>
            <w:pPr>
              <w:jc w:val="right"/>
              <w:spacing w:after="0" w:line="149" w:lineRule="exact"/>
              <w:rPr>
                <w:sz w:val="20"/>
                <w:szCs w:val="20"/>
                <w:color w:val="auto"/>
              </w:rPr>
            </w:pPr>
            <w:r>
              <w:rPr>
                <w:rFonts w:ascii="Arial" w:cs="Arial" w:eastAsia="Arial" w:hAnsi="Arial"/>
                <w:sz w:val="14"/>
                <w:szCs w:val="14"/>
                <w:color w:val="auto"/>
              </w:rPr>
              <w:t>66,503</w:t>
            </w:r>
          </w:p>
        </w:tc>
        <w:tc>
          <w:tcPr>
            <w:tcW w:w="160" w:type="dxa"/>
            <w:vAlign w:val="bottom"/>
            <w:tcBorders>
              <w:right w:val="single" w:sz="8" w:color="D8D8D8"/>
            </w:tcBorders>
            <w:shd w:val="clear" w:color="auto" w:fill="D8D8D8"/>
          </w:tcPr>
          <w:p>
            <w:pPr>
              <w:spacing w:after="0"/>
              <w:rPr>
                <w:sz w:val="12"/>
                <w:szCs w:val="12"/>
                <w:color w:val="auto"/>
              </w:rPr>
            </w:pPr>
          </w:p>
        </w:tc>
        <w:tc>
          <w:tcPr>
            <w:tcW w:w="580" w:type="dxa"/>
            <w:vAlign w:val="bottom"/>
            <w:tcBorders>
              <w:right w:val="single" w:sz="8" w:color="D8D8D8"/>
            </w:tcBorders>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380" w:type="dxa"/>
            <w:vAlign w:val="bottom"/>
            <w:shd w:val="clear" w:color="auto" w:fill="D8D8D8"/>
          </w:tcPr>
          <w:p>
            <w:pPr>
              <w:spacing w:after="0"/>
              <w:rPr>
                <w:sz w:val="12"/>
                <w:szCs w:val="12"/>
                <w:color w:val="auto"/>
              </w:rPr>
            </w:pPr>
          </w:p>
        </w:tc>
        <w:tc>
          <w:tcPr>
            <w:tcW w:w="100" w:type="dxa"/>
            <w:vAlign w:val="bottom"/>
            <w:tcBorders>
              <w:right w:val="single" w:sz="8" w:color="auto"/>
            </w:tcBorders>
            <w:shd w:val="clear" w:color="auto" w:fill="D8D8D8"/>
          </w:tcPr>
          <w:p>
            <w:pPr>
              <w:spacing w:after="0"/>
              <w:rPr>
                <w:sz w:val="12"/>
                <w:szCs w:val="12"/>
                <w:color w:val="auto"/>
              </w:rPr>
            </w:pPr>
          </w:p>
        </w:tc>
        <w:tc>
          <w:tcPr>
            <w:tcW w:w="140" w:type="dxa"/>
            <w:vAlign w:val="bottom"/>
            <w:tcBorders>
              <w:right w:val="single" w:sz="8" w:color="D8D8D8"/>
            </w:tcBorders>
            <w:shd w:val="clear" w:color="auto" w:fill="D8D8D8"/>
          </w:tcPr>
          <w:p>
            <w:pPr>
              <w:spacing w:after="0"/>
              <w:rPr>
                <w:sz w:val="12"/>
                <w:szCs w:val="12"/>
                <w:color w:val="auto"/>
              </w:rPr>
            </w:pPr>
          </w:p>
        </w:tc>
        <w:tc>
          <w:tcPr>
            <w:tcW w:w="660" w:type="dxa"/>
            <w:vAlign w:val="bottom"/>
            <w:tcBorders>
              <w:right w:val="single" w:sz="8" w:color="auto"/>
            </w:tcBorders>
            <w:gridSpan w:val="2"/>
            <w:shd w:val="clear" w:color="auto" w:fill="D8D8D8"/>
          </w:tcPr>
          <w:p>
            <w:pPr>
              <w:jc w:val="right"/>
              <w:ind w:right="120"/>
              <w:spacing w:after="0" w:line="149" w:lineRule="exact"/>
              <w:rPr>
                <w:sz w:val="20"/>
                <w:szCs w:val="20"/>
                <w:color w:val="auto"/>
              </w:rPr>
            </w:pPr>
            <w:r>
              <w:rPr>
                <w:rFonts w:ascii="Arial" w:cs="Arial" w:eastAsia="Arial" w:hAnsi="Arial"/>
                <w:sz w:val="14"/>
                <w:szCs w:val="14"/>
                <w:color w:val="auto"/>
                <w:w w:val="83"/>
              </w:rPr>
              <w:t>1,342,031</w:t>
            </w:r>
          </w:p>
        </w:tc>
        <w:tc>
          <w:tcPr>
            <w:tcW w:w="0" w:type="dxa"/>
            <w:vAlign w:val="bottom"/>
          </w:tcPr>
          <w:p>
            <w:pPr>
              <w:spacing w:after="0"/>
              <w:rPr>
                <w:sz w:val="1"/>
                <w:szCs w:val="1"/>
                <w:color w:val="auto"/>
              </w:rPr>
            </w:pPr>
          </w:p>
        </w:tc>
      </w:tr>
      <w:tr>
        <w:trPr>
          <w:trHeight w:val="149"/>
        </w:trPr>
        <w:tc>
          <w:tcPr>
            <w:tcW w:w="960" w:type="dxa"/>
            <w:vAlign w:val="bottom"/>
            <w:tcBorders>
              <w:left w:val="single" w:sz="8" w:color="auto"/>
              <w:bottom w:val="single" w:sz="8" w:color="D8D8D8"/>
            </w:tcBorders>
            <w:shd w:val="clear" w:color="auto" w:fill="D8D8D8"/>
          </w:tcPr>
          <w:p>
            <w:pPr>
              <w:spacing w:after="0"/>
              <w:rPr>
                <w:sz w:val="12"/>
                <w:szCs w:val="12"/>
                <w:color w:val="auto"/>
              </w:rPr>
            </w:pPr>
          </w:p>
        </w:tc>
        <w:tc>
          <w:tcPr>
            <w:tcW w:w="280" w:type="dxa"/>
            <w:vAlign w:val="bottom"/>
            <w:tcBorders>
              <w:bottom w:val="single" w:sz="8" w:color="D8D8D8"/>
            </w:tcBorders>
            <w:shd w:val="clear" w:color="auto" w:fill="D8D8D8"/>
          </w:tcPr>
          <w:p>
            <w:pPr>
              <w:spacing w:after="0"/>
              <w:rPr>
                <w:sz w:val="12"/>
                <w:szCs w:val="12"/>
                <w:color w:val="auto"/>
              </w:rPr>
            </w:pPr>
          </w:p>
        </w:tc>
        <w:tc>
          <w:tcPr>
            <w:tcW w:w="860" w:type="dxa"/>
            <w:vAlign w:val="bottom"/>
            <w:tcBorders>
              <w:bottom w:val="single" w:sz="8" w:color="D8D8D8"/>
              <w:right w:val="single" w:sz="8" w:color="auto"/>
            </w:tcBorders>
            <w:shd w:val="clear" w:color="auto" w:fill="D8D8D8"/>
          </w:tcPr>
          <w:p>
            <w:pPr>
              <w:spacing w:after="0"/>
              <w:rPr>
                <w:sz w:val="12"/>
                <w:szCs w:val="12"/>
                <w:color w:val="auto"/>
              </w:rPr>
            </w:pPr>
          </w:p>
        </w:tc>
        <w:tc>
          <w:tcPr>
            <w:tcW w:w="160" w:type="dxa"/>
            <w:vAlign w:val="bottom"/>
            <w:tcBorders>
              <w:bottom w:val="single" w:sz="8" w:color="D8D8D8"/>
              <w:right w:val="single" w:sz="8" w:color="D8D8D8"/>
            </w:tcBorders>
            <w:shd w:val="clear" w:color="auto" w:fill="D8D8D8"/>
          </w:tcPr>
          <w:p>
            <w:pPr>
              <w:spacing w:after="0"/>
              <w:rPr>
                <w:sz w:val="12"/>
                <w:szCs w:val="12"/>
                <w:color w:val="auto"/>
              </w:rPr>
            </w:pPr>
          </w:p>
        </w:tc>
        <w:tc>
          <w:tcPr>
            <w:tcW w:w="280" w:type="dxa"/>
            <w:vAlign w:val="bottom"/>
            <w:tcBorders>
              <w:bottom w:val="single" w:sz="8" w:color="D8D8D8"/>
              <w:right w:val="single" w:sz="8" w:color="D8D8D8"/>
            </w:tcBorders>
            <w:shd w:val="clear" w:color="auto" w:fill="D8D8D8"/>
          </w:tcPr>
          <w:p>
            <w:pPr>
              <w:jc w:val="right"/>
              <w:spacing w:after="0" w:line="149" w:lineRule="exact"/>
              <w:rPr>
                <w:sz w:val="20"/>
                <w:szCs w:val="20"/>
                <w:color w:val="auto"/>
              </w:rPr>
            </w:pPr>
            <w:r>
              <w:rPr>
                <w:rFonts w:ascii="Arial" w:cs="Arial" w:eastAsia="Arial" w:hAnsi="Arial"/>
                <w:sz w:val="14"/>
                <w:szCs w:val="14"/>
                <w:color w:val="auto"/>
                <w:w w:val="90"/>
              </w:rPr>
              <w:t>SSU</w:t>
            </w:r>
          </w:p>
        </w:tc>
        <w:tc>
          <w:tcPr>
            <w:tcW w:w="160" w:type="dxa"/>
            <w:vAlign w:val="bottom"/>
            <w:tcBorders>
              <w:bottom w:val="single" w:sz="8" w:color="D8D8D8"/>
              <w:right w:val="single" w:sz="8" w:color="auto"/>
            </w:tcBorders>
            <w:shd w:val="clear" w:color="auto" w:fill="D8D8D8"/>
          </w:tcPr>
          <w:p>
            <w:pPr>
              <w:spacing w:after="0"/>
              <w:rPr>
                <w:sz w:val="12"/>
                <w:szCs w:val="12"/>
                <w:color w:val="auto"/>
              </w:rPr>
            </w:pPr>
          </w:p>
        </w:tc>
        <w:tc>
          <w:tcPr>
            <w:tcW w:w="120" w:type="dxa"/>
            <w:vAlign w:val="bottom"/>
            <w:tcBorders>
              <w:bottom w:val="single" w:sz="8" w:color="D8D8D8"/>
            </w:tcBorders>
            <w:shd w:val="clear" w:color="auto" w:fill="D8D8D8"/>
          </w:tcPr>
          <w:p>
            <w:pPr>
              <w:spacing w:after="0"/>
              <w:rPr>
                <w:sz w:val="12"/>
                <w:szCs w:val="12"/>
                <w:color w:val="auto"/>
              </w:rPr>
            </w:pPr>
          </w:p>
        </w:tc>
        <w:tc>
          <w:tcPr>
            <w:tcW w:w="840" w:type="dxa"/>
            <w:vAlign w:val="bottom"/>
            <w:tcBorders>
              <w:bottom w:val="single" w:sz="8" w:color="D8D8D8"/>
              <w:right w:val="single" w:sz="8" w:color="auto"/>
            </w:tcBorders>
            <w:gridSpan w:val="4"/>
            <w:shd w:val="clear" w:color="auto" w:fill="D8D8D8"/>
          </w:tcPr>
          <w:p>
            <w:pPr>
              <w:jc w:val="right"/>
              <w:ind w:right="160"/>
              <w:spacing w:after="0" w:line="149" w:lineRule="exact"/>
              <w:rPr>
                <w:sz w:val="20"/>
                <w:szCs w:val="20"/>
                <w:color w:val="auto"/>
              </w:rPr>
            </w:pPr>
            <w:r>
              <w:rPr>
                <w:rFonts w:ascii="Arial" w:cs="Arial" w:eastAsia="Arial" w:hAnsi="Arial"/>
                <w:sz w:val="14"/>
                <w:szCs w:val="14"/>
                <w:color w:val="auto"/>
                <w:w w:val="94"/>
              </w:rPr>
              <w:t>12/31/2011</w:t>
            </w:r>
          </w:p>
        </w:tc>
        <w:tc>
          <w:tcPr>
            <w:tcW w:w="120" w:type="dxa"/>
            <w:vAlign w:val="bottom"/>
            <w:tcBorders>
              <w:bottom w:val="single" w:sz="8" w:color="D8D8D8"/>
            </w:tcBorders>
            <w:shd w:val="clear" w:color="auto" w:fill="D8D8D8"/>
          </w:tcPr>
          <w:p>
            <w:pPr>
              <w:spacing w:after="0"/>
              <w:rPr>
                <w:sz w:val="12"/>
                <w:szCs w:val="12"/>
                <w:color w:val="auto"/>
              </w:rPr>
            </w:pPr>
          </w:p>
        </w:tc>
        <w:tc>
          <w:tcPr>
            <w:tcW w:w="800" w:type="dxa"/>
            <w:vAlign w:val="bottom"/>
            <w:tcBorders>
              <w:bottom w:val="single" w:sz="8" w:color="D8D8D8"/>
              <w:right w:val="single" w:sz="8" w:color="auto"/>
            </w:tcBorders>
            <w:gridSpan w:val="4"/>
            <w:shd w:val="clear" w:color="auto" w:fill="D8D8D8"/>
          </w:tcPr>
          <w:p>
            <w:pPr>
              <w:jc w:val="right"/>
              <w:ind w:right="160"/>
              <w:spacing w:after="0" w:line="149" w:lineRule="exact"/>
              <w:rPr>
                <w:sz w:val="20"/>
                <w:szCs w:val="20"/>
                <w:color w:val="auto"/>
              </w:rPr>
            </w:pPr>
            <w:r>
              <w:rPr>
                <w:rFonts w:ascii="Arial" w:cs="Arial" w:eastAsia="Arial" w:hAnsi="Arial"/>
                <w:sz w:val="14"/>
                <w:szCs w:val="14"/>
                <w:color w:val="auto"/>
                <w:w w:val="93"/>
              </w:rPr>
              <w:t>1/17//2011</w:t>
            </w:r>
          </w:p>
        </w:tc>
        <w:tc>
          <w:tcPr>
            <w:tcW w:w="140" w:type="dxa"/>
            <w:vAlign w:val="bottom"/>
            <w:tcBorders>
              <w:bottom w:val="single" w:sz="8" w:color="D8D8D8"/>
            </w:tcBorders>
            <w:shd w:val="clear" w:color="auto" w:fill="D8D8D8"/>
          </w:tcPr>
          <w:p>
            <w:pPr>
              <w:spacing w:after="0"/>
              <w:rPr>
                <w:sz w:val="12"/>
                <w:szCs w:val="12"/>
                <w:color w:val="auto"/>
              </w:rPr>
            </w:pPr>
          </w:p>
        </w:tc>
        <w:tc>
          <w:tcPr>
            <w:tcW w:w="380" w:type="dxa"/>
            <w:vAlign w:val="bottom"/>
            <w:tcBorders>
              <w:bottom w:val="single" w:sz="8" w:color="D8D8D8"/>
            </w:tcBorders>
            <w:shd w:val="clear" w:color="auto" w:fill="D8D8D8"/>
          </w:tcPr>
          <w:p>
            <w:pPr>
              <w:spacing w:after="0"/>
              <w:rPr>
                <w:sz w:val="12"/>
                <w:szCs w:val="12"/>
                <w:color w:val="auto"/>
              </w:rPr>
            </w:pPr>
          </w:p>
        </w:tc>
        <w:tc>
          <w:tcPr>
            <w:tcW w:w="120" w:type="dxa"/>
            <w:vAlign w:val="bottom"/>
            <w:tcBorders>
              <w:bottom w:val="single" w:sz="8" w:color="D8D8D8"/>
              <w:right w:val="single" w:sz="8" w:color="D8D8D8"/>
            </w:tcBorders>
            <w:shd w:val="clear" w:color="auto" w:fill="D8D8D8"/>
          </w:tcPr>
          <w:p>
            <w:pPr>
              <w:spacing w:after="0"/>
              <w:rPr>
                <w:sz w:val="12"/>
                <w:szCs w:val="12"/>
                <w:color w:val="auto"/>
              </w:rPr>
            </w:pPr>
          </w:p>
        </w:tc>
        <w:tc>
          <w:tcPr>
            <w:tcW w:w="160" w:type="dxa"/>
            <w:vAlign w:val="bottom"/>
            <w:tcBorders>
              <w:bottom w:val="single" w:sz="8" w:color="D8D8D8"/>
            </w:tcBorders>
            <w:shd w:val="clear" w:color="auto" w:fill="D8D8D8"/>
          </w:tcPr>
          <w:p>
            <w:pPr>
              <w:spacing w:after="0"/>
              <w:rPr>
                <w:sz w:val="12"/>
                <w:szCs w:val="12"/>
                <w:color w:val="auto"/>
              </w:rPr>
            </w:pPr>
          </w:p>
        </w:tc>
        <w:tc>
          <w:tcPr>
            <w:tcW w:w="300" w:type="dxa"/>
            <w:vAlign w:val="bottom"/>
            <w:tcBorders>
              <w:bottom w:val="single" w:sz="8" w:color="D8D8D8"/>
            </w:tcBorders>
            <w:shd w:val="clear" w:color="auto" w:fill="D8D8D8"/>
          </w:tcPr>
          <w:p>
            <w:pPr>
              <w:spacing w:after="0"/>
              <w:rPr>
                <w:sz w:val="12"/>
                <w:szCs w:val="12"/>
                <w:color w:val="auto"/>
              </w:rPr>
            </w:pPr>
          </w:p>
        </w:tc>
        <w:tc>
          <w:tcPr>
            <w:tcW w:w="200" w:type="dxa"/>
            <w:vAlign w:val="bottom"/>
            <w:tcBorders>
              <w:bottom w:val="single" w:sz="8" w:color="D8D8D8"/>
            </w:tcBorders>
            <w:shd w:val="clear" w:color="auto" w:fill="D8D8D8"/>
          </w:tcPr>
          <w:p>
            <w:pPr>
              <w:spacing w:after="0"/>
              <w:rPr>
                <w:sz w:val="12"/>
                <w:szCs w:val="12"/>
                <w:color w:val="auto"/>
              </w:rPr>
            </w:pPr>
          </w:p>
        </w:tc>
        <w:tc>
          <w:tcPr>
            <w:tcW w:w="520" w:type="dxa"/>
            <w:vAlign w:val="bottom"/>
            <w:tcBorders>
              <w:bottom w:val="single" w:sz="8" w:color="D8D8D8"/>
              <w:right w:val="single" w:sz="8" w:color="D8D8D8"/>
            </w:tcBorders>
            <w:shd w:val="clear" w:color="auto" w:fill="D8D8D8"/>
          </w:tcPr>
          <w:p>
            <w:pPr>
              <w:spacing w:after="0"/>
              <w:rPr>
                <w:sz w:val="12"/>
                <w:szCs w:val="12"/>
                <w:color w:val="auto"/>
              </w:rPr>
            </w:pPr>
          </w:p>
        </w:tc>
        <w:tc>
          <w:tcPr>
            <w:tcW w:w="140" w:type="dxa"/>
            <w:vAlign w:val="bottom"/>
            <w:tcBorders>
              <w:bottom w:val="single" w:sz="8" w:color="D8D8D8"/>
            </w:tcBorders>
            <w:shd w:val="clear" w:color="auto" w:fill="D8D8D8"/>
          </w:tcPr>
          <w:p>
            <w:pPr>
              <w:spacing w:after="0"/>
              <w:rPr>
                <w:sz w:val="12"/>
                <w:szCs w:val="12"/>
                <w:color w:val="auto"/>
              </w:rPr>
            </w:pPr>
          </w:p>
        </w:tc>
        <w:tc>
          <w:tcPr>
            <w:tcW w:w="460" w:type="dxa"/>
            <w:vAlign w:val="bottom"/>
            <w:tcBorders>
              <w:bottom w:val="single" w:sz="8" w:color="D8D8D8"/>
            </w:tcBorders>
            <w:shd w:val="clear" w:color="auto" w:fill="D8D8D8"/>
          </w:tcPr>
          <w:p>
            <w:pPr>
              <w:spacing w:after="0"/>
              <w:rPr>
                <w:sz w:val="12"/>
                <w:szCs w:val="12"/>
                <w:color w:val="auto"/>
              </w:rPr>
            </w:pPr>
          </w:p>
        </w:tc>
        <w:tc>
          <w:tcPr>
            <w:tcW w:w="200" w:type="dxa"/>
            <w:vAlign w:val="bottom"/>
            <w:tcBorders>
              <w:bottom w:val="single" w:sz="8" w:color="D8D8D8"/>
              <w:right w:val="single" w:sz="8" w:color="D8D8D8"/>
            </w:tcBorders>
            <w:shd w:val="clear" w:color="auto" w:fill="D8D8D8"/>
          </w:tcPr>
          <w:p>
            <w:pPr>
              <w:spacing w:after="0"/>
              <w:rPr>
                <w:sz w:val="12"/>
                <w:szCs w:val="12"/>
                <w:color w:val="auto"/>
              </w:rPr>
            </w:pPr>
          </w:p>
        </w:tc>
        <w:tc>
          <w:tcPr>
            <w:tcW w:w="300" w:type="dxa"/>
            <w:vAlign w:val="bottom"/>
            <w:tcBorders>
              <w:bottom w:val="single" w:sz="8" w:color="D8D8D8"/>
            </w:tcBorders>
            <w:shd w:val="clear" w:color="auto" w:fill="D8D8D8"/>
          </w:tcPr>
          <w:p>
            <w:pPr>
              <w:spacing w:after="0"/>
              <w:rPr>
                <w:sz w:val="12"/>
                <w:szCs w:val="12"/>
                <w:color w:val="auto"/>
              </w:rPr>
            </w:pPr>
          </w:p>
        </w:tc>
        <w:tc>
          <w:tcPr>
            <w:tcW w:w="360" w:type="dxa"/>
            <w:vAlign w:val="bottom"/>
            <w:tcBorders>
              <w:bottom w:val="single" w:sz="8" w:color="D8D8D8"/>
            </w:tcBorders>
            <w:shd w:val="clear" w:color="auto" w:fill="D8D8D8"/>
          </w:tcPr>
          <w:p>
            <w:pPr>
              <w:spacing w:after="0"/>
              <w:rPr>
                <w:sz w:val="12"/>
                <w:szCs w:val="12"/>
                <w:color w:val="auto"/>
              </w:rPr>
            </w:pPr>
          </w:p>
        </w:tc>
        <w:tc>
          <w:tcPr>
            <w:tcW w:w="460" w:type="dxa"/>
            <w:vAlign w:val="bottom"/>
            <w:tcBorders>
              <w:bottom w:val="single" w:sz="8" w:color="D8D8D8"/>
            </w:tcBorders>
            <w:shd w:val="clear" w:color="auto" w:fill="D8D8D8"/>
          </w:tcPr>
          <w:p>
            <w:pPr>
              <w:spacing w:after="0"/>
              <w:rPr>
                <w:sz w:val="12"/>
                <w:szCs w:val="12"/>
                <w:color w:val="auto"/>
              </w:rPr>
            </w:pPr>
          </w:p>
        </w:tc>
        <w:tc>
          <w:tcPr>
            <w:tcW w:w="180" w:type="dxa"/>
            <w:vAlign w:val="bottom"/>
            <w:tcBorders>
              <w:bottom w:val="single" w:sz="8" w:color="D8D8D8"/>
              <w:right w:val="single" w:sz="8" w:color="auto"/>
            </w:tcBorders>
            <w:shd w:val="clear" w:color="auto" w:fill="D8D8D8"/>
          </w:tcPr>
          <w:p>
            <w:pPr>
              <w:spacing w:after="0"/>
              <w:rPr>
                <w:sz w:val="12"/>
                <w:szCs w:val="12"/>
                <w:color w:val="auto"/>
              </w:rPr>
            </w:pPr>
          </w:p>
        </w:tc>
        <w:tc>
          <w:tcPr>
            <w:tcW w:w="160" w:type="dxa"/>
            <w:vAlign w:val="bottom"/>
            <w:tcBorders>
              <w:bottom w:val="single" w:sz="8" w:color="D8D8D8"/>
              <w:right w:val="single" w:sz="8" w:color="D8D8D8"/>
            </w:tcBorders>
            <w:shd w:val="clear" w:color="auto" w:fill="D8D8D8"/>
          </w:tcPr>
          <w:p>
            <w:pPr>
              <w:spacing w:after="0"/>
              <w:rPr>
                <w:sz w:val="12"/>
                <w:szCs w:val="12"/>
                <w:color w:val="auto"/>
              </w:rPr>
            </w:pPr>
          </w:p>
        </w:tc>
        <w:tc>
          <w:tcPr>
            <w:tcW w:w="540" w:type="dxa"/>
            <w:vAlign w:val="bottom"/>
            <w:tcBorders>
              <w:bottom w:val="single" w:sz="8" w:color="auto"/>
              <w:right w:val="single" w:sz="8" w:color="D8D8D8"/>
            </w:tcBorders>
            <w:shd w:val="clear" w:color="auto" w:fill="D8D8D8"/>
          </w:tcPr>
          <w:p>
            <w:pPr>
              <w:jc w:val="right"/>
              <w:spacing w:after="0" w:line="149" w:lineRule="exact"/>
              <w:rPr>
                <w:sz w:val="20"/>
                <w:szCs w:val="20"/>
                <w:color w:val="auto"/>
              </w:rPr>
            </w:pPr>
            <w:r>
              <w:rPr>
                <w:rFonts w:ascii="Arial" w:cs="Arial" w:eastAsia="Arial" w:hAnsi="Arial"/>
                <w:sz w:val="14"/>
                <w:szCs w:val="14"/>
                <w:color w:val="auto"/>
              </w:rPr>
              <w:t>66,799</w:t>
            </w:r>
          </w:p>
        </w:tc>
        <w:tc>
          <w:tcPr>
            <w:tcW w:w="160" w:type="dxa"/>
            <w:vAlign w:val="bottom"/>
            <w:tcBorders>
              <w:bottom w:val="single" w:sz="8" w:color="D8D8D8"/>
              <w:right w:val="single" w:sz="8" w:color="D8D8D8"/>
            </w:tcBorders>
            <w:shd w:val="clear" w:color="auto" w:fill="D8D8D8"/>
          </w:tcPr>
          <w:p>
            <w:pPr>
              <w:spacing w:after="0"/>
              <w:rPr>
                <w:sz w:val="12"/>
                <w:szCs w:val="12"/>
                <w:color w:val="auto"/>
              </w:rPr>
            </w:pPr>
          </w:p>
        </w:tc>
        <w:tc>
          <w:tcPr>
            <w:tcW w:w="580" w:type="dxa"/>
            <w:vAlign w:val="bottom"/>
            <w:tcBorders>
              <w:bottom w:val="single" w:sz="8" w:color="auto"/>
              <w:right w:val="single" w:sz="8" w:color="D8D8D8"/>
            </w:tcBorders>
            <w:shd w:val="clear" w:color="auto" w:fill="D8D8D8"/>
          </w:tcPr>
          <w:p>
            <w:pPr>
              <w:spacing w:after="0"/>
              <w:rPr>
                <w:sz w:val="12"/>
                <w:szCs w:val="12"/>
                <w:color w:val="auto"/>
              </w:rPr>
            </w:pPr>
          </w:p>
        </w:tc>
        <w:tc>
          <w:tcPr>
            <w:tcW w:w="120" w:type="dxa"/>
            <w:vAlign w:val="bottom"/>
            <w:tcBorders>
              <w:bottom w:val="single" w:sz="8" w:color="D8D8D8"/>
            </w:tcBorders>
            <w:shd w:val="clear" w:color="auto" w:fill="D8D8D8"/>
          </w:tcPr>
          <w:p>
            <w:pPr>
              <w:spacing w:after="0"/>
              <w:rPr>
                <w:sz w:val="12"/>
                <w:szCs w:val="12"/>
                <w:color w:val="auto"/>
              </w:rPr>
            </w:pPr>
          </w:p>
        </w:tc>
        <w:tc>
          <w:tcPr>
            <w:tcW w:w="100" w:type="dxa"/>
            <w:vAlign w:val="bottom"/>
            <w:tcBorders>
              <w:bottom w:val="single" w:sz="8" w:color="auto"/>
            </w:tcBorders>
            <w:shd w:val="clear" w:color="auto" w:fill="D8D8D8"/>
          </w:tcPr>
          <w:p>
            <w:pPr>
              <w:spacing w:after="0"/>
              <w:rPr>
                <w:sz w:val="12"/>
                <w:szCs w:val="12"/>
                <w:color w:val="auto"/>
              </w:rPr>
            </w:pPr>
          </w:p>
        </w:tc>
        <w:tc>
          <w:tcPr>
            <w:tcW w:w="380" w:type="dxa"/>
            <w:vAlign w:val="bottom"/>
            <w:tcBorders>
              <w:bottom w:val="single" w:sz="8" w:color="auto"/>
            </w:tcBorders>
            <w:shd w:val="clear" w:color="auto" w:fill="D8D8D8"/>
          </w:tcPr>
          <w:p>
            <w:pPr>
              <w:spacing w:after="0"/>
              <w:rPr>
                <w:sz w:val="12"/>
                <w:szCs w:val="12"/>
                <w:color w:val="auto"/>
              </w:rPr>
            </w:pPr>
          </w:p>
        </w:tc>
        <w:tc>
          <w:tcPr>
            <w:tcW w:w="100" w:type="dxa"/>
            <w:vAlign w:val="bottom"/>
            <w:tcBorders>
              <w:bottom w:val="single" w:sz="8" w:color="auto"/>
              <w:right w:val="single" w:sz="8" w:color="auto"/>
            </w:tcBorders>
            <w:shd w:val="clear" w:color="auto" w:fill="D8D8D8"/>
          </w:tcPr>
          <w:p>
            <w:pPr>
              <w:spacing w:after="0"/>
              <w:rPr>
                <w:sz w:val="12"/>
                <w:szCs w:val="12"/>
                <w:color w:val="auto"/>
              </w:rPr>
            </w:pPr>
          </w:p>
        </w:tc>
        <w:tc>
          <w:tcPr>
            <w:tcW w:w="140" w:type="dxa"/>
            <w:vAlign w:val="bottom"/>
            <w:tcBorders>
              <w:bottom w:val="single" w:sz="8" w:color="D8D8D8"/>
              <w:right w:val="single" w:sz="8" w:color="D8D8D8"/>
            </w:tcBorders>
            <w:shd w:val="clear" w:color="auto" w:fill="D8D8D8"/>
          </w:tcPr>
          <w:p>
            <w:pPr>
              <w:spacing w:after="0"/>
              <w:rPr>
                <w:sz w:val="12"/>
                <w:szCs w:val="12"/>
                <w:color w:val="auto"/>
              </w:rPr>
            </w:pPr>
          </w:p>
        </w:tc>
        <w:tc>
          <w:tcPr>
            <w:tcW w:w="660" w:type="dxa"/>
            <w:vAlign w:val="bottom"/>
            <w:tcBorders>
              <w:bottom w:val="single" w:sz="8" w:color="auto"/>
              <w:right w:val="single" w:sz="8" w:color="auto"/>
            </w:tcBorders>
            <w:gridSpan w:val="2"/>
            <w:shd w:val="clear" w:color="auto" w:fill="D8D8D8"/>
          </w:tcPr>
          <w:p>
            <w:pPr>
              <w:jc w:val="right"/>
              <w:ind w:right="120"/>
              <w:spacing w:after="0" w:line="149" w:lineRule="exact"/>
              <w:rPr>
                <w:sz w:val="20"/>
                <w:szCs w:val="20"/>
                <w:color w:val="auto"/>
              </w:rPr>
            </w:pPr>
            <w:r>
              <w:rPr>
                <w:rFonts w:ascii="Arial" w:cs="Arial" w:eastAsia="Arial" w:hAnsi="Arial"/>
                <w:sz w:val="14"/>
                <w:szCs w:val="14"/>
                <w:color w:val="auto"/>
                <w:w w:val="83"/>
              </w:rPr>
              <w:t>1,354,016</w:t>
            </w:r>
          </w:p>
        </w:tc>
        <w:tc>
          <w:tcPr>
            <w:tcW w:w="0" w:type="dxa"/>
            <w:vAlign w:val="bottom"/>
          </w:tcPr>
          <w:p>
            <w:pPr>
              <w:spacing w:after="0"/>
              <w:rPr>
                <w:sz w:val="1"/>
                <w:szCs w:val="1"/>
                <w:color w:val="auto"/>
              </w:rPr>
            </w:pPr>
          </w:p>
        </w:tc>
      </w:tr>
      <w:tr>
        <w:trPr>
          <w:trHeight w:val="156"/>
        </w:trPr>
        <w:tc>
          <w:tcPr>
            <w:tcW w:w="960" w:type="dxa"/>
            <w:vAlign w:val="bottom"/>
            <w:tcBorders>
              <w:left w:val="single" w:sz="8" w:color="auto"/>
              <w:bottom w:val="single" w:sz="8" w:color="auto"/>
            </w:tcBorders>
            <w:shd w:val="clear" w:color="auto" w:fill="D8D8D8"/>
          </w:tcPr>
          <w:p>
            <w:pPr>
              <w:spacing w:after="0"/>
              <w:rPr>
                <w:sz w:val="13"/>
                <w:szCs w:val="13"/>
                <w:color w:val="auto"/>
              </w:rPr>
            </w:pPr>
          </w:p>
        </w:tc>
        <w:tc>
          <w:tcPr>
            <w:tcW w:w="280" w:type="dxa"/>
            <w:vAlign w:val="bottom"/>
            <w:tcBorders>
              <w:bottom w:val="single" w:sz="8" w:color="auto"/>
            </w:tcBorders>
            <w:shd w:val="clear" w:color="auto" w:fill="D8D8D8"/>
          </w:tcPr>
          <w:p>
            <w:pPr>
              <w:spacing w:after="0"/>
              <w:rPr>
                <w:sz w:val="13"/>
                <w:szCs w:val="13"/>
                <w:color w:val="auto"/>
              </w:rPr>
            </w:pPr>
          </w:p>
        </w:tc>
        <w:tc>
          <w:tcPr>
            <w:tcW w:w="860" w:type="dxa"/>
            <w:vAlign w:val="bottom"/>
            <w:tcBorders>
              <w:bottom w:val="single" w:sz="8" w:color="auto"/>
              <w:right w:val="single" w:sz="8" w:color="auto"/>
            </w:tcBorders>
            <w:shd w:val="clear" w:color="auto" w:fill="D8D8D8"/>
          </w:tcPr>
          <w:p>
            <w:pPr>
              <w:spacing w:after="0"/>
              <w:rPr>
                <w:sz w:val="13"/>
                <w:szCs w:val="13"/>
                <w:color w:val="auto"/>
              </w:rPr>
            </w:pPr>
          </w:p>
        </w:tc>
        <w:tc>
          <w:tcPr>
            <w:tcW w:w="160" w:type="dxa"/>
            <w:vAlign w:val="bottom"/>
            <w:tcBorders>
              <w:bottom w:val="single" w:sz="8" w:color="auto"/>
              <w:right w:val="single" w:sz="8" w:color="D8D8D8"/>
            </w:tcBorders>
            <w:shd w:val="clear" w:color="auto" w:fill="D8D8D8"/>
          </w:tcPr>
          <w:p>
            <w:pPr>
              <w:spacing w:after="0"/>
              <w:rPr>
                <w:sz w:val="13"/>
                <w:szCs w:val="13"/>
                <w:color w:val="auto"/>
              </w:rPr>
            </w:pPr>
          </w:p>
        </w:tc>
        <w:tc>
          <w:tcPr>
            <w:tcW w:w="280" w:type="dxa"/>
            <w:vAlign w:val="bottom"/>
            <w:tcBorders>
              <w:bottom w:val="single" w:sz="8" w:color="auto"/>
              <w:right w:val="single" w:sz="8" w:color="D8D8D8"/>
            </w:tcBorders>
            <w:shd w:val="clear" w:color="auto" w:fill="D8D8D8"/>
          </w:tcPr>
          <w:p>
            <w:pPr>
              <w:spacing w:after="0"/>
              <w:rPr>
                <w:sz w:val="13"/>
                <w:szCs w:val="13"/>
                <w:color w:val="auto"/>
              </w:rPr>
            </w:pPr>
          </w:p>
        </w:tc>
        <w:tc>
          <w:tcPr>
            <w:tcW w:w="160" w:type="dxa"/>
            <w:vAlign w:val="bottom"/>
            <w:tcBorders>
              <w:bottom w:val="single" w:sz="8" w:color="auto"/>
              <w:right w:val="single" w:sz="8" w:color="auto"/>
            </w:tcBorders>
            <w:shd w:val="clear" w:color="auto" w:fill="D8D8D8"/>
          </w:tcPr>
          <w:p>
            <w:pPr>
              <w:spacing w:after="0"/>
              <w:rPr>
                <w:sz w:val="13"/>
                <w:szCs w:val="13"/>
                <w:color w:val="auto"/>
              </w:rPr>
            </w:pPr>
          </w:p>
        </w:tc>
        <w:tc>
          <w:tcPr>
            <w:tcW w:w="120" w:type="dxa"/>
            <w:vAlign w:val="bottom"/>
            <w:tcBorders>
              <w:bottom w:val="single" w:sz="8" w:color="auto"/>
            </w:tcBorders>
            <w:shd w:val="clear" w:color="auto" w:fill="D8D8D8"/>
          </w:tcPr>
          <w:p>
            <w:pPr>
              <w:spacing w:after="0"/>
              <w:rPr>
                <w:sz w:val="13"/>
                <w:szCs w:val="13"/>
                <w:color w:val="auto"/>
              </w:rPr>
            </w:pPr>
          </w:p>
        </w:tc>
        <w:tc>
          <w:tcPr>
            <w:tcW w:w="80" w:type="dxa"/>
            <w:vAlign w:val="bottom"/>
            <w:tcBorders>
              <w:bottom w:val="single" w:sz="8" w:color="auto"/>
            </w:tcBorders>
            <w:shd w:val="clear" w:color="auto" w:fill="D8D8D8"/>
          </w:tcPr>
          <w:p>
            <w:pPr>
              <w:spacing w:after="0"/>
              <w:rPr>
                <w:sz w:val="13"/>
                <w:szCs w:val="13"/>
                <w:color w:val="auto"/>
              </w:rPr>
            </w:pPr>
          </w:p>
        </w:tc>
        <w:tc>
          <w:tcPr>
            <w:tcW w:w="520" w:type="dxa"/>
            <w:vAlign w:val="bottom"/>
            <w:tcBorders>
              <w:bottom w:val="single" w:sz="8" w:color="auto"/>
            </w:tcBorders>
            <w:shd w:val="clear" w:color="auto" w:fill="D8D8D8"/>
          </w:tcPr>
          <w:p>
            <w:pPr>
              <w:spacing w:after="0"/>
              <w:rPr>
                <w:sz w:val="13"/>
                <w:szCs w:val="13"/>
                <w:color w:val="auto"/>
              </w:rPr>
            </w:pPr>
          </w:p>
        </w:tc>
        <w:tc>
          <w:tcPr>
            <w:tcW w:w="80" w:type="dxa"/>
            <w:vAlign w:val="bottom"/>
            <w:tcBorders>
              <w:bottom w:val="single" w:sz="8" w:color="auto"/>
            </w:tcBorders>
            <w:shd w:val="clear" w:color="auto" w:fill="D8D8D8"/>
          </w:tcPr>
          <w:p>
            <w:pPr>
              <w:spacing w:after="0"/>
              <w:rPr>
                <w:sz w:val="13"/>
                <w:szCs w:val="13"/>
                <w:color w:val="auto"/>
              </w:rPr>
            </w:pPr>
          </w:p>
        </w:tc>
        <w:tc>
          <w:tcPr>
            <w:tcW w:w="160" w:type="dxa"/>
            <w:vAlign w:val="bottom"/>
            <w:tcBorders>
              <w:bottom w:val="single" w:sz="8" w:color="auto"/>
              <w:right w:val="single" w:sz="8" w:color="auto"/>
            </w:tcBorders>
            <w:shd w:val="clear" w:color="auto" w:fill="D8D8D8"/>
          </w:tcPr>
          <w:p>
            <w:pPr>
              <w:spacing w:after="0"/>
              <w:rPr>
                <w:sz w:val="13"/>
                <w:szCs w:val="13"/>
                <w:color w:val="auto"/>
              </w:rPr>
            </w:pPr>
          </w:p>
        </w:tc>
        <w:tc>
          <w:tcPr>
            <w:tcW w:w="12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44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160" w:type="dxa"/>
            <w:vAlign w:val="bottom"/>
            <w:tcBorders>
              <w:bottom w:val="single" w:sz="8" w:color="auto"/>
              <w:right w:val="single" w:sz="8" w:color="auto"/>
            </w:tcBorders>
            <w:shd w:val="clear" w:color="auto" w:fill="D8D8D8"/>
          </w:tcPr>
          <w:p>
            <w:pPr>
              <w:spacing w:after="0"/>
              <w:rPr>
                <w:sz w:val="13"/>
                <w:szCs w:val="13"/>
                <w:color w:val="auto"/>
              </w:rPr>
            </w:pPr>
          </w:p>
        </w:tc>
        <w:tc>
          <w:tcPr>
            <w:tcW w:w="140" w:type="dxa"/>
            <w:vAlign w:val="bottom"/>
            <w:tcBorders>
              <w:bottom w:val="single" w:sz="8" w:color="auto"/>
            </w:tcBorders>
            <w:shd w:val="clear" w:color="auto" w:fill="D8D8D8"/>
          </w:tcPr>
          <w:p>
            <w:pPr>
              <w:spacing w:after="0"/>
              <w:rPr>
                <w:sz w:val="13"/>
                <w:szCs w:val="13"/>
                <w:color w:val="auto"/>
              </w:rPr>
            </w:pPr>
          </w:p>
        </w:tc>
        <w:tc>
          <w:tcPr>
            <w:tcW w:w="380" w:type="dxa"/>
            <w:vAlign w:val="bottom"/>
            <w:tcBorders>
              <w:bottom w:val="single" w:sz="8" w:color="auto"/>
            </w:tcBorders>
            <w:shd w:val="clear" w:color="auto" w:fill="D8D8D8"/>
          </w:tcPr>
          <w:p>
            <w:pPr>
              <w:spacing w:after="0"/>
              <w:rPr>
                <w:sz w:val="13"/>
                <w:szCs w:val="13"/>
                <w:color w:val="auto"/>
              </w:rPr>
            </w:pPr>
          </w:p>
        </w:tc>
        <w:tc>
          <w:tcPr>
            <w:tcW w:w="120" w:type="dxa"/>
            <w:vAlign w:val="bottom"/>
            <w:tcBorders>
              <w:bottom w:val="single" w:sz="8" w:color="auto"/>
              <w:right w:val="single" w:sz="8" w:color="D8D8D8"/>
            </w:tcBorders>
            <w:shd w:val="clear" w:color="auto" w:fill="D8D8D8"/>
          </w:tcPr>
          <w:p>
            <w:pPr>
              <w:spacing w:after="0"/>
              <w:rPr>
                <w:sz w:val="13"/>
                <w:szCs w:val="13"/>
                <w:color w:val="auto"/>
              </w:rPr>
            </w:pPr>
          </w:p>
        </w:tc>
        <w:tc>
          <w:tcPr>
            <w:tcW w:w="160" w:type="dxa"/>
            <w:vAlign w:val="bottom"/>
            <w:tcBorders>
              <w:bottom w:val="single" w:sz="8" w:color="auto"/>
            </w:tcBorders>
            <w:shd w:val="clear" w:color="auto" w:fill="D8D8D8"/>
          </w:tcPr>
          <w:p>
            <w:pPr>
              <w:spacing w:after="0"/>
              <w:rPr>
                <w:sz w:val="13"/>
                <w:szCs w:val="13"/>
                <w:color w:val="auto"/>
              </w:rPr>
            </w:pPr>
          </w:p>
        </w:tc>
        <w:tc>
          <w:tcPr>
            <w:tcW w:w="300" w:type="dxa"/>
            <w:vAlign w:val="bottom"/>
            <w:tcBorders>
              <w:bottom w:val="single" w:sz="8" w:color="auto"/>
            </w:tcBorders>
            <w:shd w:val="clear" w:color="auto" w:fill="D8D8D8"/>
          </w:tcPr>
          <w:p>
            <w:pPr>
              <w:spacing w:after="0"/>
              <w:rPr>
                <w:sz w:val="13"/>
                <w:szCs w:val="13"/>
                <w:color w:val="auto"/>
              </w:rPr>
            </w:pPr>
          </w:p>
        </w:tc>
        <w:tc>
          <w:tcPr>
            <w:tcW w:w="200" w:type="dxa"/>
            <w:vAlign w:val="bottom"/>
            <w:tcBorders>
              <w:bottom w:val="single" w:sz="8" w:color="auto"/>
            </w:tcBorders>
            <w:shd w:val="clear" w:color="auto" w:fill="D8D8D8"/>
          </w:tcPr>
          <w:p>
            <w:pPr>
              <w:spacing w:after="0"/>
              <w:rPr>
                <w:sz w:val="13"/>
                <w:szCs w:val="13"/>
                <w:color w:val="auto"/>
              </w:rPr>
            </w:pPr>
          </w:p>
        </w:tc>
        <w:tc>
          <w:tcPr>
            <w:tcW w:w="520" w:type="dxa"/>
            <w:vAlign w:val="bottom"/>
            <w:tcBorders>
              <w:bottom w:val="single" w:sz="8" w:color="auto"/>
              <w:right w:val="single" w:sz="8" w:color="D8D8D8"/>
            </w:tcBorders>
            <w:shd w:val="clear" w:color="auto" w:fill="D8D8D8"/>
          </w:tcPr>
          <w:p>
            <w:pPr>
              <w:spacing w:after="0"/>
              <w:rPr>
                <w:sz w:val="13"/>
                <w:szCs w:val="13"/>
                <w:color w:val="auto"/>
              </w:rPr>
            </w:pPr>
          </w:p>
        </w:tc>
        <w:tc>
          <w:tcPr>
            <w:tcW w:w="140" w:type="dxa"/>
            <w:vAlign w:val="bottom"/>
            <w:tcBorders>
              <w:bottom w:val="single" w:sz="8" w:color="auto"/>
            </w:tcBorders>
            <w:shd w:val="clear" w:color="auto" w:fill="D8D8D8"/>
          </w:tcPr>
          <w:p>
            <w:pPr>
              <w:spacing w:after="0"/>
              <w:rPr>
                <w:sz w:val="13"/>
                <w:szCs w:val="13"/>
                <w:color w:val="auto"/>
              </w:rPr>
            </w:pPr>
          </w:p>
        </w:tc>
        <w:tc>
          <w:tcPr>
            <w:tcW w:w="460" w:type="dxa"/>
            <w:vAlign w:val="bottom"/>
            <w:tcBorders>
              <w:bottom w:val="single" w:sz="8" w:color="auto"/>
            </w:tcBorders>
            <w:shd w:val="clear" w:color="auto" w:fill="D8D8D8"/>
          </w:tcPr>
          <w:p>
            <w:pPr>
              <w:spacing w:after="0"/>
              <w:rPr>
                <w:sz w:val="13"/>
                <w:szCs w:val="13"/>
                <w:color w:val="auto"/>
              </w:rPr>
            </w:pPr>
          </w:p>
        </w:tc>
        <w:tc>
          <w:tcPr>
            <w:tcW w:w="200" w:type="dxa"/>
            <w:vAlign w:val="bottom"/>
            <w:tcBorders>
              <w:bottom w:val="single" w:sz="8" w:color="auto"/>
              <w:right w:val="single" w:sz="8" w:color="D8D8D8"/>
            </w:tcBorders>
            <w:shd w:val="clear" w:color="auto" w:fill="D8D8D8"/>
          </w:tcPr>
          <w:p>
            <w:pPr>
              <w:spacing w:after="0"/>
              <w:rPr>
                <w:sz w:val="13"/>
                <w:szCs w:val="13"/>
                <w:color w:val="auto"/>
              </w:rPr>
            </w:pPr>
          </w:p>
        </w:tc>
        <w:tc>
          <w:tcPr>
            <w:tcW w:w="300" w:type="dxa"/>
            <w:vAlign w:val="bottom"/>
            <w:tcBorders>
              <w:bottom w:val="single" w:sz="8" w:color="auto"/>
            </w:tcBorders>
            <w:shd w:val="clear" w:color="auto" w:fill="D8D8D8"/>
          </w:tcPr>
          <w:p>
            <w:pPr>
              <w:spacing w:after="0"/>
              <w:rPr>
                <w:sz w:val="13"/>
                <w:szCs w:val="13"/>
                <w:color w:val="auto"/>
              </w:rPr>
            </w:pPr>
          </w:p>
        </w:tc>
        <w:tc>
          <w:tcPr>
            <w:tcW w:w="360" w:type="dxa"/>
            <w:vAlign w:val="bottom"/>
            <w:tcBorders>
              <w:bottom w:val="single" w:sz="8" w:color="auto"/>
            </w:tcBorders>
            <w:shd w:val="clear" w:color="auto" w:fill="D8D8D8"/>
          </w:tcPr>
          <w:p>
            <w:pPr>
              <w:spacing w:after="0"/>
              <w:rPr>
                <w:sz w:val="13"/>
                <w:szCs w:val="13"/>
                <w:color w:val="auto"/>
              </w:rPr>
            </w:pPr>
          </w:p>
        </w:tc>
        <w:tc>
          <w:tcPr>
            <w:tcW w:w="460" w:type="dxa"/>
            <w:vAlign w:val="bottom"/>
            <w:tcBorders>
              <w:bottom w:val="single" w:sz="8" w:color="auto"/>
            </w:tcBorders>
            <w:shd w:val="clear" w:color="auto" w:fill="D8D8D8"/>
          </w:tcPr>
          <w:p>
            <w:pPr>
              <w:spacing w:after="0"/>
              <w:rPr>
                <w:sz w:val="13"/>
                <w:szCs w:val="13"/>
                <w:color w:val="auto"/>
              </w:rPr>
            </w:pPr>
          </w:p>
        </w:tc>
        <w:tc>
          <w:tcPr>
            <w:tcW w:w="180" w:type="dxa"/>
            <w:vAlign w:val="bottom"/>
            <w:tcBorders>
              <w:bottom w:val="single" w:sz="8" w:color="auto"/>
              <w:right w:val="single" w:sz="8" w:color="auto"/>
            </w:tcBorders>
            <w:shd w:val="clear" w:color="auto" w:fill="D8D8D8"/>
          </w:tcPr>
          <w:p>
            <w:pPr>
              <w:spacing w:after="0"/>
              <w:rPr>
                <w:sz w:val="13"/>
                <w:szCs w:val="13"/>
                <w:color w:val="auto"/>
              </w:rPr>
            </w:pPr>
          </w:p>
        </w:tc>
        <w:tc>
          <w:tcPr>
            <w:tcW w:w="700" w:type="dxa"/>
            <w:vAlign w:val="bottom"/>
            <w:tcBorders>
              <w:bottom w:val="single" w:sz="8" w:color="auto"/>
              <w:right w:val="single" w:sz="8" w:color="D8D8D8"/>
            </w:tcBorders>
            <w:gridSpan w:val="2"/>
            <w:shd w:val="clear" w:color="auto" w:fill="D8D8D8"/>
          </w:tcPr>
          <w:p>
            <w:pPr>
              <w:jc w:val="right"/>
              <w:spacing w:after="0" w:line="155" w:lineRule="exact"/>
              <w:rPr>
                <w:sz w:val="20"/>
                <w:szCs w:val="20"/>
                <w:color w:val="auto"/>
              </w:rPr>
            </w:pPr>
            <w:r>
              <w:rPr>
                <w:rFonts w:ascii="Arial" w:cs="Arial" w:eastAsia="Arial" w:hAnsi="Arial"/>
                <w:sz w:val="14"/>
                <w:szCs w:val="14"/>
                <w:color w:val="auto"/>
              </w:rPr>
              <w:t>220,884</w:t>
            </w:r>
          </w:p>
        </w:tc>
        <w:tc>
          <w:tcPr>
            <w:tcW w:w="160" w:type="dxa"/>
            <w:vAlign w:val="bottom"/>
            <w:tcBorders>
              <w:bottom w:val="single" w:sz="8" w:color="auto"/>
              <w:right w:val="single" w:sz="8" w:color="D8D8D8"/>
            </w:tcBorders>
            <w:shd w:val="clear" w:color="auto" w:fill="D8D8D8"/>
          </w:tcPr>
          <w:p>
            <w:pPr>
              <w:spacing w:after="0"/>
              <w:rPr>
                <w:sz w:val="13"/>
                <w:szCs w:val="13"/>
                <w:color w:val="auto"/>
              </w:rPr>
            </w:pPr>
          </w:p>
        </w:tc>
        <w:tc>
          <w:tcPr>
            <w:tcW w:w="580" w:type="dxa"/>
            <w:vAlign w:val="bottom"/>
            <w:tcBorders>
              <w:bottom w:val="single" w:sz="8" w:color="auto"/>
              <w:right w:val="single" w:sz="8" w:color="D8D8D8"/>
            </w:tcBorders>
            <w:shd w:val="clear" w:color="auto" w:fill="D8D8D8"/>
          </w:tcPr>
          <w:p>
            <w:pPr>
              <w:spacing w:after="0"/>
              <w:rPr>
                <w:sz w:val="13"/>
                <w:szCs w:val="13"/>
                <w:color w:val="auto"/>
              </w:rPr>
            </w:pPr>
          </w:p>
        </w:tc>
        <w:tc>
          <w:tcPr>
            <w:tcW w:w="12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38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right w:val="single" w:sz="8" w:color="auto"/>
            </w:tcBorders>
            <w:shd w:val="clear" w:color="auto" w:fill="D8D8D8"/>
          </w:tcPr>
          <w:p>
            <w:pPr>
              <w:spacing w:after="0"/>
              <w:rPr>
                <w:sz w:val="13"/>
                <w:szCs w:val="13"/>
                <w:color w:val="auto"/>
              </w:rPr>
            </w:pPr>
          </w:p>
        </w:tc>
        <w:tc>
          <w:tcPr>
            <w:tcW w:w="140" w:type="dxa"/>
            <w:vAlign w:val="bottom"/>
            <w:tcBorders>
              <w:bottom w:val="single" w:sz="8" w:color="auto"/>
              <w:right w:val="single" w:sz="8" w:color="D8D8D8"/>
            </w:tcBorders>
            <w:shd w:val="clear" w:color="auto" w:fill="D8D8D8"/>
          </w:tcPr>
          <w:p>
            <w:pPr>
              <w:spacing w:after="0"/>
              <w:rPr>
                <w:sz w:val="13"/>
                <w:szCs w:val="13"/>
                <w:color w:val="auto"/>
              </w:rPr>
            </w:pPr>
          </w:p>
        </w:tc>
        <w:tc>
          <w:tcPr>
            <w:tcW w:w="660" w:type="dxa"/>
            <w:vAlign w:val="bottom"/>
            <w:tcBorders>
              <w:bottom w:val="single" w:sz="8" w:color="auto"/>
              <w:right w:val="single" w:sz="8" w:color="auto"/>
            </w:tcBorders>
            <w:gridSpan w:val="2"/>
            <w:shd w:val="clear" w:color="auto" w:fill="D8D8D8"/>
          </w:tcPr>
          <w:p>
            <w:pPr>
              <w:jc w:val="right"/>
              <w:ind w:right="120"/>
              <w:spacing w:after="0" w:line="155" w:lineRule="exact"/>
              <w:rPr>
                <w:sz w:val="20"/>
                <w:szCs w:val="20"/>
                <w:color w:val="auto"/>
              </w:rPr>
            </w:pPr>
            <w:r>
              <w:rPr>
                <w:rFonts w:ascii="Arial" w:cs="Arial" w:eastAsia="Arial" w:hAnsi="Arial"/>
                <w:sz w:val="14"/>
                <w:szCs w:val="14"/>
                <w:color w:val="auto"/>
                <w:w w:val="83"/>
              </w:rPr>
              <w:t>7,372,889</w:t>
            </w:r>
          </w:p>
        </w:tc>
        <w:tc>
          <w:tcPr>
            <w:tcW w:w="0" w:type="dxa"/>
            <w:vAlign w:val="bottom"/>
          </w:tcPr>
          <w:p>
            <w:pPr>
              <w:spacing w:after="0"/>
              <w:rPr>
                <w:sz w:val="1"/>
                <w:szCs w:val="1"/>
                <w:color w:val="auto"/>
              </w:rPr>
            </w:pPr>
          </w:p>
        </w:tc>
      </w:tr>
      <w:tr>
        <w:trPr>
          <w:trHeight w:val="131"/>
        </w:trPr>
        <w:tc>
          <w:tcPr>
            <w:tcW w:w="2100" w:type="dxa"/>
            <w:vAlign w:val="bottom"/>
            <w:tcBorders>
              <w:left w:val="single" w:sz="8" w:color="auto"/>
              <w:right w:val="single" w:sz="8" w:color="auto"/>
            </w:tcBorders>
            <w:gridSpan w:val="3"/>
          </w:tcPr>
          <w:p>
            <w:pPr>
              <w:ind w:left="120"/>
              <w:spacing w:after="0" w:line="131" w:lineRule="exact"/>
              <w:rPr>
                <w:sz w:val="20"/>
                <w:szCs w:val="20"/>
                <w:color w:val="auto"/>
              </w:rPr>
            </w:pPr>
            <w:r>
              <w:rPr>
                <w:rFonts w:ascii="Arial" w:cs="Arial" w:eastAsia="Arial" w:hAnsi="Arial"/>
                <w:sz w:val="14"/>
                <w:szCs w:val="14"/>
                <w:color w:val="auto"/>
              </w:rPr>
              <w:t>David N. Reilly</w:t>
            </w:r>
          </w:p>
        </w:tc>
        <w:tc>
          <w:tcPr>
            <w:tcW w:w="160" w:type="dxa"/>
            <w:vAlign w:val="bottom"/>
          </w:tcPr>
          <w:p>
            <w:pPr>
              <w:spacing w:after="0"/>
              <w:rPr>
                <w:sz w:val="11"/>
                <w:szCs w:val="11"/>
                <w:color w:val="auto"/>
              </w:rPr>
            </w:pPr>
          </w:p>
        </w:tc>
        <w:tc>
          <w:tcPr>
            <w:tcW w:w="440" w:type="dxa"/>
            <w:vAlign w:val="bottom"/>
            <w:tcBorders>
              <w:right w:val="single" w:sz="8" w:color="auto"/>
            </w:tcBorders>
            <w:gridSpan w:val="2"/>
          </w:tcPr>
          <w:p>
            <w:pPr>
              <w:jc w:val="right"/>
              <w:ind w:right="160"/>
              <w:spacing w:after="0" w:line="131" w:lineRule="exact"/>
              <w:rPr>
                <w:sz w:val="20"/>
                <w:szCs w:val="20"/>
                <w:color w:val="auto"/>
              </w:rPr>
            </w:pPr>
            <w:r>
              <w:rPr>
                <w:rFonts w:ascii="Arial" w:cs="Arial" w:eastAsia="Arial" w:hAnsi="Arial"/>
                <w:sz w:val="14"/>
                <w:szCs w:val="14"/>
                <w:color w:val="auto"/>
                <w:w w:val="87"/>
              </w:rPr>
              <w:t>RSU</w:t>
            </w:r>
          </w:p>
        </w:tc>
        <w:tc>
          <w:tcPr>
            <w:tcW w:w="120" w:type="dxa"/>
            <w:vAlign w:val="bottom"/>
          </w:tcPr>
          <w:p>
            <w:pPr>
              <w:spacing w:after="0"/>
              <w:rPr>
                <w:sz w:val="11"/>
                <w:szCs w:val="11"/>
                <w:color w:val="auto"/>
              </w:rPr>
            </w:pPr>
          </w:p>
        </w:tc>
        <w:tc>
          <w:tcPr>
            <w:tcW w:w="840" w:type="dxa"/>
            <w:vAlign w:val="bottom"/>
            <w:tcBorders>
              <w:right w:val="single" w:sz="8" w:color="auto"/>
            </w:tcBorders>
            <w:gridSpan w:val="4"/>
          </w:tcPr>
          <w:p>
            <w:pPr>
              <w:jc w:val="right"/>
              <w:ind w:right="160"/>
              <w:spacing w:after="0" w:line="131" w:lineRule="exact"/>
              <w:rPr>
                <w:sz w:val="20"/>
                <w:szCs w:val="20"/>
                <w:color w:val="auto"/>
              </w:rPr>
            </w:pPr>
            <w:r>
              <w:rPr>
                <w:rFonts w:ascii="Arial" w:cs="Arial" w:eastAsia="Arial" w:hAnsi="Arial"/>
                <w:sz w:val="14"/>
                <w:szCs w:val="14"/>
                <w:color w:val="auto"/>
              </w:rPr>
              <w:t>2/10/2011</w:t>
            </w:r>
          </w:p>
        </w:tc>
        <w:tc>
          <w:tcPr>
            <w:tcW w:w="120" w:type="dxa"/>
            <w:vAlign w:val="bottom"/>
          </w:tcPr>
          <w:p>
            <w:pPr>
              <w:spacing w:after="0"/>
              <w:rPr>
                <w:sz w:val="11"/>
                <w:szCs w:val="11"/>
                <w:color w:val="auto"/>
              </w:rPr>
            </w:pPr>
          </w:p>
        </w:tc>
        <w:tc>
          <w:tcPr>
            <w:tcW w:w="800" w:type="dxa"/>
            <w:vAlign w:val="bottom"/>
            <w:tcBorders>
              <w:right w:val="single" w:sz="8" w:color="auto"/>
            </w:tcBorders>
            <w:gridSpan w:val="4"/>
          </w:tcPr>
          <w:p>
            <w:pPr>
              <w:jc w:val="right"/>
              <w:ind w:right="160"/>
              <w:spacing w:after="0" w:line="131" w:lineRule="exact"/>
              <w:rPr>
                <w:sz w:val="20"/>
                <w:szCs w:val="20"/>
                <w:color w:val="auto"/>
              </w:rPr>
            </w:pPr>
            <w:r>
              <w:rPr>
                <w:rFonts w:ascii="Arial" w:cs="Arial" w:eastAsia="Arial" w:hAnsi="Arial"/>
                <w:sz w:val="14"/>
                <w:szCs w:val="14"/>
                <w:color w:val="auto"/>
                <w:w w:val="93"/>
              </w:rPr>
              <w:t>1/17//2011</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spacing w:after="0" w:line="131" w:lineRule="exact"/>
              <w:rPr>
                <w:sz w:val="20"/>
                <w:szCs w:val="20"/>
                <w:color w:val="auto"/>
              </w:rPr>
            </w:pPr>
            <w:r>
              <w:rPr>
                <w:rFonts w:ascii="Arial" w:cs="Arial" w:eastAsia="Arial" w:hAnsi="Arial"/>
                <w:sz w:val="14"/>
                <w:szCs w:val="14"/>
                <w:color w:val="auto"/>
              </w:rPr>
              <w:t>27,717</w:t>
            </w:r>
          </w:p>
        </w:tc>
        <w:tc>
          <w:tcPr>
            <w:tcW w:w="460" w:type="dxa"/>
            <w:vAlign w:val="bottom"/>
          </w:tcPr>
          <w:p>
            <w:pPr>
              <w:jc w:val="right"/>
              <w:spacing w:after="0" w:line="131" w:lineRule="exact"/>
              <w:rPr>
                <w:sz w:val="20"/>
                <w:szCs w:val="20"/>
                <w:color w:val="auto"/>
              </w:rPr>
            </w:pPr>
            <w:r>
              <w:rPr>
                <w:rFonts w:ascii="Arial" w:cs="Arial" w:eastAsia="Arial" w:hAnsi="Arial"/>
                <w:sz w:val="14"/>
                <w:szCs w:val="14"/>
                <w:color w:val="auto"/>
              </w:rPr>
              <w:t>27,717</w:t>
            </w:r>
          </w:p>
        </w:tc>
        <w:tc>
          <w:tcPr>
            <w:tcW w:w="1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right w:val="single" w:sz="8" w:color="auto"/>
            </w:tcBorders>
            <w:gridSpan w:val="2"/>
          </w:tcPr>
          <w:p>
            <w:pPr>
              <w:jc w:val="right"/>
              <w:ind w:right="120"/>
              <w:spacing w:after="0" w:line="131" w:lineRule="exact"/>
              <w:rPr>
                <w:sz w:val="20"/>
                <w:szCs w:val="20"/>
                <w:color w:val="auto"/>
              </w:rPr>
            </w:pPr>
            <w:r>
              <w:rPr>
                <w:rFonts w:ascii="Arial" w:cs="Arial" w:eastAsia="Arial" w:hAnsi="Arial"/>
                <w:sz w:val="14"/>
                <w:szCs w:val="14"/>
                <w:color w:val="auto"/>
              </w:rPr>
              <w:t>994,486</w:t>
            </w:r>
          </w:p>
        </w:tc>
        <w:tc>
          <w:tcPr>
            <w:tcW w:w="0" w:type="dxa"/>
            <w:vAlign w:val="bottom"/>
          </w:tcPr>
          <w:p>
            <w:pPr>
              <w:spacing w:after="0"/>
              <w:rPr>
                <w:sz w:val="1"/>
                <w:szCs w:val="1"/>
                <w:color w:val="auto"/>
              </w:rPr>
            </w:pPr>
          </w:p>
        </w:tc>
      </w:tr>
      <w:tr>
        <w:trPr>
          <w:trHeight w:val="149"/>
        </w:trPr>
        <w:tc>
          <w:tcPr>
            <w:tcW w:w="960" w:type="dxa"/>
            <w:vAlign w:val="bottom"/>
            <w:tcBorders>
              <w:lef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right w:val="single" w:sz="8" w:color="auto"/>
            </w:tcBorders>
            <w:gridSpan w:val="2"/>
          </w:tcPr>
          <w:p>
            <w:pPr>
              <w:jc w:val="right"/>
              <w:ind w:right="160"/>
              <w:spacing w:after="0" w:line="149" w:lineRule="exact"/>
              <w:rPr>
                <w:sz w:val="20"/>
                <w:szCs w:val="20"/>
                <w:color w:val="auto"/>
              </w:rPr>
            </w:pPr>
            <w:r>
              <w:rPr>
                <w:rFonts w:ascii="Arial" w:cs="Arial" w:eastAsia="Arial" w:hAnsi="Arial"/>
                <w:sz w:val="14"/>
                <w:szCs w:val="14"/>
                <w:color w:val="auto"/>
                <w:w w:val="90"/>
              </w:rPr>
              <w:t>SSU</w:t>
            </w:r>
          </w:p>
        </w:tc>
        <w:tc>
          <w:tcPr>
            <w:tcW w:w="120" w:type="dxa"/>
            <w:vAlign w:val="bottom"/>
          </w:tcPr>
          <w:p>
            <w:pPr>
              <w:spacing w:after="0"/>
              <w:rPr>
                <w:sz w:val="12"/>
                <w:szCs w:val="12"/>
                <w:color w:val="auto"/>
              </w:rPr>
            </w:pPr>
          </w:p>
        </w:tc>
        <w:tc>
          <w:tcPr>
            <w:tcW w:w="840" w:type="dxa"/>
            <w:vAlign w:val="bottom"/>
            <w:tcBorders>
              <w:right w:val="single" w:sz="8" w:color="auto"/>
            </w:tcBorders>
            <w:gridSpan w:val="4"/>
          </w:tcPr>
          <w:p>
            <w:pPr>
              <w:jc w:val="right"/>
              <w:ind w:right="160"/>
              <w:spacing w:after="0" w:line="149" w:lineRule="exact"/>
              <w:rPr>
                <w:sz w:val="20"/>
                <w:szCs w:val="20"/>
                <w:color w:val="auto"/>
              </w:rPr>
            </w:pPr>
            <w:r>
              <w:rPr>
                <w:rFonts w:ascii="Arial" w:cs="Arial" w:eastAsia="Arial" w:hAnsi="Arial"/>
                <w:sz w:val="14"/>
                <w:szCs w:val="14"/>
                <w:color w:val="auto"/>
              </w:rPr>
              <w:t>3/31/2011</w:t>
            </w:r>
          </w:p>
        </w:tc>
        <w:tc>
          <w:tcPr>
            <w:tcW w:w="120" w:type="dxa"/>
            <w:vAlign w:val="bottom"/>
          </w:tcPr>
          <w:p>
            <w:pPr>
              <w:spacing w:after="0"/>
              <w:rPr>
                <w:sz w:val="12"/>
                <w:szCs w:val="12"/>
                <w:color w:val="auto"/>
              </w:rPr>
            </w:pPr>
          </w:p>
        </w:tc>
        <w:tc>
          <w:tcPr>
            <w:tcW w:w="800" w:type="dxa"/>
            <w:vAlign w:val="bottom"/>
            <w:tcBorders>
              <w:right w:val="single" w:sz="8" w:color="auto"/>
            </w:tcBorders>
            <w:gridSpan w:val="4"/>
          </w:tcPr>
          <w:p>
            <w:pPr>
              <w:jc w:val="right"/>
              <w:ind w:right="160"/>
              <w:spacing w:after="0" w:line="149" w:lineRule="exact"/>
              <w:rPr>
                <w:sz w:val="20"/>
                <w:szCs w:val="20"/>
                <w:color w:val="auto"/>
              </w:rPr>
            </w:pPr>
            <w:r>
              <w:rPr>
                <w:rFonts w:ascii="Arial" w:cs="Arial" w:eastAsia="Arial" w:hAnsi="Arial"/>
                <w:sz w:val="14"/>
                <w:szCs w:val="14"/>
                <w:color w:val="auto"/>
                <w:w w:val="93"/>
              </w:rPr>
              <w:t>1/17//2011</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18,383</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570,424</w:t>
            </w:r>
          </w:p>
        </w:tc>
        <w:tc>
          <w:tcPr>
            <w:tcW w:w="0" w:type="dxa"/>
            <w:vAlign w:val="bottom"/>
          </w:tcPr>
          <w:p>
            <w:pPr>
              <w:spacing w:after="0"/>
              <w:rPr>
                <w:sz w:val="1"/>
                <w:szCs w:val="1"/>
                <w:color w:val="auto"/>
              </w:rPr>
            </w:pPr>
          </w:p>
        </w:tc>
      </w:tr>
      <w:tr>
        <w:trPr>
          <w:trHeight w:val="149"/>
        </w:trPr>
        <w:tc>
          <w:tcPr>
            <w:tcW w:w="960" w:type="dxa"/>
            <w:vAlign w:val="bottom"/>
            <w:tcBorders>
              <w:lef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right w:val="single" w:sz="8" w:color="auto"/>
            </w:tcBorders>
            <w:gridSpan w:val="2"/>
          </w:tcPr>
          <w:p>
            <w:pPr>
              <w:jc w:val="right"/>
              <w:ind w:right="160"/>
              <w:spacing w:after="0" w:line="149" w:lineRule="exact"/>
              <w:rPr>
                <w:sz w:val="20"/>
                <w:szCs w:val="20"/>
                <w:color w:val="auto"/>
              </w:rPr>
            </w:pPr>
            <w:r>
              <w:rPr>
                <w:rFonts w:ascii="Arial" w:cs="Arial" w:eastAsia="Arial" w:hAnsi="Arial"/>
                <w:sz w:val="14"/>
                <w:szCs w:val="14"/>
                <w:color w:val="auto"/>
                <w:w w:val="90"/>
              </w:rPr>
              <w:t>SSU</w:t>
            </w:r>
          </w:p>
        </w:tc>
        <w:tc>
          <w:tcPr>
            <w:tcW w:w="120" w:type="dxa"/>
            <w:vAlign w:val="bottom"/>
          </w:tcPr>
          <w:p>
            <w:pPr>
              <w:spacing w:after="0"/>
              <w:rPr>
                <w:sz w:val="12"/>
                <w:szCs w:val="12"/>
                <w:color w:val="auto"/>
              </w:rPr>
            </w:pPr>
          </w:p>
        </w:tc>
        <w:tc>
          <w:tcPr>
            <w:tcW w:w="840" w:type="dxa"/>
            <w:vAlign w:val="bottom"/>
            <w:tcBorders>
              <w:right w:val="single" w:sz="8" w:color="auto"/>
            </w:tcBorders>
            <w:gridSpan w:val="4"/>
          </w:tcPr>
          <w:p>
            <w:pPr>
              <w:jc w:val="right"/>
              <w:ind w:right="160"/>
              <w:spacing w:after="0" w:line="149" w:lineRule="exact"/>
              <w:rPr>
                <w:sz w:val="20"/>
                <w:szCs w:val="20"/>
                <w:color w:val="auto"/>
              </w:rPr>
            </w:pPr>
            <w:r>
              <w:rPr>
                <w:rFonts w:ascii="Arial" w:cs="Arial" w:eastAsia="Arial" w:hAnsi="Arial"/>
                <w:sz w:val="14"/>
                <w:szCs w:val="14"/>
                <w:color w:val="auto"/>
              </w:rPr>
              <w:t>6/30/2011</w:t>
            </w:r>
          </w:p>
        </w:tc>
        <w:tc>
          <w:tcPr>
            <w:tcW w:w="120" w:type="dxa"/>
            <w:vAlign w:val="bottom"/>
          </w:tcPr>
          <w:p>
            <w:pPr>
              <w:spacing w:after="0"/>
              <w:rPr>
                <w:sz w:val="12"/>
                <w:szCs w:val="12"/>
                <w:color w:val="auto"/>
              </w:rPr>
            </w:pPr>
          </w:p>
        </w:tc>
        <w:tc>
          <w:tcPr>
            <w:tcW w:w="800" w:type="dxa"/>
            <w:vAlign w:val="bottom"/>
            <w:tcBorders>
              <w:right w:val="single" w:sz="8" w:color="auto"/>
            </w:tcBorders>
            <w:gridSpan w:val="4"/>
          </w:tcPr>
          <w:p>
            <w:pPr>
              <w:jc w:val="right"/>
              <w:ind w:right="160"/>
              <w:spacing w:after="0" w:line="149" w:lineRule="exact"/>
              <w:rPr>
                <w:sz w:val="20"/>
                <w:szCs w:val="20"/>
                <w:color w:val="auto"/>
              </w:rPr>
            </w:pPr>
            <w:r>
              <w:rPr>
                <w:rFonts w:ascii="Arial" w:cs="Arial" w:eastAsia="Arial" w:hAnsi="Arial"/>
                <w:sz w:val="14"/>
                <w:szCs w:val="14"/>
                <w:color w:val="auto"/>
                <w:w w:val="93"/>
              </w:rPr>
              <w:t>1/17//2011</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18,921</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574,442</w:t>
            </w:r>
          </w:p>
        </w:tc>
        <w:tc>
          <w:tcPr>
            <w:tcW w:w="0" w:type="dxa"/>
            <w:vAlign w:val="bottom"/>
          </w:tcPr>
          <w:p>
            <w:pPr>
              <w:spacing w:after="0"/>
              <w:rPr>
                <w:sz w:val="1"/>
                <w:szCs w:val="1"/>
                <w:color w:val="auto"/>
              </w:rPr>
            </w:pPr>
          </w:p>
        </w:tc>
      </w:tr>
      <w:tr>
        <w:trPr>
          <w:trHeight w:val="149"/>
        </w:trPr>
        <w:tc>
          <w:tcPr>
            <w:tcW w:w="960" w:type="dxa"/>
            <w:vAlign w:val="bottom"/>
            <w:tcBorders>
              <w:lef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right w:val="single" w:sz="8" w:color="auto"/>
            </w:tcBorders>
            <w:gridSpan w:val="2"/>
          </w:tcPr>
          <w:p>
            <w:pPr>
              <w:jc w:val="right"/>
              <w:ind w:right="160"/>
              <w:spacing w:after="0" w:line="149" w:lineRule="exact"/>
              <w:rPr>
                <w:sz w:val="20"/>
                <w:szCs w:val="20"/>
                <w:color w:val="auto"/>
              </w:rPr>
            </w:pPr>
            <w:r>
              <w:rPr>
                <w:rFonts w:ascii="Arial" w:cs="Arial" w:eastAsia="Arial" w:hAnsi="Arial"/>
                <w:sz w:val="14"/>
                <w:szCs w:val="14"/>
                <w:color w:val="auto"/>
                <w:w w:val="90"/>
              </w:rPr>
              <w:t>SSU</w:t>
            </w:r>
          </w:p>
        </w:tc>
        <w:tc>
          <w:tcPr>
            <w:tcW w:w="120" w:type="dxa"/>
            <w:vAlign w:val="bottom"/>
          </w:tcPr>
          <w:p>
            <w:pPr>
              <w:spacing w:after="0"/>
              <w:rPr>
                <w:sz w:val="12"/>
                <w:szCs w:val="12"/>
                <w:color w:val="auto"/>
              </w:rPr>
            </w:pPr>
          </w:p>
        </w:tc>
        <w:tc>
          <w:tcPr>
            <w:tcW w:w="840" w:type="dxa"/>
            <w:vAlign w:val="bottom"/>
            <w:tcBorders>
              <w:right w:val="single" w:sz="8" w:color="auto"/>
            </w:tcBorders>
            <w:gridSpan w:val="4"/>
          </w:tcPr>
          <w:p>
            <w:pPr>
              <w:jc w:val="right"/>
              <w:ind w:right="160"/>
              <w:spacing w:after="0" w:line="149" w:lineRule="exact"/>
              <w:rPr>
                <w:sz w:val="20"/>
                <w:szCs w:val="20"/>
                <w:color w:val="auto"/>
              </w:rPr>
            </w:pPr>
            <w:r>
              <w:rPr>
                <w:rFonts w:ascii="Arial" w:cs="Arial" w:eastAsia="Arial" w:hAnsi="Arial"/>
                <w:sz w:val="14"/>
                <w:szCs w:val="14"/>
                <w:color w:val="auto"/>
              </w:rPr>
              <w:t>9/30/2011</w:t>
            </w:r>
          </w:p>
        </w:tc>
        <w:tc>
          <w:tcPr>
            <w:tcW w:w="120" w:type="dxa"/>
            <w:vAlign w:val="bottom"/>
          </w:tcPr>
          <w:p>
            <w:pPr>
              <w:spacing w:after="0"/>
              <w:rPr>
                <w:sz w:val="12"/>
                <w:szCs w:val="12"/>
                <w:color w:val="auto"/>
              </w:rPr>
            </w:pPr>
          </w:p>
        </w:tc>
        <w:tc>
          <w:tcPr>
            <w:tcW w:w="800" w:type="dxa"/>
            <w:vAlign w:val="bottom"/>
            <w:tcBorders>
              <w:right w:val="single" w:sz="8" w:color="auto"/>
            </w:tcBorders>
            <w:gridSpan w:val="4"/>
          </w:tcPr>
          <w:p>
            <w:pPr>
              <w:jc w:val="right"/>
              <w:ind w:right="160"/>
              <w:spacing w:after="0" w:line="149" w:lineRule="exact"/>
              <w:rPr>
                <w:sz w:val="20"/>
                <w:szCs w:val="20"/>
                <w:color w:val="auto"/>
              </w:rPr>
            </w:pPr>
            <w:r>
              <w:rPr>
                <w:rFonts w:ascii="Arial" w:cs="Arial" w:eastAsia="Arial" w:hAnsi="Arial"/>
                <w:sz w:val="14"/>
                <w:szCs w:val="14"/>
                <w:color w:val="auto"/>
                <w:w w:val="93"/>
              </w:rPr>
              <w:t>1/17//2011</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28,326</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571,619</w:t>
            </w:r>
          </w:p>
        </w:tc>
        <w:tc>
          <w:tcPr>
            <w:tcW w:w="0" w:type="dxa"/>
            <w:vAlign w:val="bottom"/>
          </w:tcPr>
          <w:p>
            <w:pPr>
              <w:spacing w:after="0"/>
              <w:rPr>
                <w:sz w:val="1"/>
                <w:szCs w:val="1"/>
                <w:color w:val="auto"/>
              </w:rPr>
            </w:pPr>
          </w:p>
        </w:tc>
      </w:tr>
      <w:tr>
        <w:trPr>
          <w:trHeight w:val="159"/>
        </w:trPr>
        <w:tc>
          <w:tcPr>
            <w:tcW w:w="960" w:type="dxa"/>
            <w:vAlign w:val="bottom"/>
            <w:tcBorders>
              <w:lef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Borders>
              <w:right w:val="single" w:sz="8" w:color="auto"/>
            </w:tcBorders>
            <w:gridSpan w:val="2"/>
          </w:tcPr>
          <w:p>
            <w:pPr>
              <w:jc w:val="right"/>
              <w:ind w:right="160"/>
              <w:spacing w:after="0" w:line="159" w:lineRule="exact"/>
              <w:rPr>
                <w:sz w:val="20"/>
                <w:szCs w:val="20"/>
                <w:color w:val="auto"/>
              </w:rPr>
            </w:pPr>
            <w:r>
              <w:rPr>
                <w:rFonts w:ascii="Arial" w:cs="Arial" w:eastAsia="Arial" w:hAnsi="Arial"/>
                <w:sz w:val="14"/>
                <w:szCs w:val="14"/>
                <w:color w:val="auto"/>
                <w:w w:val="90"/>
              </w:rPr>
              <w:t>SSU</w:t>
            </w:r>
          </w:p>
        </w:tc>
        <w:tc>
          <w:tcPr>
            <w:tcW w:w="120" w:type="dxa"/>
            <w:vAlign w:val="bottom"/>
          </w:tcPr>
          <w:p>
            <w:pPr>
              <w:spacing w:after="0"/>
              <w:rPr>
                <w:sz w:val="13"/>
                <w:szCs w:val="13"/>
                <w:color w:val="auto"/>
              </w:rPr>
            </w:pPr>
          </w:p>
        </w:tc>
        <w:tc>
          <w:tcPr>
            <w:tcW w:w="840" w:type="dxa"/>
            <w:vAlign w:val="bottom"/>
            <w:tcBorders>
              <w:right w:val="single" w:sz="8" w:color="auto"/>
            </w:tcBorders>
            <w:gridSpan w:val="4"/>
          </w:tcPr>
          <w:p>
            <w:pPr>
              <w:jc w:val="right"/>
              <w:ind w:right="160"/>
              <w:spacing w:after="0" w:line="159" w:lineRule="exact"/>
              <w:rPr>
                <w:sz w:val="20"/>
                <w:szCs w:val="20"/>
                <w:color w:val="auto"/>
              </w:rPr>
            </w:pPr>
            <w:r>
              <w:rPr>
                <w:rFonts w:ascii="Arial" w:cs="Arial" w:eastAsia="Arial" w:hAnsi="Arial"/>
                <w:sz w:val="14"/>
                <w:szCs w:val="14"/>
                <w:color w:val="auto"/>
                <w:w w:val="94"/>
              </w:rPr>
              <w:t>12/31/2011</w:t>
            </w:r>
          </w:p>
        </w:tc>
        <w:tc>
          <w:tcPr>
            <w:tcW w:w="120" w:type="dxa"/>
            <w:vAlign w:val="bottom"/>
          </w:tcPr>
          <w:p>
            <w:pPr>
              <w:spacing w:after="0"/>
              <w:rPr>
                <w:sz w:val="13"/>
                <w:szCs w:val="13"/>
                <w:color w:val="auto"/>
              </w:rPr>
            </w:pPr>
          </w:p>
        </w:tc>
        <w:tc>
          <w:tcPr>
            <w:tcW w:w="800" w:type="dxa"/>
            <w:vAlign w:val="bottom"/>
            <w:tcBorders>
              <w:right w:val="single" w:sz="8" w:color="auto"/>
            </w:tcBorders>
            <w:gridSpan w:val="4"/>
          </w:tcPr>
          <w:p>
            <w:pPr>
              <w:jc w:val="right"/>
              <w:ind w:right="160"/>
              <w:spacing w:after="0" w:line="159" w:lineRule="exact"/>
              <w:rPr>
                <w:sz w:val="20"/>
                <w:szCs w:val="20"/>
                <w:color w:val="auto"/>
              </w:rPr>
            </w:pPr>
            <w:r>
              <w:rPr>
                <w:rFonts w:ascii="Arial" w:cs="Arial" w:eastAsia="Arial" w:hAnsi="Arial"/>
                <w:sz w:val="14"/>
                <w:szCs w:val="14"/>
                <w:color w:val="auto"/>
                <w:w w:val="93"/>
              </w:rPr>
              <w:t>1/17//2011</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28,452</w:t>
            </w:r>
          </w:p>
        </w:tc>
        <w:tc>
          <w:tcPr>
            <w:tcW w:w="1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bottom w:val="single" w:sz="8" w:color="auto"/>
              <w:right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rPr>
              <w:t>576,722</w:t>
            </w:r>
          </w:p>
        </w:tc>
        <w:tc>
          <w:tcPr>
            <w:tcW w:w="0" w:type="dxa"/>
            <w:vAlign w:val="bottom"/>
          </w:tcPr>
          <w:p>
            <w:pPr>
              <w:spacing w:after="0"/>
              <w:rPr>
                <w:sz w:val="1"/>
                <w:szCs w:val="1"/>
                <w:color w:val="auto"/>
              </w:rPr>
            </w:pPr>
          </w:p>
        </w:tc>
      </w:tr>
      <w:tr>
        <w:trPr>
          <w:trHeight w:val="156"/>
        </w:trPr>
        <w:tc>
          <w:tcPr>
            <w:tcW w:w="960" w:type="dxa"/>
            <w:vAlign w:val="bottom"/>
            <w:tcBorders>
              <w:left w:val="single" w:sz="8" w:color="auto"/>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94,082</w:t>
            </w: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right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color w:val="auto"/>
                <w:w w:val="83"/>
              </w:rPr>
              <w:t>3,287,693</w:t>
            </w:r>
          </w:p>
        </w:tc>
        <w:tc>
          <w:tcPr>
            <w:tcW w:w="0" w:type="dxa"/>
            <w:vAlign w:val="bottom"/>
          </w:tcPr>
          <w:p>
            <w:pPr>
              <w:spacing w:after="0"/>
              <w:rPr>
                <w:sz w:val="1"/>
                <w:szCs w:val="1"/>
                <w:color w:val="auto"/>
              </w:rPr>
            </w:pPr>
          </w:p>
        </w:tc>
      </w:tr>
      <w:tr>
        <w:trPr>
          <w:trHeight w:val="142"/>
        </w:trPr>
        <w:tc>
          <w:tcPr>
            <w:tcW w:w="2100" w:type="dxa"/>
            <w:vAlign w:val="bottom"/>
            <w:tcBorders>
              <w:left w:val="single" w:sz="8" w:color="auto"/>
              <w:right w:val="single" w:sz="8" w:color="auto"/>
            </w:tcBorders>
            <w:gridSpan w:val="3"/>
            <w:shd w:val="clear" w:color="auto" w:fill="D8D8D8"/>
          </w:tcPr>
          <w:p>
            <w:pPr>
              <w:ind w:left="120"/>
              <w:spacing w:after="0" w:line="142" w:lineRule="exact"/>
              <w:rPr>
                <w:sz w:val="20"/>
                <w:szCs w:val="20"/>
                <w:color w:val="auto"/>
              </w:rPr>
            </w:pPr>
            <w:r>
              <w:rPr>
                <w:rFonts w:ascii="Arial" w:cs="Arial" w:eastAsia="Arial" w:hAnsi="Arial"/>
                <w:sz w:val="14"/>
                <w:szCs w:val="14"/>
                <w:color w:val="auto"/>
              </w:rPr>
              <w:t>Christopher P. Liddell</w:t>
            </w:r>
          </w:p>
        </w:tc>
        <w:tc>
          <w:tcPr>
            <w:tcW w:w="160" w:type="dxa"/>
            <w:vAlign w:val="bottom"/>
            <w:tcBorders>
              <w:right w:val="single" w:sz="8" w:color="D8D8D8"/>
            </w:tcBorders>
            <w:shd w:val="clear" w:color="auto" w:fill="D8D8D8"/>
          </w:tcPr>
          <w:p>
            <w:pPr>
              <w:spacing w:after="0"/>
              <w:rPr>
                <w:sz w:val="12"/>
                <w:szCs w:val="12"/>
                <w:color w:val="auto"/>
              </w:rPr>
            </w:pPr>
          </w:p>
        </w:tc>
        <w:tc>
          <w:tcPr>
            <w:tcW w:w="280" w:type="dxa"/>
            <w:vAlign w:val="bottom"/>
            <w:tcBorders>
              <w:right w:val="single" w:sz="8" w:color="D8D8D8"/>
            </w:tcBorders>
            <w:shd w:val="clear" w:color="auto" w:fill="D8D8D8"/>
          </w:tcPr>
          <w:p>
            <w:pPr>
              <w:spacing w:after="0"/>
              <w:rPr>
                <w:sz w:val="12"/>
                <w:szCs w:val="12"/>
                <w:color w:val="auto"/>
              </w:rPr>
            </w:pPr>
          </w:p>
        </w:tc>
        <w:tc>
          <w:tcPr>
            <w:tcW w:w="160" w:type="dxa"/>
            <w:vAlign w:val="bottom"/>
            <w:tcBorders>
              <w:right w:val="single" w:sz="8" w:color="auto"/>
            </w:tcBorders>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52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60" w:type="dxa"/>
            <w:vAlign w:val="bottom"/>
            <w:tcBorders>
              <w:right w:val="single" w:sz="8" w:color="auto"/>
            </w:tcBorders>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44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60" w:type="dxa"/>
            <w:vAlign w:val="bottom"/>
            <w:tcBorders>
              <w:right w:val="single" w:sz="8" w:color="auto"/>
            </w:tcBorders>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380" w:type="dxa"/>
            <w:vAlign w:val="bottom"/>
            <w:shd w:val="clear" w:color="auto" w:fill="D8D8D8"/>
          </w:tcPr>
          <w:p>
            <w:pPr>
              <w:spacing w:after="0"/>
              <w:rPr>
                <w:sz w:val="12"/>
                <w:szCs w:val="12"/>
                <w:color w:val="auto"/>
              </w:rPr>
            </w:pPr>
          </w:p>
        </w:tc>
        <w:tc>
          <w:tcPr>
            <w:tcW w:w="120" w:type="dxa"/>
            <w:vAlign w:val="bottom"/>
            <w:tcBorders>
              <w:right w:val="single" w:sz="8" w:color="D8D8D8"/>
            </w:tcBorders>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20" w:type="dxa"/>
            <w:vAlign w:val="bottom"/>
            <w:tcBorders>
              <w:right w:val="single" w:sz="8" w:color="D8D8D8"/>
            </w:tcBorders>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460" w:type="dxa"/>
            <w:vAlign w:val="bottom"/>
            <w:shd w:val="clear" w:color="auto" w:fill="D8D8D8"/>
          </w:tcPr>
          <w:p>
            <w:pPr>
              <w:spacing w:after="0"/>
              <w:rPr>
                <w:sz w:val="12"/>
                <w:szCs w:val="12"/>
                <w:color w:val="auto"/>
              </w:rPr>
            </w:pPr>
          </w:p>
        </w:tc>
        <w:tc>
          <w:tcPr>
            <w:tcW w:w="200" w:type="dxa"/>
            <w:vAlign w:val="bottom"/>
            <w:tcBorders>
              <w:right w:val="single" w:sz="8" w:color="D8D8D8"/>
            </w:tcBorders>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c>
          <w:tcPr>
            <w:tcW w:w="360" w:type="dxa"/>
            <w:vAlign w:val="bottom"/>
            <w:shd w:val="clear" w:color="auto" w:fill="D8D8D8"/>
          </w:tcPr>
          <w:p>
            <w:pPr>
              <w:spacing w:after="0"/>
              <w:rPr>
                <w:sz w:val="12"/>
                <w:szCs w:val="12"/>
                <w:color w:val="auto"/>
              </w:rPr>
            </w:pPr>
          </w:p>
        </w:tc>
        <w:tc>
          <w:tcPr>
            <w:tcW w:w="460" w:type="dxa"/>
            <w:vAlign w:val="bottom"/>
            <w:shd w:val="clear" w:color="auto" w:fill="D8D8D8"/>
          </w:tcPr>
          <w:p>
            <w:pPr>
              <w:spacing w:after="0"/>
              <w:rPr>
                <w:sz w:val="12"/>
                <w:szCs w:val="12"/>
                <w:color w:val="auto"/>
              </w:rPr>
            </w:pPr>
          </w:p>
        </w:tc>
        <w:tc>
          <w:tcPr>
            <w:tcW w:w="180" w:type="dxa"/>
            <w:vAlign w:val="bottom"/>
            <w:tcBorders>
              <w:right w:val="single" w:sz="8" w:color="auto"/>
            </w:tcBorders>
            <w:shd w:val="clear" w:color="auto" w:fill="D8D8D8"/>
          </w:tcPr>
          <w:p>
            <w:pPr>
              <w:spacing w:after="0"/>
              <w:rPr>
                <w:sz w:val="12"/>
                <w:szCs w:val="12"/>
                <w:color w:val="auto"/>
              </w:rPr>
            </w:pPr>
          </w:p>
        </w:tc>
        <w:tc>
          <w:tcPr>
            <w:tcW w:w="160" w:type="dxa"/>
            <w:vAlign w:val="bottom"/>
            <w:tcBorders>
              <w:right w:val="single" w:sz="8" w:color="D8D8D8"/>
            </w:tcBorders>
            <w:shd w:val="clear" w:color="auto" w:fill="D8D8D8"/>
          </w:tcPr>
          <w:p>
            <w:pPr>
              <w:spacing w:after="0"/>
              <w:rPr>
                <w:sz w:val="12"/>
                <w:szCs w:val="12"/>
                <w:color w:val="auto"/>
              </w:rPr>
            </w:pPr>
          </w:p>
        </w:tc>
        <w:tc>
          <w:tcPr>
            <w:tcW w:w="540" w:type="dxa"/>
            <w:vAlign w:val="bottom"/>
            <w:tcBorders>
              <w:right w:val="single" w:sz="8" w:color="D8D8D8"/>
            </w:tcBorders>
            <w:shd w:val="clear" w:color="auto" w:fill="D8D8D8"/>
          </w:tcPr>
          <w:p>
            <w:pPr>
              <w:spacing w:after="0"/>
              <w:rPr>
                <w:sz w:val="12"/>
                <w:szCs w:val="12"/>
                <w:color w:val="auto"/>
              </w:rPr>
            </w:pPr>
          </w:p>
        </w:tc>
        <w:tc>
          <w:tcPr>
            <w:tcW w:w="160" w:type="dxa"/>
            <w:vAlign w:val="bottom"/>
            <w:tcBorders>
              <w:right w:val="single" w:sz="8" w:color="D8D8D8"/>
            </w:tcBorders>
            <w:shd w:val="clear" w:color="auto" w:fill="D8D8D8"/>
          </w:tcPr>
          <w:p>
            <w:pPr>
              <w:spacing w:after="0"/>
              <w:rPr>
                <w:sz w:val="12"/>
                <w:szCs w:val="12"/>
                <w:color w:val="auto"/>
              </w:rPr>
            </w:pPr>
          </w:p>
        </w:tc>
        <w:tc>
          <w:tcPr>
            <w:tcW w:w="580" w:type="dxa"/>
            <w:vAlign w:val="bottom"/>
            <w:tcBorders>
              <w:right w:val="single" w:sz="8" w:color="D8D8D8"/>
            </w:tcBorders>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380" w:type="dxa"/>
            <w:vAlign w:val="bottom"/>
            <w:shd w:val="clear" w:color="auto" w:fill="D8D8D8"/>
          </w:tcPr>
          <w:p>
            <w:pPr>
              <w:spacing w:after="0"/>
              <w:rPr>
                <w:sz w:val="12"/>
                <w:szCs w:val="12"/>
                <w:color w:val="auto"/>
              </w:rPr>
            </w:pPr>
          </w:p>
        </w:tc>
        <w:tc>
          <w:tcPr>
            <w:tcW w:w="100" w:type="dxa"/>
            <w:vAlign w:val="bottom"/>
            <w:tcBorders>
              <w:right w:val="single" w:sz="8" w:color="auto"/>
            </w:tcBorders>
            <w:shd w:val="clear" w:color="auto" w:fill="D8D8D8"/>
          </w:tcPr>
          <w:p>
            <w:pPr>
              <w:spacing w:after="0"/>
              <w:rPr>
                <w:sz w:val="12"/>
                <w:szCs w:val="12"/>
                <w:color w:val="auto"/>
              </w:rPr>
            </w:pPr>
          </w:p>
        </w:tc>
        <w:tc>
          <w:tcPr>
            <w:tcW w:w="140" w:type="dxa"/>
            <w:vAlign w:val="bottom"/>
            <w:tcBorders>
              <w:right w:val="single" w:sz="8" w:color="D8D8D8"/>
            </w:tcBorders>
            <w:shd w:val="clear" w:color="auto" w:fill="D8D8D8"/>
          </w:tcPr>
          <w:p>
            <w:pPr>
              <w:spacing w:after="0"/>
              <w:rPr>
                <w:sz w:val="12"/>
                <w:szCs w:val="12"/>
                <w:color w:val="auto"/>
              </w:rPr>
            </w:pPr>
          </w:p>
        </w:tc>
        <w:tc>
          <w:tcPr>
            <w:tcW w:w="520" w:type="dxa"/>
            <w:vAlign w:val="bottom"/>
            <w:shd w:val="clear" w:color="auto" w:fill="D8D8D8"/>
          </w:tcPr>
          <w:p>
            <w:pPr>
              <w:spacing w:after="0"/>
              <w:rPr>
                <w:sz w:val="12"/>
                <w:szCs w:val="12"/>
                <w:color w:val="auto"/>
              </w:rPr>
            </w:pPr>
          </w:p>
        </w:tc>
        <w:tc>
          <w:tcPr>
            <w:tcW w:w="140" w:type="dxa"/>
            <w:vAlign w:val="bottom"/>
            <w:tcBorders>
              <w:right w:val="single" w:sz="8" w:color="auto"/>
            </w:tcBorders>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tcBorders>
              <w:left w:val="single" w:sz="8" w:color="auto"/>
              <w:right w:val="single" w:sz="8" w:color="auto"/>
            </w:tcBorders>
            <w:gridSpan w:val="3"/>
            <w:shd w:val="clear" w:color="auto" w:fill="D8D8D8"/>
          </w:tcPr>
          <w:p>
            <w:pPr>
              <w:ind w:left="120"/>
              <w:spacing w:after="0" w:line="149" w:lineRule="exact"/>
              <w:rPr>
                <w:sz w:val="20"/>
                <w:szCs w:val="20"/>
                <w:color w:val="auto"/>
              </w:rPr>
            </w:pPr>
            <w:r>
              <w:rPr>
                <w:rFonts w:ascii="Arial" w:cs="Arial" w:eastAsia="Arial" w:hAnsi="Arial"/>
                <w:sz w:val="14"/>
                <w:szCs w:val="14"/>
                <w:color w:val="auto"/>
              </w:rPr>
              <w:t>(Resigned)</w:t>
            </w:r>
          </w:p>
        </w:tc>
        <w:tc>
          <w:tcPr>
            <w:tcW w:w="160" w:type="dxa"/>
            <w:vAlign w:val="bottom"/>
            <w:tcBorders>
              <w:right w:val="single" w:sz="8" w:color="D8D8D8"/>
            </w:tcBorders>
            <w:shd w:val="clear" w:color="auto" w:fill="D8D8D8"/>
          </w:tcPr>
          <w:p>
            <w:pPr>
              <w:spacing w:after="0"/>
              <w:rPr>
                <w:sz w:val="12"/>
                <w:szCs w:val="12"/>
                <w:color w:val="auto"/>
              </w:rPr>
            </w:pPr>
          </w:p>
        </w:tc>
        <w:tc>
          <w:tcPr>
            <w:tcW w:w="440" w:type="dxa"/>
            <w:vAlign w:val="bottom"/>
            <w:tcBorders>
              <w:right w:val="single" w:sz="8" w:color="auto"/>
            </w:tcBorders>
            <w:gridSpan w:val="2"/>
            <w:shd w:val="clear" w:color="auto" w:fill="D8D8D8"/>
          </w:tcPr>
          <w:p>
            <w:pPr>
              <w:jc w:val="right"/>
              <w:ind w:right="160"/>
              <w:spacing w:after="0" w:line="149" w:lineRule="exact"/>
              <w:rPr>
                <w:sz w:val="20"/>
                <w:szCs w:val="20"/>
                <w:color w:val="auto"/>
              </w:rPr>
            </w:pPr>
            <w:r>
              <w:rPr>
                <w:rFonts w:ascii="Arial" w:cs="Arial" w:eastAsia="Arial" w:hAnsi="Arial"/>
                <w:sz w:val="14"/>
                <w:szCs w:val="14"/>
                <w:color w:val="auto"/>
                <w:w w:val="90"/>
              </w:rPr>
              <w:t>SSU</w:t>
            </w:r>
          </w:p>
        </w:tc>
        <w:tc>
          <w:tcPr>
            <w:tcW w:w="120" w:type="dxa"/>
            <w:vAlign w:val="bottom"/>
            <w:shd w:val="clear" w:color="auto" w:fill="D8D8D8"/>
          </w:tcPr>
          <w:p>
            <w:pPr>
              <w:spacing w:after="0"/>
              <w:rPr>
                <w:sz w:val="12"/>
                <w:szCs w:val="12"/>
                <w:color w:val="auto"/>
              </w:rPr>
            </w:pPr>
          </w:p>
        </w:tc>
        <w:tc>
          <w:tcPr>
            <w:tcW w:w="840" w:type="dxa"/>
            <w:vAlign w:val="bottom"/>
            <w:tcBorders>
              <w:right w:val="single" w:sz="8" w:color="auto"/>
            </w:tcBorders>
            <w:gridSpan w:val="4"/>
            <w:shd w:val="clear" w:color="auto" w:fill="D8D8D8"/>
          </w:tcPr>
          <w:p>
            <w:pPr>
              <w:jc w:val="right"/>
              <w:ind w:right="160"/>
              <w:spacing w:after="0" w:line="149" w:lineRule="exact"/>
              <w:rPr>
                <w:sz w:val="20"/>
                <w:szCs w:val="20"/>
                <w:color w:val="auto"/>
              </w:rPr>
            </w:pPr>
            <w:r>
              <w:rPr>
                <w:rFonts w:ascii="Arial" w:cs="Arial" w:eastAsia="Arial" w:hAnsi="Arial"/>
                <w:sz w:val="14"/>
                <w:szCs w:val="14"/>
                <w:color w:val="auto"/>
              </w:rPr>
              <w:t>3/31/2011</w:t>
            </w:r>
          </w:p>
        </w:tc>
        <w:tc>
          <w:tcPr>
            <w:tcW w:w="120" w:type="dxa"/>
            <w:vAlign w:val="bottom"/>
            <w:shd w:val="clear" w:color="auto" w:fill="D8D8D8"/>
          </w:tcPr>
          <w:p>
            <w:pPr>
              <w:spacing w:after="0"/>
              <w:rPr>
                <w:sz w:val="12"/>
                <w:szCs w:val="12"/>
                <w:color w:val="auto"/>
              </w:rPr>
            </w:pPr>
          </w:p>
        </w:tc>
        <w:tc>
          <w:tcPr>
            <w:tcW w:w="800" w:type="dxa"/>
            <w:vAlign w:val="bottom"/>
            <w:tcBorders>
              <w:right w:val="single" w:sz="8" w:color="auto"/>
            </w:tcBorders>
            <w:gridSpan w:val="4"/>
            <w:shd w:val="clear" w:color="auto" w:fill="D8D8D8"/>
          </w:tcPr>
          <w:p>
            <w:pPr>
              <w:jc w:val="right"/>
              <w:ind w:right="160"/>
              <w:spacing w:after="0" w:line="149" w:lineRule="exact"/>
              <w:rPr>
                <w:sz w:val="20"/>
                <w:szCs w:val="20"/>
                <w:color w:val="auto"/>
              </w:rPr>
            </w:pPr>
            <w:r>
              <w:rPr>
                <w:rFonts w:ascii="Arial" w:cs="Arial" w:eastAsia="Arial" w:hAnsi="Arial"/>
                <w:sz w:val="14"/>
                <w:szCs w:val="14"/>
                <w:color w:val="auto"/>
                <w:w w:val="93"/>
              </w:rPr>
              <w:t>1/17//2011</w:t>
            </w:r>
          </w:p>
        </w:tc>
        <w:tc>
          <w:tcPr>
            <w:tcW w:w="140" w:type="dxa"/>
            <w:vAlign w:val="bottom"/>
            <w:shd w:val="clear" w:color="auto" w:fill="D8D8D8"/>
          </w:tcPr>
          <w:p>
            <w:pPr>
              <w:spacing w:after="0"/>
              <w:rPr>
                <w:sz w:val="12"/>
                <w:szCs w:val="12"/>
                <w:color w:val="auto"/>
              </w:rPr>
            </w:pPr>
          </w:p>
        </w:tc>
        <w:tc>
          <w:tcPr>
            <w:tcW w:w="380" w:type="dxa"/>
            <w:vAlign w:val="bottom"/>
            <w:shd w:val="clear" w:color="auto" w:fill="D8D8D8"/>
          </w:tcPr>
          <w:p>
            <w:pPr>
              <w:spacing w:after="0"/>
              <w:rPr>
                <w:sz w:val="12"/>
                <w:szCs w:val="12"/>
                <w:color w:val="auto"/>
              </w:rPr>
            </w:pPr>
          </w:p>
        </w:tc>
        <w:tc>
          <w:tcPr>
            <w:tcW w:w="120" w:type="dxa"/>
            <w:vAlign w:val="bottom"/>
            <w:tcBorders>
              <w:right w:val="single" w:sz="8" w:color="D8D8D8"/>
            </w:tcBorders>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20" w:type="dxa"/>
            <w:vAlign w:val="bottom"/>
            <w:tcBorders>
              <w:right w:val="single" w:sz="8" w:color="D8D8D8"/>
            </w:tcBorders>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460" w:type="dxa"/>
            <w:vAlign w:val="bottom"/>
            <w:shd w:val="clear" w:color="auto" w:fill="D8D8D8"/>
          </w:tcPr>
          <w:p>
            <w:pPr>
              <w:spacing w:after="0"/>
              <w:rPr>
                <w:sz w:val="12"/>
                <w:szCs w:val="12"/>
                <w:color w:val="auto"/>
              </w:rPr>
            </w:pPr>
          </w:p>
        </w:tc>
        <w:tc>
          <w:tcPr>
            <w:tcW w:w="200" w:type="dxa"/>
            <w:vAlign w:val="bottom"/>
            <w:tcBorders>
              <w:right w:val="single" w:sz="8" w:color="D8D8D8"/>
            </w:tcBorders>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c>
          <w:tcPr>
            <w:tcW w:w="360" w:type="dxa"/>
            <w:vAlign w:val="bottom"/>
            <w:shd w:val="clear" w:color="auto" w:fill="D8D8D8"/>
          </w:tcPr>
          <w:p>
            <w:pPr>
              <w:spacing w:after="0"/>
              <w:rPr>
                <w:sz w:val="12"/>
                <w:szCs w:val="12"/>
                <w:color w:val="auto"/>
              </w:rPr>
            </w:pPr>
          </w:p>
        </w:tc>
        <w:tc>
          <w:tcPr>
            <w:tcW w:w="460" w:type="dxa"/>
            <w:vAlign w:val="bottom"/>
            <w:shd w:val="clear" w:color="auto" w:fill="D8D8D8"/>
          </w:tcPr>
          <w:p>
            <w:pPr>
              <w:spacing w:after="0"/>
              <w:rPr>
                <w:sz w:val="12"/>
                <w:szCs w:val="12"/>
                <w:color w:val="auto"/>
              </w:rPr>
            </w:pPr>
          </w:p>
        </w:tc>
        <w:tc>
          <w:tcPr>
            <w:tcW w:w="180" w:type="dxa"/>
            <w:vAlign w:val="bottom"/>
            <w:tcBorders>
              <w:right w:val="single" w:sz="8" w:color="auto"/>
            </w:tcBorders>
            <w:shd w:val="clear" w:color="auto" w:fill="D8D8D8"/>
          </w:tcPr>
          <w:p>
            <w:pPr>
              <w:spacing w:after="0"/>
              <w:rPr>
                <w:sz w:val="12"/>
                <w:szCs w:val="12"/>
                <w:color w:val="auto"/>
              </w:rPr>
            </w:pPr>
          </w:p>
        </w:tc>
        <w:tc>
          <w:tcPr>
            <w:tcW w:w="700" w:type="dxa"/>
            <w:vAlign w:val="bottom"/>
            <w:tcBorders>
              <w:right w:val="single" w:sz="8" w:color="D8D8D8"/>
            </w:tcBorders>
            <w:gridSpan w:val="2"/>
            <w:shd w:val="clear" w:color="auto" w:fill="D8D8D8"/>
          </w:tcPr>
          <w:p>
            <w:pPr>
              <w:jc w:val="right"/>
              <w:spacing w:after="0" w:line="149" w:lineRule="exact"/>
              <w:rPr>
                <w:sz w:val="20"/>
                <w:szCs w:val="20"/>
                <w:color w:val="auto"/>
              </w:rPr>
            </w:pPr>
            <w:r>
              <w:rPr>
                <w:rFonts w:ascii="Arial" w:cs="Arial" w:eastAsia="Arial" w:hAnsi="Arial"/>
                <w:sz w:val="14"/>
                <w:szCs w:val="14"/>
                <w:color w:val="auto"/>
              </w:rPr>
              <w:t>27,574</w:t>
            </w:r>
          </w:p>
        </w:tc>
        <w:tc>
          <w:tcPr>
            <w:tcW w:w="160" w:type="dxa"/>
            <w:vAlign w:val="bottom"/>
            <w:tcBorders>
              <w:right w:val="single" w:sz="8" w:color="D8D8D8"/>
            </w:tcBorders>
            <w:shd w:val="clear" w:color="auto" w:fill="D8D8D8"/>
          </w:tcPr>
          <w:p>
            <w:pPr>
              <w:spacing w:after="0"/>
              <w:rPr>
                <w:sz w:val="12"/>
                <w:szCs w:val="12"/>
                <w:color w:val="auto"/>
              </w:rPr>
            </w:pPr>
          </w:p>
        </w:tc>
        <w:tc>
          <w:tcPr>
            <w:tcW w:w="580" w:type="dxa"/>
            <w:vAlign w:val="bottom"/>
            <w:tcBorders>
              <w:right w:val="single" w:sz="8" w:color="D8D8D8"/>
            </w:tcBorders>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380" w:type="dxa"/>
            <w:vAlign w:val="bottom"/>
            <w:shd w:val="clear" w:color="auto" w:fill="D8D8D8"/>
          </w:tcPr>
          <w:p>
            <w:pPr>
              <w:spacing w:after="0"/>
              <w:rPr>
                <w:sz w:val="12"/>
                <w:szCs w:val="12"/>
                <w:color w:val="auto"/>
              </w:rPr>
            </w:pPr>
          </w:p>
        </w:tc>
        <w:tc>
          <w:tcPr>
            <w:tcW w:w="100" w:type="dxa"/>
            <w:vAlign w:val="bottom"/>
            <w:tcBorders>
              <w:right w:val="single" w:sz="8" w:color="auto"/>
            </w:tcBorders>
            <w:shd w:val="clear" w:color="auto" w:fill="D8D8D8"/>
          </w:tcPr>
          <w:p>
            <w:pPr>
              <w:spacing w:after="0"/>
              <w:rPr>
                <w:sz w:val="12"/>
                <w:szCs w:val="12"/>
                <w:color w:val="auto"/>
              </w:rPr>
            </w:pPr>
          </w:p>
        </w:tc>
        <w:tc>
          <w:tcPr>
            <w:tcW w:w="140" w:type="dxa"/>
            <w:vAlign w:val="bottom"/>
            <w:tcBorders>
              <w:right w:val="single" w:sz="8" w:color="D8D8D8"/>
            </w:tcBorders>
            <w:shd w:val="clear" w:color="auto" w:fill="D8D8D8"/>
          </w:tcPr>
          <w:p>
            <w:pPr>
              <w:spacing w:after="0"/>
              <w:rPr>
                <w:sz w:val="12"/>
                <w:szCs w:val="12"/>
                <w:color w:val="auto"/>
              </w:rPr>
            </w:pPr>
          </w:p>
        </w:tc>
        <w:tc>
          <w:tcPr>
            <w:tcW w:w="660" w:type="dxa"/>
            <w:vAlign w:val="bottom"/>
            <w:tcBorders>
              <w:right w:val="single" w:sz="8" w:color="auto"/>
            </w:tcBorders>
            <w:gridSpan w:val="2"/>
            <w:shd w:val="clear" w:color="auto" w:fill="D8D8D8"/>
          </w:tcPr>
          <w:p>
            <w:pPr>
              <w:jc w:val="right"/>
              <w:ind w:right="120"/>
              <w:spacing w:after="0" w:line="149" w:lineRule="exact"/>
              <w:rPr>
                <w:sz w:val="20"/>
                <w:szCs w:val="20"/>
                <w:color w:val="auto"/>
              </w:rPr>
            </w:pPr>
            <w:r>
              <w:rPr>
                <w:rFonts w:ascii="Arial" w:cs="Arial" w:eastAsia="Arial" w:hAnsi="Arial"/>
                <w:sz w:val="14"/>
                <w:szCs w:val="14"/>
                <w:color w:val="auto"/>
              </w:rPr>
              <w:t>855,621</w:t>
            </w:r>
          </w:p>
        </w:tc>
        <w:tc>
          <w:tcPr>
            <w:tcW w:w="0" w:type="dxa"/>
            <w:vAlign w:val="bottom"/>
          </w:tcPr>
          <w:p>
            <w:pPr>
              <w:spacing w:after="0"/>
              <w:rPr>
                <w:sz w:val="1"/>
                <w:szCs w:val="1"/>
                <w:color w:val="auto"/>
              </w:rPr>
            </w:pPr>
          </w:p>
        </w:tc>
      </w:tr>
      <w:tr>
        <w:trPr>
          <w:trHeight w:val="972"/>
        </w:trPr>
        <w:tc>
          <w:tcPr>
            <w:tcW w:w="960" w:type="dxa"/>
            <w:vAlign w:val="bottom"/>
            <w:tcBorders>
              <w:left w:val="single" w:sz="8" w:color="auto"/>
              <w:bottom w:val="single" w:sz="8" w:color="auto"/>
            </w:tcBorders>
            <w:shd w:val="clear" w:color="auto" w:fill="D8D8D8"/>
          </w:tcPr>
          <w:p>
            <w:pPr>
              <w:spacing w:after="0"/>
              <w:rPr>
                <w:sz w:val="24"/>
                <w:szCs w:val="24"/>
                <w:color w:val="auto"/>
              </w:rPr>
            </w:pPr>
          </w:p>
        </w:tc>
        <w:tc>
          <w:tcPr>
            <w:tcW w:w="280" w:type="dxa"/>
            <w:vAlign w:val="bottom"/>
            <w:tcBorders>
              <w:bottom w:val="single" w:sz="8" w:color="auto"/>
            </w:tcBorders>
            <w:shd w:val="clear" w:color="auto" w:fill="D8D8D8"/>
          </w:tcPr>
          <w:p>
            <w:pPr>
              <w:spacing w:after="0"/>
              <w:rPr>
                <w:sz w:val="24"/>
                <w:szCs w:val="24"/>
                <w:color w:val="auto"/>
              </w:rPr>
            </w:pPr>
          </w:p>
        </w:tc>
        <w:tc>
          <w:tcPr>
            <w:tcW w:w="860" w:type="dxa"/>
            <w:vAlign w:val="bottom"/>
            <w:tcBorders>
              <w:bottom w:val="single" w:sz="8" w:color="auto"/>
              <w:right w:val="single" w:sz="8" w:color="auto"/>
            </w:tcBorders>
            <w:shd w:val="clear" w:color="auto" w:fill="D8D8D8"/>
          </w:tcPr>
          <w:p>
            <w:pPr>
              <w:spacing w:after="0"/>
              <w:rPr>
                <w:sz w:val="24"/>
                <w:szCs w:val="24"/>
                <w:color w:val="auto"/>
              </w:rPr>
            </w:pPr>
          </w:p>
        </w:tc>
        <w:tc>
          <w:tcPr>
            <w:tcW w:w="160" w:type="dxa"/>
            <w:vAlign w:val="bottom"/>
            <w:tcBorders>
              <w:bottom w:val="single" w:sz="8" w:color="auto"/>
              <w:right w:val="single" w:sz="8" w:color="D8D8D8"/>
            </w:tcBorders>
            <w:shd w:val="clear" w:color="auto" w:fill="D8D8D8"/>
          </w:tcPr>
          <w:p>
            <w:pPr>
              <w:spacing w:after="0"/>
              <w:rPr>
                <w:sz w:val="24"/>
                <w:szCs w:val="24"/>
                <w:color w:val="auto"/>
              </w:rPr>
            </w:pPr>
          </w:p>
        </w:tc>
        <w:tc>
          <w:tcPr>
            <w:tcW w:w="280" w:type="dxa"/>
            <w:vAlign w:val="bottom"/>
            <w:tcBorders>
              <w:bottom w:val="single" w:sz="8" w:color="auto"/>
              <w:right w:val="single" w:sz="8" w:color="D8D8D8"/>
            </w:tcBorders>
            <w:shd w:val="clear" w:color="auto" w:fill="D8D8D8"/>
          </w:tcPr>
          <w:p>
            <w:pPr>
              <w:spacing w:after="0"/>
              <w:rPr>
                <w:sz w:val="24"/>
                <w:szCs w:val="24"/>
                <w:color w:val="auto"/>
              </w:rPr>
            </w:pPr>
          </w:p>
        </w:tc>
        <w:tc>
          <w:tcPr>
            <w:tcW w:w="160" w:type="dxa"/>
            <w:vAlign w:val="bottom"/>
            <w:tcBorders>
              <w:bottom w:val="single" w:sz="8" w:color="auto"/>
              <w:right w:val="single" w:sz="8" w:color="auto"/>
            </w:tcBorders>
            <w:shd w:val="clear" w:color="auto" w:fill="D8D8D8"/>
          </w:tcPr>
          <w:p>
            <w:pPr>
              <w:spacing w:after="0"/>
              <w:rPr>
                <w:sz w:val="24"/>
                <w:szCs w:val="24"/>
                <w:color w:val="auto"/>
              </w:rPr>
            </w:pPr>
          </w:p>
        </w:tc>
        <w:tc>
          <w:tcPr>
            <w:tcW w:w="120" w:type="dxa"/>
            <w:vAlign w:val="bottom"/>
            <w:tcBorders>
              <w:bottom w:val="single" w:sz="8" w:color="auto"/>
            </w:tcBorders>
            <w:shd w:val="clear" w:color="auto" w:fill="D8D8D8"/>
          </w:tcPr>
          <w:p>
            <w:pPr>
              <w:spacing w:after="0"/>
              <w:rPr>
                <w:sz w:val="24"/>
                <w:szCs w:val="24"/>
                <w:color w:val="auto"/>
              </w:rPr>
            </w:pPr>
          </w:p>
        </w:tc>
        <w:tc>
          <w:tcPr>
            <w:tcW w:w="80" w:type="dxa"/>
            <w:vAlign w:val="bottom"/>
            <w:tcBorders>
              <w:bottom w:val="single" w:sz="8" w:color="auto"/>
            </w:tcBorders>
            <w:shd w:val="clear" w:color="auto" w:fill="D8D8D8"/>
          </w:tcPr>
          <w:p>
            <w:pPr>
              <w:spacing w:after="0"/>
              <w:rPr>
                <w:sz w:val="24"/>
                <w:szCs w:val="24"/>
                <w:color w:val="auto"/>
              </w:rPr>
            </w:pPr>
          </w:p>
        </w:tc>
        <w:tc>
          <w:tcPr>
            <w:tcW w:w="520" w:type="dxa"/>
            <w:vAlign w:val="bottom"/>
            <w:tcBorders>
              <w:bottom w:val="single" w:sz="8" w:color="auto"/>
            </w:tcBorders>
            <w:shd w:val="clear" w:color="auto" w:fill="D8D8D8"/>
          </w:tcPr>
          <w:p>
            <w:pPr>
              <w:spacing w:after="0"/>
              <w:rPr>
                <w:sz w:val="24"/>
                <w:szCs w:val="24"/>
                <w:color w:val="auto"/>
              </w:rPr>
            </w:pPr>
          </w:p>
        </w:tc>
        <w:tc>
          <w:tcPr>
            <w:tcW w:w="80" w:type="dxa"/>
            <w:vAlign w:val="bottom"/>
            <w:tcBorders>
              <w:bottom w:val="single" w:sz="8" w:color="auto"/>
            </w:tcBorders>
            <w:shd w:val="clear" w:color="auto" w:fill="D8D8D8"/>
          </w:tcPr>
          <w:p>
            <w:pPr>
              <w:spacing w:after="0"/>
              <w:rPr>
                <w:sz w:val="24"/>
                <w:szCs w:val="24"/>
                <w:color w:val="auto"/>
              </w:rPr>
            </w:pPr>
          </w:p>
        </w:tc>
        <w:tc>
          <w:tcPr>
            <w:tcW w:w="160" w:type="dxa"/>
            <w:vAlign w:val="bottom"/>
            <w:tcBorders>
              <w:bottom w:val="single" w:sz="8" w:color="auto"/>
              <w:right w:val="single" w:sz="8" w:color="auto"/>
            </w:tcBorders>
            <w:shd w:val="clear" w:color="auto" w:fill="D8D8D8"/>
          </w:tcPr>
          <w:p>
            <w:pPr>
              <w:spacing w:after="0"/>
              <w:rPr>
                <w:sz w:val="24"/>
                <w:szCs w:val="24"/>
                <w:color w:val="auto"/>
              </w:rPr>
            </w:pPr>
          </w:p>
        </w:tc>
        <w:tc>
          <w:tcPr>
            <w:tcW w:w="120" w:type="dxa"/>
            <w:vAlign w:val="bottom"/>
            <w:tcBorders>
              <w:bottom w:val="single" w:sz="8" w:color="auto"/>
            </w:tcBorders>
            <w:shd w:val="clear" w:color="auto" w:fill="D8D8D8"/>
          </w:tcPr>
          <w:p>
            <w:pPr>
              <w:spacing w:after="0"/>
              <w:rPr>
                <w:sz w:val="24"/>
                <w:szCs w:val="24"/>
                <w:color w:val="auto"/>
              </w:rPr>
            </w:pPr>
          </w:p>
        </w:tc>
        <w:tc>
          <w:tcPr>
            <w:tcW w:w="100" w:type="dxa"/>
            <w:vAlign w:val="bottom"/>
            <w:tcBorders>
              <w:bottom w:val="single" w:sz="8" w:color="auto"/>
            </w:tcBorders>
            <w:shd w:val="clear" w:color="auto" w:fill="D8D8D8"/>
          </w:tcPr>
          <w:p>
            <w:pPr>
              <w:spacing w:after="0"/>
              <w:rPr>
                <w:sz w:val="24"/>
                <w:szCs w:val="24"/>
                <w:color w:val="auto"/>
              </w:rPr>
            </w:pPr>
          </w:p>
        </w:tc>
        <w:tc>
          <w:tcPr>
            <w:tcW w:w="440" w:type="dxa"/>
            <w:vAlign w:val="bottom"/>
            <w:tcBorders>
              <w:bottom w:val="single" w:sz="8" w:color="auto"/>
            </w:tcBorders>
            <w:shd w:val="clear" w:color="auto" w:fill="D8D8D8"/>
          </w:tcPr>
          <w:p>
            <w:pPr>
              <w:spacing w:after="0"/>
              <w:rPr>
                <w:sz w:val="24"/>
                <w:szCs w:val="24"/>
                <w:color w:val="auto"/>
              </w:rPr>
            </w:pPr>
          </w:p>
        </w:tc>
        <w:tc>
          <w:tcPr>
            <w:tcW w:w="100" w:type="dxa"/>
            <w:vAlign w:val="bottom"/>
            <w:tcBorders>
              <w:bottom w:val="single" w:sz="8" w:color="auto"/>
            </w:tcBorders>
            <w:shd w:val="clear" w:color="auto" w:fill="D8D8D8"/>
          </w:tcPr>
          <w:p>
            <w:pPr>
              <w:spacing w:after="0"/>
              <w:rPr>
                <w:sz w:val="24"/>
                <w:szCs w:val="24"/>
                <w:color w:val="auto"/>
              </w:rPr>
            </w:pPr>
          </w:p>
        </w:tc>
        <w:tc>
          <w:tcPr>
            <w:tcW w:w="160" w:type="dxa"/>
            <w:vAlign w:val="bottom"/>
            <w:tcBorders>
              <w:bottom w:val="single" w:sz="8" w:color="auto"/>
              <w:right w:val="single" w:sz="8" w:color="auto"/>
            </w:tcBorders>
            <w:shd w:val="clear" w:color="auto" w:fill="D8D8D8"/>
          </w:tcPr>
          <w:p>
            <w:pPr>
              <w:spacing w:after="0"/>
              <w:rPr>
                <w:sz w:val="24"/>
                <w:szCs w:val="24"/>
                <w:color w:val="auto"/>
              </w:rPr>
            </w:pPr>
          </w:p>
        </w:tc>
        <w:tc>
          <w:tcPr>
            <w:tcW w:w="140" w:type="dxa"/>
            <w:vAlign w:val="bottom"/>
            <w:tcBorders>
              <w:bottom w:val="single" w:sz="8" w:color="auto"/>
            </w:tcBorders>
            <w:shd w:val="clear" w:color="auto" w:fill="D8D8D8"/>
          </w:tcPr>
          <w:p>
            <w:pPr>
              <w:spacing w:after="0"/>
              <w:rPr>
                <w:sz w:val="24"/>
                <w:szCs w:val="24"/>
                <w:color w:val="auto"/>
              </w:rPr>
            </w:pPr>
          </w:p>
        </w:tc>
        <w:tc>
          <w:tcPr>
            <w:tcW w:w="380" w:type="dxa"/>
            <w:vAlign w:val="bottom"/>
            <w:tcBorders>
              <w:bottom w:val="single" w:sz="8" w:color="auto"/>
            </w:tcBorders>
            <w:shd w:val="clear" w:color="auto" w:fill="D8D8D8"/>
          </w:tcPr>
          <w:p>
            <w:pPr>
              <w:spacing w:after="0"/>
              <w:rPr>
                <w:sz w:val="24"/>
                <w:szCs w:val="24"/>
                <w:color w:val="auto"/>
              </w:rPr>
            </w:pPr>
          </w:p>
        </w:tc>
        <w:tc>
          <w:tcPr>
            <w:tcW w:w="120" w:type="dxa"/>
            <w:vAlign w:val="bottom"/>
            <w:tcBorders>
              <w:bottom w:val="single" w:sz="8" w:color="auto"/>
              <w:right w:val="single" w:sz="8" w:color="D8D8D8"/>
            </w:tcBorders>
            <w:shd w:val="clear" w:color="auto" w:fill="D8D8D8"/>
          </w:tcPr>
          <w:p>
            <w:pPr>
              <w:spacing w:after="0"/>
              <w:rPr>
                <w:sz w:val="24"/>
                <w:szCs w:val="24"/>
                <w:color w:val="auto"/>
              </w:rPr>
            </w:pPr>
          </w:p>
        </w:tc>
        <w:tc>
          <w:tcPr>
            <w:tcW w:w="160" w:type="dxa"/>
            <w:vAlign w:val="bottom"/>
            <w:tcBorders>
              <w:bottom w:val="single" w:sz="8" w:color="auto"/>
            </w:tcBorders>
            <w:shd w:val="clear" w:color="auto" w:fill="D8D8D8"/>
          </w:tcPr>
          <w:p>
            <w:pPr>
              <w:spacing w:after="0"/>
              <w:rPr>
                <w:sz w:val="24"/>
                <w:szCs w:val="24"/>
                <w:color w:val="auto"/>
              </w:rPr>
            </w:pPr>
          </w:p>
        </w:tc>
        <w:tc>
          <w:tcPr>
            <w:tcW w:w="300" w:type="dxa"/>
            <w:vAlign w:val="bottom"/>
            <w:tcBorders>
              <w:bottom w:val="single" w:sz="8" w:color="auto"/>
            </w:tcBorders>
            <w:shd w:val="clear" w:color="auto" w:fill="D8D8D8"/>
          </w:tcPr>
          <w:p>
            <w:pPr>
              <w:spacing w:after="0"/>
              <w:rPr>
                <w:sz w:val="24"/>
                <w:szCs w:val="24"/>
                <w:color w:val="auto"/>
              </w:rPr>
            </w:pPr>
          </w:p>
        </w:tc>
        <w:tc>
          <w:tcPr>
            <w:tcW w:w="200" w:type="dxa"/>
            <w:vAlign w:val="bottom"/>
            <w:tcBorders>
              <w:bottom w:val="single" w:sz="8" w:color="auto"/>
            </w:tcBorders>
            <w:shd w:val="clear" w:color="auto" w:fill="D8D8D8"/>
          </w:tcPr>
          <w:p>
            <w:pPr>
              <w:spacing w:after="0"/>
              <w:rPr>
                <w:sz w:val="24"/>
                <w:szCs w:val="24"/>
                <w:color w:val="auto"/>
              </w:rPr>
            </w:pPr>
          </w:p>
        </w:tc>
        <w:tc>
          <w:tcPr>
            <w:tcW w:w="520" w:type="dxa"/>
            <w:vAlign w:val="bottom"/>
            <w:tcBorders>
              <w:bottom w:val="single" w:sz="8" w:color="auto"/>
              <w:right w:val="single" w:sz="8" w:color="D8D8D8"/>
            </w:tcBorders>
            <w:shd w:val="clear" w:color="auto" w:fill="D8D8D8"/>
          </w:tcPr>
          <w:p>
            <w:pPr>
              <w:spacing w:after="0"/>
              <w:rPr>
                <w:sz w:val="24"/>
                <w:szCs w:val="24"/>
                <w:color w:val="auto"/>
              </w:rPr>
            </w:pPr>
          </w:p>
        </w:tc>
        <w:tc>
          <w:tcPr>
            <w:tcW w:w="140" w:type="dxa"/>
            <w:vAlign w:val="bottom"/>
            <w:tcBorders>
              <w:bottom w:val="single" w:sz="8" w:color="auto"/>
            </w:tcBorders>
            <w:shd w:val="clear" w:color="auto" w:fill="D8D8D8"/>
          </w:tcPr>
          <w:p>
            <w:pPr>
              <w:spacing w:after="0"/>
              <w:rPr>
                <w:sz w:val="24"/>
                <w:szCs w:val="24"/>
                <w:color w:val="auto"/>
              </w:rPr>
            </w:pPr>
          </w:p>
        </w:tc>
        <w:tc>
          <w:tcPr>
            <w:tcW w:w="460" w:type="dxa"/>
            <w:vAlign w:val="bottom"/>
            <w:tcBorders>
              <w:bottom w:val="single" w:sz="8" w:color="auto"/>
            </w:tcBorders>
            <w:shd w:val="clear" w:color="auto" w:fill="D8D8D8"/>
          </w:tcPr>
          <w:p>
            <w:pPr>
              <w:spacing w:after="0"/>
              <w:rPr>
                <w:sz w:val="24"/>
                <w:szCs w:val="24"/>
                <w:color w:val="auto"/>
              </w:rPr>
            </w:pPr>
          </w:p>
        </w:tc>
        <w:tc>
          <w:tcPr>
            <w:tcW w:w="200" w:type="dxa"/>
            <w:vAlign w:val="bottom"/>
            <w:tcBorders>
              <w:bottom w:val="single" w:sz="8" w:color="auto"/>
              <w:right w:val="single" w:sz="8" w:color="D8D8D8"/>
            </w:tcBorders>
            <w:shd w:val="clear" w:color="auto" w:fill="D8D8D8"/>
          </w:tcPr>
          <w:p>
            <w:pPr>
              <w:spacing w:after="0"/>
              <w:rPr>
                <w:sz w:val="24"/>
                <w:szCs w:val="24"/>
                <w:color w:val="auto"/>
              </w:rPr>
            </w:pPr>
          </w:p>
        </w:tc>
        <w:tc>
          <w:tcPr>
            <w:tcW w:w="300" w:type="dxa"/>
            <w:vAlign w:val="bottom"/>
            <w:tcBorders>
              <w:bottom w:val="single" w:sz="8" w:color="auto"/>
            </w:tcBorders>
            <w:shd w:val="clear" w:color="auto" w:fill="D8D8D8"/>
          </w:tcPr>
          <w:p>
            <w:pPr>
              <w:spacing w:after="0"/>
              <w:rPr>
                <w:sz w:val="24"/>
                <w:szCs w:val="24"/>
                <w:color w:val="auto"/>
              </w:rPr>
            </w:pPr>
          </w:p>
        </w:tc>
        <w:tc>
          <w:tcPr>
            <w:tcW w:w="360" w:type="dxa"/>
            <w:vAlign w:val="bottom"/>
            <w:tcBorders>
              <w:bottom w:val="single" w:sz="8" w:color="auto"/>
            </w:tcBorders>
            <w:shd w:val="clear" w:color="auto" w:fill="D8D8D8"/>
          </w:tcPr>
          <w:p>
            <w:pPr>
              <w:spacing w:after="0"/>
              <w:rPr>
                <w:sz w:val="24"/>
                <w:szCs w:val="24"/>
                <w:color w:val="auto"/>
              </w:rPr>
            </w:pPr>
          </w:p>
        </w:tc>
        <w:tc>
          <w:tcPr>
            <w:tcW w:w="460" w:type="dxa"/>
            <w:vAlign w:val="bottom"/>
            <w:tcBorders>
              <w:bottom w:val="single" w:sz="8" w:color="auto"/>
            </w:tcBorders>
            <w:shd w:val="clear" w:color="auto" w:fill="D8D8D8"/>
          </w:tcPr>
          <w:p>
            <w:pPr>
              <w:spacing w:after="0"/>
              <w:rPr>
                <w:sz w:val="24"/>
                <w:szCs w:val="24"/>
                <w:color w:val="auto"/>
              </w:rPr>
            </w:pPr>
          </w:p>
        </w:tc>
        <w:tc>
          <w:tcPr>
            <w:tcW w:w="180" w:type="dxa"/>
            <w:vAlign w:val="bottom"/>
            <w:tcBorders>
              <w:bottom w:val="single" w:sz="8" w:color="auto"/>
              <w:right w:val="single" w:sz="8" w:color="auto"/>
            </w:tcBorders>
            <w:shd w:val="clear" w:color="auto" w:fill="D8D8D8"/>
          </w:tcPr>
          <w:p>
            <w:pPr>
              <w:spacing w:after="0"/>
              <w:rPr>
                <w:sz w:val="24"/>
                <w:szCs w:val="24"/>
                <w:color w:val="auto"/>
              </w:rPr>
            </w:pPr>
          </w:p>
        </w:tc>
        <w:tc>
          <w:tcPr>
            <w:tcW w:w="160" w:type="dxa"/>
            <w:vAlign w:val="bottom"/>
            <w:tcBorders>
              <w:bottom w:val="single" w:sz="8" w:color="auto"/>
              <w:right w:val="single" w:sz="8" w:color="D8D8D8"/>
            </w:tcBorders>
            <w:shd w:val="clear" w:color="auto" w:fill="D8D8D8"/>
          </w:tcPr>
          <w:p>
            <w:pPr>
              <w:spacing w:after="0"/>
              <w:rPr>
                <w:sz w:val="24"/>
                <w:szCs w:val="24"/>
                <w:color w:val="auto"/>
              </w:rPr>
            </w:pPr>
          </w:p>
        </w:tc>
        <w:tc>
          <w:tcPr>
            <w:tcW w:w="540" w:type="dxa"/>
            <w:vAlign w:val="bottom"/>
            <w:tcBorders>
              <w:bottom w:val="single" w:sz="8" w:color="auto"/>
              <w:right w:val="single" w:sz="8" w:color="D8D8D8"/>
            </w:tcBorders>
            <w:shd w:val="clear" w:color="auto" w:fill="D8D8D8"/>
          </w:tcPr>
          <w:p>
            <w:pPr>
              <w:spacing w:after="0"/>
              <w:rPr>
                <w:sz w:val="24"/>
                <w:szCs w:val="24"/>
                <w:color w:val="auto"/>
              </w:rPr>
            </w:pPr>
          </w:p>
        </w:tc>
        <w:tc>
          <w:tcPr>
            <w:tcW w:w="160" w:type="dxa"/>
            <w:vAlign w:val="bottom"/>
            <w:tcBorders>
              <w:bottom w:val="single" w:sz="8" w:color="auto"/>
              <w:right w:val="single" w:sz="8" w:color="D8D8D8"/>
            </w:tcBorders>
            <w:shd w:val="clear" w:color="auto" w:fill="D8D8D8"/>
          </w:tcPr>
          <w:p>
            <w:pPr>
              <w:spacing w:after="0"/>
              <w:rPr>
                <w:sz w:val="24"/>
                <w:szCs w:val="24"/>
                <w:color w:val="auto"/>
              </w:rPr>
            </w:pPr>
          </w:p>
        </w:tc>
        <w:tc>
          <w:tcPr>
            <w:tcW w:w="580" w:type="dxa"/>
            <w:vAlign w:val="bottom"/>
            <w:tcBorders>
              <w:bottom w:val="single" w:sz="8" w:color="auto"/>
              <w:right w:val="single" w:sz="8" w:color="D8D8D8"/>
            </w:tcBorders>
            <w:shd w:val="clear" w:color="auto" w:fill="D8D8D8"/>
          </w:tcPr>
          <w:p>
            <w:pPr>
              <w:spacing w:after="0"/>
              <w:rPr>
                <w:sz w:val="24"/>
                <w:szCs w:val="24"/>
                <w:color w:val="auto"/>
              </w:rPr>
            </w:pPr>
          </w:p>
        </w:tc>
        <w:tc>
          <w:tcPr>
            <w:tcW w:w="120" w:type="dxa"/>
            <w:vAlign w:val="bottom"/>
            <w:tcBorders>
              <w:bottom w:val="single" w:sz="8" w:color="auto"/>
            </w:tcBorders>
            <w:shd w:val="clear" w:color="auto" w:fill="D8D8D8"/>
          </w:tcPr>
          <w:p>
            <w:pPr>
              <w:spacing w:after="0"/>
              <w:rPr>
                <w:sz w:val="24"/>
                <w:szCs w:val="24"/>
                <w:color w:val="auto"/>
              </w:rPr>
            </w:pPr>
          </w:p>
        </w:tc>
        <w:tc>
          <w:tcPr>
            <w:tcW w:w="100" w:type="dxa"/>
            <w:vAlign w:val="bottom"/>
            <w:tcBorders>
              <w:bottom w:val="single" w:sz="8" w:color="auto"/>
            </w:tcBorders>
            <w:shd w:val="clear" w:color="auto" w:fill="D8D8D8"/>
          </w:tcPr>
          <w:p>
            <w:pPr>
              <w:spacing w:after="0"/>
              <w:rPr>
                <w:sz w:val="24"/>
                <w:szCs w:val="24"/>
                <w:color w:val="auto"/>
              </w:rPr>
            </w:pPr>
          </w:p>
        </w:tc>
        <w:tc>
          <w:tcPr>
            <w:tcW w:w="380" w:type="dxa"/>
            <w:vAlign w:val="bottom"/>
            <w:tcBorders>
              <w:bottom w:val="single" w:sz="8" w:color="auto"/>
            </w:tcBorders>
            <w:shd w:val="clear" w:color="auto" w:fill="D8D8D8"/>
          </w:tcPr>
          <w:p>
            <w:pPr>
              <w:spacing w:after="0"/>
              <w:rPr>
                <w:sz w:val="24"/>
                <w:szCs w:val="24"/>
                <w:color w:val="auto"/>
              </w:rPr>
            </w:pPr>
          </w:p>
        </w:tc>
        <w:tc>
          <w:tcPr>
            <w:tcW w:w="100" w:type="dxa"/>
            <w:vAlign w:val="bottom"/>
            <w:tcBorders>
              <w:bottom w:val="single" w:sz="8" w:color="auto"/>
              <w:right w:val="single" w:sz="8" w:color="auto"/>
            </w:tcBorders>
            <w:shd w:val="clear" w:color="auto" w:fill="D8D8D8"/>
          </w:tcPr>
          <w:p>
            <w:pPr>
              <w:spacing w:after="0"/>
              <w:rPr>
                <w:sz w:val="24"/>
                <w:szCs w:val="24"/>
                <w:color w:val="auto"/>
              </w:rPr>
            </w:pPr>
          </w:p>
        </w:tc>
        <w:tc>
          <w:tcPr>
            <w:tcW w:w="140" w:type="dxa"/>
            <w:vAlign w:val="bottom"/>
            <w:tcBorders>
              <w:bottom w:val="single" w:sz="8" w:color="auto"/>
              <w:right w:val="single" w:sz="8" w:color="D8D8D8"/>
            </w:tcBorders>
            <w:shd w:val="clear" w:color="auto" w:fill="D8D8D8"/>
          </w:tcPr>
          <w:p>
            <w:pPr>
              <w:spacing w:after="0"/>
              <w:rPr>
                <w:sz w:val="24"/>
                <w:szCs w:val="24"/>
                <w:color w:val="auto"/>
              </w:rPr>
            </w:pPr>
          </w:p>
        </w:tc>
        <w:tc>
          <w:tcPr>
            <w:tcW w:w="520" w:type="dxa"/>
            <w:vAlign w:val="bottom"/>
            <w:tcBorders>
              <w:bottom w:val="single" w:sz="8" w:color="auto"/>
            </w:tcBorders>
            <w:shd w:val="clear" w:color="auto" w:fill="D8D8D8"/>
          </w:tcPr>
          <w:p>
            <w:pPr>
              <w:spacing w:after="0"/>
              <w:rPr>
                <w:sz w:val="24"/>
                <w:szCs w:val="24"/>
                <w:color w:val="auto"/>
              </w:rPr>
            </w:pPr>
          </w:p>
        </w:tc>
        <w:tc>
          <w:tcPr>
            <w:tcW w:w="140" w:type="dxa"/>
            <w:vAlign w:val="bottom"/>
            <w:tcBorders>
              <w:bottom w:val="single" w:sz="8" w:color="auto"/>
              <w:right w:val="single" w:sz="8" w:color="auto"/>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-3301365</wp:posOffset>
            </wp:positionV>
            <wp:extent cx="88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-2709545</wp:posOffset>
            </wp:positionV>
            <wp:extent cx="88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-2117725</wp:posOffset>
            </wp:positionV>
            <wp:extent cx="88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-1525905</wp:posOffset>
            </wp:positionV>
            <wp:extent cx="88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-934085</wp:posOffset>
            </wp:positionV>
            <wp:extent cx="88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07" w:lineRule="exact"/>
        <w:rPr>
          <w:sz w:val="20"/>
          <w:szCs w:val="20"/>
          <w:color w:val="auto"/>
        </w:rPr>
      </w:pPr>
    </w:p>
    <w:p>
      <w:pPr>
        <w:ind w:left="580" w:right="40" w:hanging="572"/>
        <w:spacing w:after="0" w:line="256"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January 17, 2011, the Compensation Committee took action to approve RSU awards to be granted on February 10, 2011 in recognition of 2010 OCF performance. The awards were made at the target amount, which is also the maximum amount payable. Minor variations in share amounts from originally approved target amounts are the result of rounding. Pursuant to the terms of the plan, the value used to determine the number of RSUs granted on February 10, 2011 was $36.08 based on the average of the high and low</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40"/>
          </w:cols>
          <w:pgMar w:left="240" w:top="459" w:right="2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60"/>
        <w:spacing w:after="0" w:line="253" w:lineRule="auto"/>
        <w:rPr>
          <w:sz w:val="20"/>
          <w:szCs w:val="20"/>
          <w:color w:val="auto"/>
        </w:rPr>
      </w:pPr>
      <w:r>
        <w:rPr>
          <w:rFonts w:ascii="Arial" w:cs="Arial" w:eastAsia="Arial" w:hAnsi="Arial"/>
          <w:sz w:val="18"/>
          <w:szCs w:val="18"/>
          <w:color w:val="auto"/>
        </w:rPr>
        <w:t>trading price of Common Stock on the NYSE on the grant date. However, the grant date fair value shown in this table is based on the closing price of Common Stock on the grant date ($35.88) consistent with accounting practice and the valuation assumptions used in measuring expense in Note 27 of the consolidated financial statements, “Stock Incentive Plans.”</w:t>
      </w:r>
    </w:p>
    <w:p>
      <w:pPr>
        <w:ind w:left="580" w:right="100" w:hanging="572"/>
        <w:spacing w:after="0" w:line="290" w:lineRule="auto"/>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On the same date, the Compensation Committee approved salary stock grants to be made on various salary payment dates subject to the approval of the Special Master. Pursuant to plan terms, the value used to determine the number of SSUs granted on March 31, 2011 was $31.28; June 30, 2011, $30.39; September 30, 2011, $20.30; and December 30, 2011, $20.21, based on the average of the high and low trading price of Common Stock on the NYSE on the grant date. However, the grant date fair value shown here is based on the closing price of Common Stock on the grant dates (March 31, 2011, $31.03; June 30, 2011, $30.36; September 30, 2011, $20.18; and December 31, 2011, $20.27) consistent with accounting practice and the valuation assumptions used in measuring expense in Note 27 of the consolidated financial statements, “Stock Incentive Plans.”</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Outstanding Equity Awards at Fiscal Year-End 2011</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060" w:type="dxa"/>
            <w:vAlign w:val="bottom"/>
            <w:tcBorders>
              <w:top w:val="single" w:sz="8" w:color="auto"/>
              <w:left w:val="single" w:sz="8" w:color="auto"/>
            </w:tcBorders>
            <w:shd w:val="clear" w:color="auto" w:fill="D8D8D8"/>
          </w:tcPr>
          <w:p>
            <w:pPr>
              <w:spacing w:after="0"/>
              <w:rPr>
                <w:sz w:val="22"/>
                <w:szCs w:val="22"/>
                <w:color w:val="auto"/>
              </w:rPr>
            </w:pPr>
          </w:p>
        </w:tc>
        <w:tc>
          <w:tcPr>
            <w:tcW w:w="320" w:type="dxa"/>
            <w:vAlign w:val="bottom"/>
            <w:tcBorders>
              <w:top w:val="single" w:sz="8" w:color="auto"/>
            </w:tcBorders>
            <w:shd w:val="clear" w:color="auto" w:fill="D8D8D8"/>
          </w:tcPr>
          <w:p>
            <w:pPr>
              <w:spacing w:after="0"/>
              <w:rPr>
                <w:sz w:val="22"/>
                <w:szCs w:val="22"/>
                <w:color w:val="auto"/>
              </w:rPr>
            </w:pPr>
          </w:p>
        </w:tc>
        <w:tc>
          <w:tcPr>
            <w:tcW w:w="940" w:type="dxa"/>
            <w:vAlign w:val="bottom"/>
            <w:tcBorders>
              <w:top w:val="single" w:sz="8" w:color="auto"/>
              <w:right w:val="single" w:sz="8" w:color="auto"/>
            </w:tcBorders>
            <w:shd w:val="clear" w:color="auto" w:fill="D8D8D8"/>
          </w:tcPr>
          <w:p>
            <w:pPr>
              <w:spacing w:after="0"/>
              <w:rPr>
                <w:sz w:val="22"/>
                <w:szCs w:val="22"/>
                <w:color w:val="auto"/>
              </w:rPr>
            </w:pPr>
          </w:p>
        </w:tc>
        <w:tc>
          <w:tcPr>
            <w:tcW w:w="180" w:type="dxa"/>
            <w:vAlign w:val="bottom"/>
            <w:tcBorders>
              <w:top w:val="single" w:sz="8" w:color="auto"/>
            </w:tcBorders>
            <w:shd w:val="clear" w:color="auto" w:fill="D8D8D8"/>
          </w:tcPr>
          <w:p>
            <w:pPr>
              <w:spacing w:after="0"/>
              <w:rPr>
                <w:sz w:val="22"/>
                <w:szCs w:val="22"/>
                <w:color w:val="auto"/>
              </w:rPr>
            </w:pPr>
          </w:p>
        </w:tc>
        <w:tc>
          <w:tcPr>
            <w:tcW w:w="400" w:type="dxa"/>
            <w:vAlign w:val="bottom"/>
            <w:tcBorders>
              <w:top w:val="single" w:sz="8" w:color="auto"/>
              <w:right w:val="single" w:sz="8" w:color="D8D8D8"/>
            </w:tcBorders>
            <w:shd w:val="clear" w:color="auto" w:fill="D8D8D8"/>
          </w:tcPr>
          <w:p>
            <w:pPr>
              <w:spacing w:after="0"/>
              <w:rPr>
                <w:sz w:val="22"/>
                <w:szCs w:val="22"/>
                <w:color w:val="auto"/>
              </w:rPr>
            </w:pPr>
          </w:p>
        </w:tc>
        <w:tc>
          <w:tcPr>
            <w:tcW w:w="240" w:type="dxa"/>
            <w:vAlign w:val="bottom"/>
            <w:tcBorders>
              <w:top w:val="single" w:sz="8" w:color="auto"/>
            </w:tcBorders>
            <w:shd w:val="clear" w:color="auto" w:fill="D8D8D8"/>
          </w:tcPr>
          <w:p>
            <w:pPr>
              <w:spacing w:after="0"/>
              <w:rPr>
                <w:sz w:val="22"/>
                <w:szCs w:val="22"/>
                <w:color w:val="auto"/>
              </w:rPr>
            </w:pPr>
          </w:p>
        </w:tc>
        <w:tc>
          <w:tcPr>
            <w:tcW w:w="640" w:type="dxa"/>
            <w:vAlign w:val="bottom"/>
            <w:tcBorders>
              <w:top w:val="single" w:sz="8" w:color="auto"/>
            </w:tcBorders>
            <w:shd w:val="clear" w:color="auto" w:fill="D8D8D8"/>
          </w:tcPr>
          <w:p>
            <w:pPr>
              <w:spacing w:after="0"/>
              <w:rPr>
                <w:sz w:val="22"/>
                <w:szCs w:val="22"/>
                <w:color w:val="auto"/>
              </w:rPr>
            </w:pPr>
          </w:p>
        </w:tc>
        <w:tc>
          <w:tcPr>
            <w:tcW w:w="160" w:type="dxa"/>
            <w:vAlign w:val="bottom"/>
            <w:tcBorders>
              <w:top w:val="single" w:sz="8" w:color="auto"/>
              <w:right w:val="single" w:sz="8" w:color="D8D8D8"/>
            </w:tcBorders>
            <w:shd w:val="clear" w:color="auto" w:fill="D8D8D8"/>
          </w:tcPr>
          <w:p>
            <w:pPr>
              <w:spacing w:after="0"/>
              <w:rPr>
                <w:sz w:val="22"/>
                <w:szCs w:val="22"/>
                <w:color w:val="auto"/>
              </w:rPr>
            </w:pPr>
          </w:p>
        </w:tc>
        <w:tc>
          <w:tcPr>
            <w:tcW w:w="220" w:type="dxa"/>
            <w:vAlign w:val="bottom"/>
            <w:tcBorders>
              <w:top w:val="single" w:sz="8" w:color="auto"/>
            </w:tcBorders>
            <w:shd w:val="clear" w:color="auto" w:fill="D8D8D8"/>
          </w:tcPr>
          <w:p>
            <w:pPr>
              <w:spacing w:after="0"/>
              <w:rPr>
                <w:sz w:val="22"/>
                <w:szCs w:val="22"/>
                <w:color w:val="auto"/>
              </w:rPr>
            </w:pPr>
          </w:p>
        </w:tc>
        <w:tc>
          <w:tcPr>
            <w:tcW w:w="2260" w:type="dxa"/>
            <w:vAlign w:val="bottom"/>
            <w:tcBorders>
              <w:top w:val="single" w:sz="8" w:color="auto"/>
            </w:tcBorders>
            <w:gridSpan w:val="6"/>
            <w:shd w:val="clear" w:color="auto" w:fill="D8D8D8"/>
          </w:tcPr>
          <w:p>
            <w:pPr>
              <w:ind w:left="540"/>
              <w:spacing w:after="0"/>
              <w:rPr>
                <w:sz w:val="20"/>
                <w:szCs w:val="20"/>
                <w:color w:val="auto"/>
              </w:rPr>
            </w:pPr>
            <w:r>
              <w:rPr>
                <w:rFonts w:ascii="Arial" w:cs="Arial" w:eastAsia="Arial" w:hAnsi="Arial"/>
                <w:sz w:val="14"/>
                <w:szCs w:val="14"/>
                <w:b w:val="1"/>
                <w:bCs w:val="1"/>
                <w:color w:val="auto"/>
              </w:rPr>
              <w:t>Option Awards</w:t>
            </w:r>
          </w:p>
        </w:tc>
        <w:tc>
          <w:tcPr>
            <w:tcW w:w="540" w:type="dxa"/>
            <w:vAlign w:val="bottom"/>
            <w:tcBorders>
              <w:top w:val="single" w:sz="8" w:color="auto"/>
              <w:right w:val="single" w:sz="8" w:color="D8D8D8"/>
            </w:tcBorders>
            <w:shd w:val="clear" w:color="auto" w:fill="D8D8D8"/>
          </w:tcPr>
          <w:p>
            <w:pPr>
              <w:spacing w:after="0"/>
              <w:rPr>
                <w:sz w:val="22"/>
                <w:szCs w:val="22"/>
                <w:color w:val="auto"/>
              </w:rPr>
            </w:pPr>
          </w:p>
        </w:tc>
        <w:tc>
          <w:tcPr>
            <w:tcW w:w="200" w:type="dxa"/>
            <w:vAlign w:val="bottom"/>
            <w:tcBorders>
              <w:top w:val="single" w:sz="8" w:color="auto"/>
            </w:tcBorders>
            <w:shd w:val="clear" w:color="auto" w:fill="D8D8D8"/>
          </w:tcPr>
          <w:p>
            <w:pPr>
              <w:spacing w:after="0"/>
              <w:rPr>
                <w:sz w:val="22"/>
                <w:szCs w:val="22"/>
                <w:color w:val="auto"/>
              </w:rPr>
            </w:pPr>
          </w:p>
        </w:tc>
        <w:tc>
          <w:tcPr>
            <w:tcW w:w="580" w:type="dxa"/>
            <w:vAlign w:val="bottom"/>
            <w:tcBorders>
              <w:top w:val="single" w:sz="8" w:color="auto"/>
            </w:tcBorders>
            <w:shd w:val="clear" w:color="auto" w:fill="D8D8D8"/>
          </w:tcPr>
          <w:p>
            <w:pPr>
              <w:spacing w:after="0"/>
              <w:rPr>
                <w:sz w:val="22"/>
                <w:szCs w:val="22"/>
                <w:color w:val="auto"/>
              </w:rPr>
            </w:pPr>
          </w:p>
        </w:tc>
        <w:tc>
          <w:tcPr>
            <w:tcW w:w="120" w:type="dxa"/>
            <w:vAlign w:val="bottom"/>
            <w:tcBorders>
              <w:top w:val="single" w:sz="8" w:color="auto"/>
              <w:right w:val="single" w:sz="8" w:color="auto"/>
            </w:tcBorders>
            <w:shd w:val="clear" w:color="auto" w:fill="D8D8D8"/>
          </w:tcPr>
          <w:p>
            <w:pPr>
              <w:spacing w:after="0"/>
              <w:rPr>
                <w:sz w:val="22"/>
                <w:szCs w:val="22"/>
                <w:color w:val="auto"/>
              </w:rPr>
            </w:pPr>
          </w:p>
        </w:tc>
        <w:tc>
          <w:tcPr>
            <w:tcW w:w="260" w:type="dxa"/>
            <w:vAlign w:val="bottom"/>
            <w:tcBorders>
              <w:top w:val="single" w:sz="8" w:color="auto"/>
            </w:tcBorders>
            <w:shd w:val="clear" w:color="auto" w:fill="D8D8D8"/>
          </w:tcPr>
          <w:p>
            <w:pPr>
              <w:spacing w:after="0"/>
              <w:rPr>
                <w:sz w:val="22"/>
                <w:szCs w:val="22"/>
                <w:color w:val="auto"/>
              </w:rPr>
            </w:pPr>
          </w:p>
        </w:tc>
        <w:tc>
          <w:tcPr>
            <w:tcW w:w="320" w:type="dxa"/>
            <w:vAlign w:val="bottom"/>
            <w:tcBorders>
              <w:top w:val="single" w:sz="8" w:color="auto"/>
            </w:tcBorders>
            <w:shd w:val="clear" w:color="auto" w:fill="D8D8D8"/>
          </w:tcPr>
          <w:p>
            <w:pPr>
              <w:spacing w:after="0"/>
              <w:rPr>
                <w:sz w:val="22"/>
                <w:szCs w:val="22"/>
                <w:color w:val="auto"/>
              </w:rPr>
            </w:pPr>
          </w:p>
        </w:tc>
        <w:tc>
          <w:tcPr>
            <w:tcW w:w="200" w:type="dxa"/>
            <w:vAlign w:val="bottom"/>
            <w:tcBorders>
              <w:top w:val="single" w:sz="8" w:color="auto"/>
              <w:right w:val="single" w:sz="8" w:color="D8D8D8"/>
            </w:tcBorders>
            <w:shd w:val="clear" w:color="auto" w:fill="D8D8D8"/>
          </w:tcPr>
          <w:p>
            <w:pPr>
              <w:spacing w:after="0"/>
              <w:rPr>
                <w:sz w:val="22"/>
                <w:szCs w:val="22"/>
                <w:color w:val="auto"/>
              </w:rPr>
            </w:pPr>
          </w:p>
        </w:tc>
        <w:tc>
          <w:tcPr>
            <w:tcW w:w="160" w:type="dxa"/>
            <w:vAlign w:val="bottom"/>
            <w:tcBorders>
              <w:top w:val="single" w:sz="8" w:color="auto"/>
            </w:tcBorders>
            <w:shd w:val="clear" w:color="auto" w:fill="D8D8D8"/>
          </w:tcPr>
          <w:p>
            <w:pPr>
              <w:spacing w:after="0"/>
              <w:rPr>
                <w:sz w:val="22"/>
                <w:szCs w:val="22"/>
                <w:color w:val="auto"/>
              </w:rPr>
            </w:pPr>
          </w:p>
        </w:tc>
        <w:tc>
          <w:tcPr>
            <w:tcW w:w="520" w:type="dxa"/>
            <w:vAlign w:val="bottom"/>
            <w:tcBorders>
              <w:top w:val="single" w:sz="8" w:color="auto"/>
              <w:right w:val="single" w:sz="8" w:color="D8D8D8"/>
            </w:tcBorders>
            <w:shd w:val="clear" w:color="auto" w:fill="D8D8D8"/>
          </w:tcPr>
          <w:p>
            <w:pPr>
              <w:spacing w:after="0"/>
              <w:rPr>
                <w:sz w:val="22"/>
                <w:szCs w:val="22"/>
                <w:color w:val="auto"/>
              </w:rPr>
            </w:pPr>
          </w:p>
        </w:tc>
        <w:tc>
          <w:tcPr>
            <w:tcW w:w="720" w:type="dxa"/>
            <w:vAlign w:val="bottom"/>
            <w:tcBorders>
              <w:top w:val="single" w:sz="8" w:color="auto"/>
            </w:tcBorders>
            <w:gridSpan w:val="3"/>
            <w:shd w:val="clear" w:color="auto" w:fill="D8D8D8"/>
          </w:tcPr>
          <w:p>
            <w:pPr>
              <w:jc w:val="center"/>
              <w:ind w:right="20"/>
              <w:spacing w:after="0"/>
              <w:rPr>
                <w:sz w:val="20"/>
                <w:szCs w:val="20"/>
                <w:color w:val="auto"/>
              </w:rPr>
            </w:pPr>
            <w:r>
              <w:rPr>
                <w:rFonts w:ascii="Arial" w:cs="Arial" w:eastAsia="Arial" w:hAnsi="Arial"/>
                <w:sz w:val="14"/>
                <w:szCs w:val="14"/>
                <w:b w:val="1"/>
                <w:bCs w:val="1"/>
                <w:color w:val="auto"/>
                <w:w w:val="75"/>
              </w:rPr>
              <w:t>Stock Awards</w:t>
            </w:r>
          </w:p>
        </w:tc>
        <w:tc>
          <w:tcPr>
            <w:tcW w:w="520" w:type="dxa"/>
            <w:vAlign w:val="bottom"/>
            <w:tcBorders>
              <w:top w:val="single" w:sz="8" w:color="auto"/>
            </w:tcBorders>
            <w:shd w:val="clear" w:color="auto" w:fill="D8D8D8"/>
          </w:tcPr>
          <w:p>
            <w:pPr>
              <w:spacing w:after="0"/>
              <w:rPr>
                <w:sz w:val="22"/>
                <w:szCs w:val="22"/>
                <w:color w:val="auto"/>
              </w:rPr>
            </w:pPr>
          </w:p>
        </w:tc>
        <w:tc>
          <w:tcPr>
            <w:tcW w:w="100" w:type="dxa"/>
            <w:vAlign w:val="bottom"/>
            <w:tcBorders>
              <w:top w:val="single" w:sz="8" w:color="auto"/>
              <w:right w:val="single" w:sz="8" w:color="D8D8D8"/>
            </w:tcBorders>
            <w:shd w:val="clear" w:color="auto" w:fill="D8D8D8"/>
          </w:tcPr>
          <w:p>
            <w:pPr>
              <w:spacing w:after="0"/>
              <w:rPr>
                <w:sz w:val="22"/>
                <w:szCs w:val="22"/>
                <w:color w:val="auto"/>
              </w:rPr>
            </w:pPr>
          </w:p>
        </w:tc>
        <w:tc>
          <w:tcPr>
            <w:tcW w:w="120" w:type="dxa"/>
            <w:vAlign w:val="bottom"/>
            <w:tcBorders>
              <w:top w:val="single" w:sz="8" w:color="auto"/>
            </w:tcBorders>
            <w:shd w:val="clear" w:color="auto" w:fill="D8D8D8"/>
          </w:tcPr>
          <w:p>
            <w:pPr>
              <w:spacing w:after="0"/>
              <w:rPr>
                <w:sz w:val="22"/>
                <w:szCs w:val="22"/>
                <w:color w:val="auto"/>
              </w:rPr>
            </w:pPr>
          </w:p>
        </w:tc>
        <w:tc>
          <w:tcPr>
            <w:tcW w:w="500" w:type="dxa"/>
            <w:vAlign w:val="bottom"/>
            <w:tcBorders>
              <w:top w:val="single" w:sz="8" w:color="auto"/>
            </w:tcBorders>
            <w:shd w:val="clear" w:color="auto" w:fill="D8D8D8"/>
          </w:tcPr>
          <w:p>
            <w:pPr>
              <w:spacing w:after="0"/>
              <w:rPr>
                <w:sz w:val="22"/>
                <w:szCs w:val="22"/>
                <w:color w:val="auto"/>
              </w:rPr>
            </w:pPr>
          </w:p>
        </w:tc>
        <w:tc>
          <w:tcPr>
            <w:tcW w:w="160" w:type="dxa"/>
            <w:vAlign w:val="bottom"/>
            <w:tcBorders>
              <w:top w:val="single" w:sz="8" w:color="auto"/>
              <w:right w:val="single" w:sz="8" w:color="auto"/>
            </w:tcBorders>
            <w:shd w:val="clear" w:color="auto" w:fill="D8D8D8"/>
          </w:tcPr>
          <w:p>
            <w:pPr>
              <w:spacing w:after="0"/>
              <w:rPr>
                <w:sz w:val="22"/>
                <w:szCs w:val="22"/>
                <w:color w:val="auto"/>
              </w:rPr>
            </w:pPr>
          </w:p>
        </w:tc>
      </w:tr>
      <w:tr>
        <w:trPr>
          <w:trHeight w:val="243"/>
        </w:trPr>
        <w:tc>
          <w:tcPr>
            <w:tcW w:w="1060" w:type="dxa"/>
            <w:vAlign w:val="bottom"/>
            <w:tcBorders>
              <w:left w:val="single" w:sz="8" w:color="auto"/>
              <w:bottom w:val="single" w:sz="8" w:color="auto"/>
            </w:tcBorders>
            <w:shd w:val="clear" w:color="auto" w:fill="D8D8D8"/>
          </w:tcPr>
          <w:p>
            <w:pPr>
              <w:spacing w:after="0"/>
              <w:rPr>
                <w:sz w:val="21"/>
                <w:szCs w:val="21"/>
                <w:color w:val="auto"/>
              </w:rPr>
            </w:pPr>
          </w:p>
        </w:tc>
        <w:tc>
          <w:tcPr>
            <w:tcW w:w="1260" w:type="dxa"/>
            <w:vAlign w:val="bottom"/>
            <w:tcBorders>
              <w:bottom w:val="single" w:sz="8" w:color="auto"/>
              <w:right w:val="single" w:sz="8" w:color="auto"/>
            </w:tcBorders>
            <w:gridSpan w:val="2"/>
            <w:shd w:val="clear" w:color="auto" w:fill="D8D8D8"/>
          </w:tcPr>
          <w:p>
            <w:pPr>
              <w:jc w:val="center"/>
              <w:ind w:right="940"/>
              <w:spacing w:after="0"/>
              <w:rPr>
                <w:sz w:val="20"/>
                <w:szCs w:val="20"/>
                <w:color w:val="auto"/>
              </w:rPr>
            </w:pPr>
            <w:r>
              <w:rPr>
                <w:rFonts w:ascii="Arial" w:cs="Arial" w:eastAsia="Arial" w:hAnsi="Arial"/>
                <w:sz w:val="14"/>
                <w:szCs w:val="14"/>
                <w:b w:val="1"/>
                <w:bCs w:val="1"/>
                <w:color w:val="auto"/>
                <w:w w:val="93"/>
              </w:rPr>
              <w:t>(a)</w:t>
            </w:r>
          </w:p>
        </w:tc>
        <w:tc>
          <w:tcPr>
            <w:tcW w:w="180" w:type="dxa"/>
            <w:vAlign w:val="bottom"/>
            <w:tcBorders>
              <w:bottom w:val="single" w:sz="8" w:color="auto"/>
            </w:tcBorders>
            <w:shd w:val="clear" w:color="auto" w:fill="D8D8D8"/>
          </w:tcPr>
          <w:p>
            <w:pPr>
              <w:spacing w:after="0"/>
              <w:rPr>
                <w:sz w:val="21"/>
                <w:szCs w:val="21"/>
                <w:color w:val="auto"/>
              </w:rPr>
            </w:pPr>
          </w:p>
        </w:tc>
        <w:tc>
          <w:tcPr>
            <w:tcW w:w="400" w:type="dxa"/>
            <w:vAlign w:val="bottom"/>
            <w:tcBorders>
              <w:bottom w:val="single" w:sz="8" w:color="auto"/>
              <w:right w:val="single" w:sz="8" w:color="D8D8D8"/>
            </w:tcBorders>
            <w:shd w:val="clear" w:color="auto" w:fill="D8D8D8"/>
          </w:tcPr>
          <w:p>
            <w:pPr>
              <w:spacing w:after="0"/>
              <w:rPr>
                <w:sz w:val="21"/>
                <w:szCs w:val="21"/>
                <w:color w:val="auto"/>
              </w:rPr>
            </w:pPr>
          </w:p>
        </w:tc>
        <w:tc>
          <w:tcPr>
            <w:tcW w:w="240" w:type="dxa"/>
            <w:vAlign w:val="bottom"/>
            <w:tcBorders>
              <w:bottom w:val="single" w:sz="8" w:color="auto"/>
            </w:tcBorders>
            <w:shd w:val="clear" w:color="auto" w:fill="D8D8D8"/>
          </w:tcPr>
          <w:p>
            <w:pPr>
              <w:spacing w:after="0"/>
              <w:rPr>
                <w:sz w:val="21"/>
                <w:szCs w:val="21"/>
                <w:color w:val="auto"/>
              </w:rPr>
            </w:pPr>
          </w:p>
        </w:tc>
        <w:tc>
          <w:tcPr>
            <w:tcW w:w="1020" w:type="dxa"/>
            <w:vAlign w:val="bottom"/>
            <w:tcBorders>
              <w:bottom w:val="single" w:sz="8" w:color="auto"/>
            </w:tcBorders>
            <w:gridSpan w:val="3"/>
            <w:shd w:val="clear" w:color="auto" w:fill="D8D8D8"/>
          </w:tcPr>
          <w:p>
            <w:pPr>
              <w:jc w:val="center"/>
              <w:ind w:right="380"/>
              <w:spacing w:after="0"/>
              <w:rPr>
                <w:sz w:val="20"/>
                <w:szCs w:val="20"/>
                <w:color w:val="auto"/>
              </w:rPr>
            </w:pPr>
            <w:r>
              <w:rPr>
                <w:rFonts w:ascii="Arial" w:cs="Arial" w:eastAsia="Arial" w:hAnsi="Arial"/>
                <w:sz w:val="14"/>
                <w:szCs w:val="14"/>
                <w:b w:val="1"/>
                <w:bCs w:val="1"/>
                <w:color w:val="auto"/>
                <w:w w:val="89"/>
              </w:rPr>
              <w:t>(b)</w:t>
            </w:r>
          </w:p>
        </w:tc>
        <w:tc>
          <w:tcPr>
            <w:tcW w:w="1200" w:type="dxa"/>
            <w:vAlign w:val="bottom"/>
            <w:tcBorders>
              <w:bottom w:val="single" w:sz="8" w:color="auto"/>
            </w:tcBorders>
            <w:gridSpan w:val="3"/>
            <w:shd w:val="clear" w:color="auto" w:fill="D8D8D8"/>
          </w:tcPr>
          <w:p>
            <w:pPr>
              <w:jc w:val="center"/>
              <w:ind w:right="380"/>
              <w:spacing w:after="0"/>
              <w:rPr>
                <w:sz w:val="20"/>
                <w:szCs w:val="20"/>
                <w:color w:val="auto"/>
              </w:rPr>
            </w:pPr>
            <w:r>
              <w:rPr>
                <w:rFonts w:ascii="Arial" w:cs="Arial" w:eastAsia="Arial" w:hAnsi="Arial"/>
                <w:sz w:val="14"/>
                <w:szCs w:val="14"/>
                <w:b w:val="1"/>
                <w:bCs w:val="1"/>
                <w:color w:val="auto"/>
                <w:w w:val="81"/>
              </w:rPr>
              <w:t>(c)</w:t>
            </w:r>
          </w:p>
        </w:tc>
        <w:tc>
          <w:tcPr>
            <w:tcW w:w="1060" w:type="dxa"/>
            <w:vAlign w:val="bottom"/>
            <w:tcBorders>
              <w:bottom w:val="single" w:sz="8" w:color="auto"/>
            </w:tcBorders>
            <w:gridSpan w:val="3"/>
            <w:shd w:val="clear" w:color="auto" w:fill="D8D8D8"/>
          </w:tcPr>
          <w:p>
            <w:pPr>
              <w:jc w:val="center"/>
              <w:ind w:right="320"/>
              <w:spacing w:after="0"/>
              <w:rPr>
                <w:sz w:val="20"/>
                <w:szCs w:val="20"/>
                <w:color w:val="auto"/>
              </w:rPr>
            </w:pPr>
            <w:r>
              <w:rPr>
                <w:rFonts w:ascii="Arial" w:cs="Arial" w:eastAsia="Arial" w:hAnsi="Arial"/>
                <w:sz w:val="14"/>
                <w:szCs w:val="14"/>
                <w:b w:val="1"/>
                <w:bCs w:val="1"/>
                <w:color w:val="auto"/>
              </w:rPr>
              <w:t>(d)</w:t>
            </w:r>
          </w:p>
        </w:tc>
        <w:tc>
          <w:tcPr>
            <w:tcW w:w="740" w:type="dxa"/>
            <w:vAlign w:val="bottom"/>
            <w:tcBorders>
              <w:bottom w:val="single" w:sz="8" w:color="auto"/>
            </w:tcBorders>
            <w:gridSpan w:val="2"/>
            <w:shd w:val="clear" w:color="auto" w:fill="D8D8D8"/>
          </w:tcPr>
          <w:p>
            <w:pPr>
              <w:jc w:val="center"/>
              <w:ind w:right="280"/>
              <w:spacing w:after="0"/>
              <w:rPr>
                <w:sz w:val="20"/>
                <w:szCs w:val="20"/>
                <w:color w:val="auto"/>
              </w:rPr>
            </w:pPr>
            <w:r>
              <w:rPr>
                <w:rFonts w:ascii="Arial" w:cs="Arial" w:eastAsia="Arial" w:hAnsi="Arial"/>
                <w:sz w:val="14"/>
                <w:szCs w:val="14"/>
                <w:b w:val="1"/>
                <w:bCs w:val="1"/>
                <w:color w:val="auto"/>
                <w:w w:val="81"/>
              </w:rPr>
              <w:t>(e)</w:t>
            </w:r>
          </w:p>
        </w:tc>
        <w:tc>
          <w:tcPr>
            <w:tcW w:w="700" w:type="dxa"/>
            <w:vAlign w:val="bottom"/>
            <w:tcBorders>
              <w:bottom w:val="single" w:sz="8" w:color="auto"/>
              <w:right w:val="single" w:sz="8" w:color="auto"/>
            </w:tcBorders>
            <w:gridSpan w:val="2"/>
            <w:shd w:val="clear" w:color="auto" w:fill="D8D8D8"/>
          </w:tcPr>
          <w:p>
            <w:pPr>
              <w:jc w:val="center"/>
              <w:ind w:right="120"/>
              <w:spacing w:after="0"/>
              <w:rPr>
                <w:sz w:val="20"/>
                <w:szCs w:val="20"/>
                <w:color w:val="auto"/>
              </w:rPr>
            </w:pPr>
            <w:r>
              <w:rPr>
                <w:rFonts w:ascii="Arial" w:cs="Arial" w:eastAsia="Arial" w:hAnsi="Arial"/>
                <w:sz w:val="14"/>
                <w:szCs w:val="14"/>
                <w:b w:val="1"/>
                <w:bCs w:val="1"/>
                <w:color w:val="auto"/>
                <w:w w:val="99"/>
              </w:rPr>
              <w:t>(f)</w:t>
            </w:r>
          </w:p>
        </w:tc>
        <w:tc>
          <w:tcPr>
            <w:tcW w:w="260" w:type="dxa"/>
            <w:vAlign w:val="bottom"/>
            <w:tcBorders>
              <w:bottom w:val="single" w:sz="8" w:color="auto"/>
            </w:tcBorders>
            <w:shd w:val="clear" w:color="auto" w:fill="D8D8D8"/>
          </w:tcPr>
          <w:p>
            <w:pPr>
              <w:spacing w:after="0"/>
              <w:rPr>
                <w:sz w:val="21"/>
                <w:szCs w:val="21"/>
                <w:color w:val="auto"/>
              </w:rPr>
            </w:pPr>
          </w:p>
        </w:tc>
        <w:tc>
          <w:tcPr>
            <w:tcW w:w="320" w:type="dxa"/>
            <w:vAlign w:val="bottom"/>
            <w:tcBorders>
              <w:bottom w:val="single" w:sz="8" w:color="auto"/>
            </w:tcBorders>
            <w:shd w:val="clear" w:color="auto" w:fill="D8D8D8"/>
          </w:tcPr>
          <w:p>
            <w:pPr>
              <w:spacing w:after="0"/>
              <w:rPr>
                <w:sz w:val="21"/>
                <w:szCs w:val="21"/>
                <w:color w:val="auto"/>
              </w:rPr>
            </w:pPr>
          </w:p>
        </w:tc>
        <w:tc>
          <w:tcPr>
            <w:tcW w:w="200" w:type="dxa"/>
            <w:vAlign w:val="bottom"/>
            <w:tcBorders>
              <w:bottom w:val="single" w:sz="8" w:color="auto"/>
              <w:right w:val="single" w:sz="8" w:color="D8D8D8"/>
            </w:tcBorders>
            <w:shd w:val="clear" w:color="auto" w:fill="D8D8D8"/>
          </w:tcPr>
          <w:p>
            <w:pPr>
              <w:spacing w:after="0"/>
              <w:rPr>
                <w:sz w:val="21"/>
                <w:szCs w:val="21"/>
                <w:color w:val="auto"/>
              </w:rPr>
            </w:pPr>
          </w:p>
        </w:tc>
        <w:tc>
          <w:tcPr>
            <w:tcW w:w="160" w:type="dxa"/>
            <w:vAlign w:val="bottom"/>
            <w:tcBorders>
              <w:bottom w:val="single" w:sz="8" w:color="auto"/>
            </w:tcBorders>
            <w:shd w:val="clear" w:color="auto" w:fill="D8D8D8"/>
          </w:tcPr>
          <w:p>
            <w:pPr>
              <w:spacing w:after="0"/>
              <w:rPr>
                <w:sz w:val="21"/>
                <w:szCs w:val="21"/>
                <w:color w:val="auto"/>
              </w:rPr>
            </w:pPr>
          </w:p>
        </w:tc>
        <w:tc>
          <w:tcPr>
            <w:tcW w:w="520" w:type="dxa"/>
            <w:vAlign w:val="bottom"/>
            <w:tcBorders>
              <w:bottom w:val="single" w:sz="8" w:color="auto"/>
              <w:right w:val="single" w:sz="8" w:color="D8D8D8"/>
            </w:tcBorders>
            <w:shd w:val="clear" w:color="auto" w:fill="D8D8D8"/>
          </w:tcPr>
          <w:p>
            <w:pPr>
              <w:jc w:val="center"/>
              <w:ind w:right="12"/>
              <w:spacing w:after="0"/>
              <w:rPr>
                <w:sz w:val="20"/>
                <w:szCs w:val="20"/>
                <w:color w:val="auto"/>
              </w:rPr>
            </w:pPr>
            <w:r>
              <w:rPr>
                <w:rFonts w:ascii="Arial" w:cs="Arial" w:eastAsia="Arial" w:hAnsi="Arial"/>
                <w:sz w:val="14"/>
                <w:szCs w:val="14"/>
                <w:b w:val="1"/>
                <w:bCs w:val="1"/>
                <w:color w:val="auto"/>
                <w:w w:val="89"/>
              </w:rPr>
              <w:t>(g)</w:t>
            </w:r>
          </w:p>
        </w:tc>
        <w:tc>
          <w:tcPr>
            <w:tcW w:w="120" w:type="dxa"/>
            <w:vAlign w:val="bottom"/>
            <w:tcBorders>
              <w:bottom w:val="single" w:sz="8" w:color="auto"/>
            </w:tcBorders>
            <w:shd w:val="clear" w:color="auto" w:fill="D8D8D8"/>
          </w:tcPr>
          <w:p>
            <w:pPr>
              <w:spacing w:after="0"/>
              <w:rPr>
                <w:sz w:val="21"/>
                <w:szCs w:val="21"/>
                <w:color w:val="auto"/>
              </w:rPr>
            </w:pPr>
          </w:p>
        </w:tc>
        <w:tc>
          <w:tcPr>
            <w:tcW w:w="600" w:type="dxa"/>
            <w:vAlign w:val="bottom"/>
            <w:tcBorders>
              <w:bottom w:val="single" w:sz="8" w:color="auto"/>
            </w:tcBorders>
            <w:gridSpan w:val="2"/>
            <w:shd w:val="clear" w:color="auto" w:fill="D8D8D8"/>
          </w:tcPr>
          <w:p>
            <w:pPr>
              <w:jc w:val="center"/>
              <w:ind w:right="220"/>
              <w:spacing w:after="0"/>
              <w:rPr>
                <w:sz w:val="20"/>
                <w:szCs w:val="20"/>
                <w:color w:val="auto"/>
              </w:rPr>
            </w:pPr>
            <w:r>
              <w:rPr>
                <w:rFonts w:ascii="Arial" w:cs="Arial" w:eastAsia="Arial" w:hAnsi="Arial"/>
                <w:sz w:val="14"/>
                <w:szCs w:val="14"/>
                <w:b w:val="1"/>
                <w:bCs w:val="1"/>
                <w:color w:val="auto"/>
              </w:rPr>
              <w:t>(h)</w:t>
            </w:r>
          </w:p>
        </w:tc>
        <w:tc>
          <w:tcPr>
            <w:tcW w:w="620" w:type="dxa"/>
            <w:vAlign w:val="bottom"/>
            <w:tcBorders>
              <w:bottom w:val="single" w:sz="8" w:color="auto"/>
              <w:right w:val="single" w:sz="8" w:color="D8D8D8"/>
            </w:tcBorders>
            <w:gridSpan w:val="2"/>
            <w:shd w:val="clear" w:color="auto" w:fill="D8D8D8"/>
          </w:tcPr>
          <w:p>
            <w:pPr>
              <w:jc w:val="center"/>
              <w:ind w:right="100"/>
              <w:spacing w:after="0"/>
              <w:rPr>
                <w:sz w:val="20"/>
                <w:szCs w:val="20"/>
                <w:color w:val="auto"/>
              </w:rPr>
            </w:pPr>
            <w:r>
              <w:rPr>
                <w:rFonts w:ascii="Arial" w:cs="Arial" w:eastAsia="Arial" w:hAnsi="Arial"/>
                <w:sz w:val="14"/>
                <w:szCs w:val="14"/>
                <w:b w:val="1"/>
                <w:bCs w:val="1"/>
                <w:color w:val="auto"/>
                <w:w w:val="90"/>
              </w:rPr>
              <w:t>(i)</w:t>
            </w:r>
          </w:p>
        </w:tc>
        <w:tc>
          <w:tcPr>
            <w:tcW w:w="120" w:type="dxa"/>
            <w:vAlign w:val="bottom"/>
            <w:tcBorders>
              <w:bottom w:val="single" w:sz="8" w:color="auto"/>
            </w:tcBorders>
            <w:shd w:val="clear" w:color="auto" w:fill="D8D8D8"/>
          </w:tcPr>
          <w:p>
            <w:pPr>
              <w:spacing w:after="0"/>
              <w:rPr>
                <w:sz w:val="21"/>
                <w:szCs w:val="21"/>
                <w:color w:val="auto"/>
              </w:rPr>
            </w:pPr>
          </w:p>
        </w:tc>
        <w:tc>
          <w:tcPr>
            <w:tcW w:w="660" w:type="dxa"/>
            <w:vAlign w:val="bottom"/>
            <w:tcBorders>
              <w:bottom w:val="single" w:sz="8" w:color="auto"/>
              <w:right w:val="single" w:sz="8" w:color="auto"/>
            </w:tcBorders>
            <w:gridSpan w:val="2"/>
            <w:shd w:val="clear" w:color="auto" w:fill="D8D8D8"/>
          </w:tcPr>
          <w:p>
            <w:pPr>
              <w:jc w:val="center"/>
              <w:ind w:right="160"/>
              <w:spacing w:after="0"/>
              <w:rPr>
                <w:sz w:val="20"/>
                <w:szCs w:val="20"/>
                <w:color w:val="auto"/>
              </w:rPr>
            </w:pPr>
            <w:r>
              <w:rPr>
                <w:rFonts w:ascii="Arial" w:cs="Arial" w:eastAsia="Arial" w:hAnsi="Arial"/>
                <w:sz w:val="14"/>
                <w:szCs w:val="14"/>
                <w:b w:val="1"/>
                <w:bCs w:val="1"/>
                <w:color w:val="auto"/>
              </w:rPr>
              <w:t>(j)</w:t>
            </w:r>
          </w:p>
        </w:tc>
      </w:tr>
      <w:tr>
        <w:trPr>
          <w:trHeight w:val="129"/>
        </w:trPr>
        <w:tc>
          <w:tcPr>
            <w:tcW w:w="1060" w:type="dxa"/>
            <w:vAlign w:val="bottom"/>
            <w:tcBorders>
              <w:left w:val="single" w:sz="8" w:color="auto"/>
            </w:tcBorders>
            <w:shd w:val="clear" w:color="auto" w:fill="D8D8D8"/>
          </w:tcPr>
          <w:p>
            <w:pPr>
              <w:spacing w:after="0"/>
              <w:rPr>
                <w:sz w:val="11"/>
                <w:szCs w:val="11"/>
                <w:color w:val="auto"/>
              </w:rPr>
            </w:pPr>
          </w:p>
        </w:tc>
        <w:tc>
          <w:tcPr>
            <w:tcW w:w="320" w:type="dxa"/>
            <w:vAlign w:val="bottom"/>
            <w:shd w:val="clear" w:color="auto" w:fill="D8D8D8"/>
          </w:tcPr>
          <w:p>
            <w:pPr>
              <w:spacing w:after="0"/>
              <w:rPr>
                <w:sz w:val="11"/>
                <w:szCs w:val="11"/>
                <w:color w:val="auto"/>
              </w:rPr>
            </w:pPr>
          </w:p>
        </w:tc>
        <w:tc>
          <w:tcPr>
            <w:tcW w:w="940" w:type="dxa"/>
            <w:vAlign w:val="bottom"/>
            <w:tcBorders>
              <w:right w:val="single" w:sz="8" w:color="auto"/>
            </w:tcBorders>
            <w:shd w:val="clear" w:color="auto" w:fill="D8D8D8"/>
          </w:tcPr>
          <w:p>
            <w:pPr>
              <w:spacing w:after="0"/>
              <w:rPr>
                <w:sz w:val="11"/>
                <w:szCs w:val="11"/>
                <w:color w:val="auto"/>
              </w:rPr>
            </w:pPr>
          </w:p>
        </w:tc>
        <w:tc>
          <w:tcPr>
            <w:tcW w:w="180" w:type="dxa"/>
            <w:vAlign w:val="bottom"/>
            <w:shd w:val="clear" w:color="auto" w:fill="D8D8D8"/>
          </w:tcPr>
          <w:p>
            <w:pPr>
              <w:spacing w:after="0"/>
              <w:rPr>
                <w:sz w:val="11"/>
                <w:szCs w:val="11"/>
                <w:color w:val="auto"/>
              </w:rPr>
            </w:pPr>
          </w:p>
        </w:tc>
        <w:tc>
          <w:tcPr>
            <w:tcW w:w="400" w:type="dxa"/>
            <w:vAlign w:val="bottom"/>
            <w:tcBorders>
              <w:right w:val="single" w:sz="8" w:color="auto"/>
            </w:tcBorders>
            <w:shd w:val="clear" w:color="auto" w:fill="D8D8D8"/>
          </w:tcPr>
          <w:p>
            <w:pPr>
              <w:spacing w:after="0"/>
              <w:rPr>
                <w:sz w:val="11"/>
                <w:szCs w:val="11"/>
                <w:color w:val="auto"/>
              </w:rPr>
            </w:pPr>
          </w:p>
        </w:tc>
        <w:tc>
          <w:tcPr>
            <w:tcW w:w="240" w:type="dxa"/>
            <w:vAlign w:val="bottom"/>
            <w:shd w:val="clear" w:color="auto" w:fill="D8D8D8"/>
          </w:tcPr>
          <w:p>
            <w:pPr>
              <w:spacing w:after="0"/>
              <w:rPr>
                <w:sz w:val="11"/>
                <w:szCs w:val="11"/>
                <w:color w:val="auto"/>
              </w:rPr>
            </w:pPr>
          </w:p>
        </w:tc>
        <w:tc>
          <w:tcPr>
            <w:tcW w:w="640" w:type="dxa"/>
            <w:vAlign w:val="bottom"/>
            <w:shd w:val="clear" w:color="auto" w:fill="D8D8D8"/>
          </w:tcPr>
          <w:p>
            <w:pPr>
              <w:spacing w:after="0"/>
              <w:rPr>
                <w:sz w:val="11"/>
                <w:szCs w:val="11"/>
                <w:color w:val="auto"/>
              </w:rPr>
            </w:pPr>
          </w:p>
        </w:tc>
        <w:tc>
          <w:tcPr>
            <w:tcW w:w="160" w:type="dxa"/>
            <w:vAlign w:val="bottom"/>
            <w:tcBorders>
              <w:right w:val="single" w:sz="8" w:color="auto"/>
            </w:tcBorders>
            <w:shd w:val="clear" w:color="auto" w:fill="D8D8D8"/>
          </w:tcPr>
          <w:p>
            <w:pPr>
              <w:spacing w:after="0"/>
              <w:rPr>
                <w:sz w:val="11"/>
                <w:szCs w:val="11"/>
                <w:color w:val="auto"/>
              </w:rPr>
            </w:pPr>
          </w:p>
        </w:tc>
        <w:tc>
          <w:tcPr>
            <w:tcW w:w="220" w:type="dxa"/>
            <w:vAlign w:val="bottom"/>
            <w:shd w:val="clear" w:color="auto" w:fill="D8D8D8"/>
          </w:tcPr>
          <w:p>
            <w:pPr>
              <w:spacing w:after="0"/>
              <w:rPr>
                <w:sz w:val="11"/>
                <w:szCs w:val="11"/>
                <w:color w:val="auto"/>
              </w:rPr>
            </w:pPr>
          </w:p>
        </w:tc>
        <w:tc>
          <w:tcPr>
            <w:tcW w:w="800" w:type="dxa"/>
            <w:vAlign w:val="bottom"/>
            <w:shd w:val="clear" w:color="auto" w:fill="D8D8D8"/>
          </w:tcPr>
          <w:p>
            <w:pPr>
              <w:spacing w:after="0"/>
              <w:rPr>
                <w:sz w:val="11"/>
                <w:szCs w:val="11"/>
                <w:color w:val="auto"/>
              </w:rPr>
            </w:pPr>
          </w:p>
        </w:tc>
        <w:tc>
          <w:tcPr>
            <w:tcW w:w="140" w:type="dxa"/>
            <w:vAlign w:val="bottom"/>
            <w:tcBorders>
              <w:right w:val="single" w:sz="8" w:color="auto"/>
            </w:tcBorders>
            <w:shd w:val="clear" w:color="auto" w:fill="D8D8D8"/>
          </w:tcPr>
          <w:p>
            <w:pPr>
              <w:spacing w:after="0"/>
              <w:rPr>
                <w:sz w:val="11"/>
                <w:szCs w:val="11"/>
                <w:color w:val="auto"/>
              </w:rPr>
            </w:pPr>
          </w:p>
        </w:tc>
        <w:tc>
          <w:tcPr>
            <w:tcW w:w="260" w:type="dxa"/>
            <w:vAlign w:val="bottom"/>
            <w:shd w:val="clear" w:color="auto" w:fill="D8D8D8"/>
          </w:tcPr>
          <w:p>
            <w:pPr>
              <w:spacing w:after="0"/>
              <w:rPr>
                <w:sz w:val="11"/>
                <w:szCs w:val="11"/>
                <w:color w:val="auto"/>
              </w:rPr>
            </w:pPr>
          </w:p>
        </w:tc>
        <w:tc>
          <w:tcPr>
            <w:tcW w:w="740" w:type="dxa"/>
            <w:vAlign w:val="bottom"/>
            <w:shd w:val="clear" w:color="auto" w:fill="D8D8D8"/>
          </w:tcPr>
          <w:p>
            <w:pPr>
              <w:spacing w:after="0"/>
              <w:rPr>
                <w:sz w:val="11"/>
                <w:szCs w:val="11"/>
                <w:color w:val="auto"/>
              </w:rPr>
            </w:pPr>
          </w:p>
        </w:tc>
        <w:tc>
          <w:tcPr>
            <w:tcW w:w="160" w:type="dxa"/>
            <w:vAlign w:val="bottom"/>
            <w:tcBorders>
              <w:right w:val="single" w:sz="8" w:color="auto"/>
            </w:tcBorders>
            <w:shd w:val="clear" w:color="auto" w:fill="D8D8D8"/>
          </w:tcPr>
          <w:p>
            <w:pPr>
              <w:spacing w:after="0"/>
              <w:rPr>
                <w:sz w:val="11"/>
                <w:szCs w:val="11"/>
                <w:color w:val="auto"/>
              </w:rPr>
            </w:pPr>
          </w:p>
        </w:tc>
        <w:tc>
          <w:tcPr>
            <w:tcW w:w="160" w:type="dxa"/>
            <w:vAlign w:val="bottom"/>
            <w:shd w:val="clear" w:color="auto" w:fill="D8D8D8"/>
          </w:tcPr>
          <w:p>
            <w:pPr>
              <w:spacing w:after="0"/>
              <w:rPr>
                <w:sz w:val="11"/>
                <w:szCs w:val="11"/>
                <w:color w:val="auto"/>
              </w:rPr>
            </w:pPr>
          </w:p>
        </w:tc>
        <w:tc>
          <w:tcPr>
            <w:tcW w:w="540" w:type="dxa"/>
            <w:vAlign w:val="bottom"/>
            <w:tcBorders>
              <w:right w:val="single" w:sz="8" w:color="auto"/>
            </w:tcBorders>
            <w:shd w:val="clear" w:color="auto" w:fill="D8D8D8"/>
          </w:tcPr>
          <w:p>
            <w:pPr>
              <w:spacing w:after="0"/>
              <w:rPr>
                <w:sz w:val="11"/>
                <w:szCs w:val="11"/>
                <w:color w:val="auto"/>
              </w:rPr>
            </w:pPr>
          </w:p>
        </w:tc>
        <w:tc>
          <w:tcPr>
            <w:tcW w:w="200" w:type="dxa"/>
            <w:vAlign w:val="bottom"/>
            <w:shd w:val="clear" w:color="auto" w:fill="D8D8D8"/>
          </w:tcPr>
          <w:p>
            <w:pPr>
              <w:spacing w:after="0"/>
              <w:rPr>
                <w:sz w:val="11"/>
                <w:szCs w:val="11"/>
                <w:color w:val="auto"/>
              </w:rPr>
            </w:pPr>
          </w:p>
        </w:tc>
        <w:tc>
          <w:tcPr>
            <w:tcW w:w="580" w:type="dxa"/>
            <w:vAlign w:val="bottom"/>
            <w:shd w:val="clear" w:color="auto" w:fill="D8D8D8"/>
          </w:tcPr>
          <w:p>
            <w:pPr>
              <w:spacing w:after="0"/>
              <w:rPr>
                <w:sz w:val="11"/>
                <w:szCs w:val="11"/>
                <w:color w:val="auto"/>
              </w:rPr>
            </w:pPr>
          </w:p>
        </w:tc>
        <w:tc>
          <w:tcPr>
            <w:tcW w:w="120" w:type="dxa"/>
            <w:vAlign w:val="bottom"/>
            <w:tcBorders>
              <w:right w:val="single" w:sz="8" w:color="auto"/>
            </w:tcBorders>
            <w:shd w:val="clear" w:color="auto" w:fill="D8D8D8"/>
          </w:tcPr>
          <w:p>
            <w:pPr>
              <w:spacing w:after="0"/>
              <w:rPr>
                <w:sz w:val="11"/>
                <w:szCs w:val="11"/>
                <w:color w:val="auto"/>
              </w:rPr>
            </w:pPr>
          </w:p>
        </w:tc>
        <w:tc>
          <w:tcPr>
            <w:tcW w:w="260" w:type="dxa"/>
            <w:vAlign w:val="bottom"/>
            <w:shd w:val="clear" w:color="auto" w:fill="D8D8D8"/>
          </w:tcPr>
          <w:p>
            <w:pPr>
              <w:spacing w:after="0"/>
              <w:rPr>
                <w:sz w:val="11"/>
                <w:szCs w:val="11"/>
                <w:color w:val="auto"/>
              </w:rPr>
            </w:pPr>
          </w:p>
        </w:tc>
        <w:tc>
          <w:tcPr>
            <w:tcW w:w="320" w:type="dxa"/>
            <w:vAlign w:val="bottom"/>
            <w:shd w:val="clear" w:color="auto" w:fill="D8D8D8"/>
          </w:tcPr>
          <w:p>
            <w:pPr>
              <w:spacing w:after="0"/>
              <w:rPr>
                <w:sz w:val="11"/>
                <w:szCs w:val="11"/>
                <w:color w:val="auto"/>
              </w:rPr>
            </w:pPr>
          </w:p>
        </w:tc>
        <w:tc>
          <w:tcPr>
            <w:tcW w:w="200" w:type="dxa"/>
            <w:vAlign w:val="bottom"/>
            <w:tcBorders>
              <w:right w:val="single" w:sz="8" w:color="auto"/>
            </w:tcBorders>
            <w:shd w:val="clear" w:color="auto" w:fill="D8D8D8"/>
          </w:tcPr>
          <w:p>
            <w:pPr>
              <w:spacing w:after="0"/>
              <w:rPr>
                <w:sz w:val="11"/>
                <w:szCs w:val="11"/>
                <w:color w:val="auto"/>
              </w:rPr>
            </w:pPr>
          </w:p>
        </w:tc>
        <w:tc>
          <w:tcPr>
            <w:tcW w:w="160" w:type="dxa"/>
            <w:vAlign w:val="bottom"/>
            <w:shd w:val="clear" w:color="auto" w:fill="D8D8D8"/>
          </w:tcPr>
          <w:p>
            <w:pPr>
              <w:spacing w:after="0"/>
              <w:rPr>
                <w:sz w:val="11"/>
                <w:szCs w:val="11"/>
                <w:color w:val="auto"/>
              </w:rPr>
            </w:pPr>
          </w:p>
        </w:tc>
        <w:tc>
          <w:tcPr>
            <w:tcW w:w="520" w:type="dxa"/>
            <w:vAlign w:val="bottom"/>
            <w:tcBorders>
              <w:right w:val="single" w:sz="8" w:color="auto"/>
            </w:tcBorders>
            <w:shd w:val="clear" w:color="auto" w:fill="D8D8D8"/>
          </w:tcPr>
          <w:p>
            <w:pPr>
              <w:spacing w:after="0"/>
              <w:rPr>
                <w:sz w:val="11"/>
                <w:szCs w:val="11"/>
                <w:color w:val="auto"/>
              </w:rPr>
            </w:pPr>
          </w:p>
        </w:tc>
        <w:tc>
          <w:tcPr>
            <w:tcW w:w="120" w:type="dxa"/>
            <w:vAlign w:val="bottom"/>
            <w:shd w:val="clear" w:color="auto" w:fill="D8D8D8"/>
          </w:tcPr>
          <w:p>
            <w:pPr>
              <w:spacing w:after="0"/>
              <w:rPr>
                <w:sz w:val="11"/>
                <w:szCs w:val="11"/>
                <w:color w:val="auto"/>
              </w:rPr>
            </w:pPr>
          </w:p>
        </w:tc>
        <w:tc>
          <w:tcPr>
            <w:tcW w:w="440" w:type="dxa"/>
            <w:vAlign w:val="bottom"/>
            <w:tcBorders>
              <w:right w:val="single" w:sz="8" w:color="auto"/>
            </w:tcBorders>
            <w:shd w:val="clear" w:color="auto" w:fill="D8D8D8"/>
          </w:tcPr>
          <w:p>
            <w:pPr>
              <w:spacing w:after="0"/>
              <w:rPr>
                <w:sz w:val="11"/>
                <w:szCs w:val="11"/>
                <w:color w:val="auto"/>
              </w:rPr>
            </w:pPr>
          </w:p>
        </w:tc>
        <w:tc>
          <w:tcPr>
            <w:tcW w:w="160" w:type="dxa"/>
            <w:vAlign w:val="bottom"/>
            <w:shd w:val="clear" w:color="auto" w:fill="D8D8D8"/>
          </w:tcPr>
          <w:p>
            <w:pPr>
              <w:spacing w:after="0"/>
              <w:rPr>
                <w:sz w:val="11"/>
                <w:szCs w:val="11"/>
                <w:color w:val="auto"/>
              </w:rPr>
            </w:pPr>
          </w:p>
        </w:tc>
        <w:tc>
          <w:tcPr>
            <w:tcW w:w="520" w:type="dxa"/>
            <w:vAlign w:val="bottom"/>
            <w:shd w:val="clear" w:color="auto" w:fill="D8D8D8"/>
          </w:tcPr>
          <w:p>
            <w:pPr>
              <w:spacing w:after="0"/>
              <w:rPr>
                <w:sz w:val="11"/>
                <w:szCs w:val="11"/>
                <w:color w:val="auto"/>
              </w:rPr>
            </w:pPr>
          </w:p>
        </w:tc>
        <w:tc>
          <w:tcPr>
            <w:tcW w:w="100" w:type="dxa"/>
            <w:vAlign w:val="bottom"/>
            <w:tcBorders>
              <w:right w:val="single" w:sz="8" w:color="auto"/>
            </w:tcBorders>
            <w:shd w:val="clear" w:color="auto" w:fill="D8D8D8"/>
          </w:tcPr>
          <w:p>
            <w:pPr>
              <w:spacing w:after="0"/>
              <w:rPr>
                <w:sz w:val="11"/>
                <w:szCs w:val="11"/>
                <w:color w:val="auto"/>
              </w:rPr>
            </w:pPr>
          </w:p>
        </w:tc>
        <w:tc>
          <w:tcPr>
            <w:tcW w:w="120" w:type="dxa"/>
            <w:vAlign w:val="bottom"/>
            <w:shd w:val="clear" w:color="auto" w:fill="D8D8D8"/>
          </w:tcPr>
          <w:p>
            <w:pPr>
              <w:spacing w:after="0"/>
              <w:rPr>
                <w:sz w:val="11"/>
                <w:szCs w:val="11"/>
                <w:color w:val="auto"/>
              </w:rPr>
            </w:pPr>
          </w:p>
        </w:tc>
        <w:tc>
          <w:tcPr>
            <w:tcW w:w="660" w:type="dxa"/>
            <w:vAlign w:val="bottom"/>
            <w:tcBorders>
              <w:right w:val="single" w:sz="8" w:color="auto"/>
            </w:tcBorders>
            <w:gridSpan w:val="2"/>
            <w:shd w:val="clear" w:color="auto" w:fill="D8D8D8"/>
          </w:tcPr>
          <w:p>
            <w:pPr>
              <w:jc w:val="center"/>
              <w:ind w:right="160"/>
              <w:spacing w:after="0" w:line="129" w:lineRule="exact"/>
              <w:rPr>
                <w:sz w:val="20"/>
                <w:szCs w:val="20"/>
                <w:color w:val="auto"/>
              </w:rPr>
            </w:pPr>
            <w:r>
              <w:rPr>
                <w:rFonts w:ascii="Arial" w:cs="Arial" w:eastAsia="Arial" w:hAnsi="Arial"/>
                <w:sz w:val="14"/>
                <w:szCs w:val="14"/>
                <w:b w:val="1"/>
                <w:bCs w:val="1"/>
                <w:color w:val="auto"/>
                <w:w w:val="88"/>
              </w:rPr>
              <w:t>Equity</w:t>
            </w:r>
          </w:p>
        </w:tc>
      </w:tr>
      <w:tr>
        <w:trPr>
          <w:trHeight w:val="149"/>
        </w:trPr>
        <w:tc>
          <w:tcPr>
            <w:tcW w:w="1060" w:type="dxa"/>
            <w:vAlign w:val="bottom"/>
            <w:tcBorders>
              <w:left w:val="single" w:sz="8" w:color="auto"/>
            </w:tcBorders>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940" w:type="dxa"/>
            <w:vAlign w:val="bottom"/>
            <w:tcBorders>
              <w:right w:val="single" w:sz="8" w:color="auto"/>
            </w:tcBorders>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400" w:type="dxa"/>
            <w:vAlign w:val="bottom"/>
            <w:tcBorders>
              <w:right w:val="single" w:sz="8" w:color="auto"/>
            </w:tcBorders>
            <w:shd w:val="clear" w:color="auto" w:fill="D8D8D8"/>
          </w:tcPr>
          <w:p>
            <w:pPr>
              <w:spacing w:after="0"/>
              <w:rPr>
                <w:sz w:val="12"/>
                <w:szCs w:val="12"/>
                <w:color w:val="auto"/>
              </w:rPr>
            </w:pPr>
          </w:p>
        </w:tc>
        <w:tc>
          <w:tcPr>
            <w:tcW w:w="240" w:type="dxa"/>
            <w:vAlign w:val="bottom"/>
            <w:shd w:val="clear" w:color="auto" w:fill="D8D8D8"/>
          </w:tcPr>
          <w:p>
            <w:pPr>
              <w:spacing w:after="0"/>
              <w:rPr>
                <w:sz w:val="12"/>
                <w:szCs w:val="12"/>
                <w:color w:val="auto"/>
              </w:rPr>
            </w:pPr>
          </w:p>
        </w:tc>
        <w:tc>
          <w:tcPr>
            <w:tcW w:w="640" w:type="dxa"/>
            <w:vAlign w:val="bottom"/>
            <w:shd w:val="clear" w:color="auto" w:fill="D8D8D8"/>
          </w:tcPr>
          <w:p>
            <w:pPr>
              <w:spacing w:after="0"/>
              <w:rPr>
                <w:sz w:val="12"/>
                <w:szCs w:val="12"/>
                <w:color w:val="auto"/>
              </w:rPr>
            </w:pPr>
          </w:p>
        </w:tc>
        <w:tc>
          <w:tcPr>
            <w:tcW w:w="160" w:type="dxa"/>
            <w:vAlign w:val="bottom"/>
            <w:tcBorders>
              <w:right w:val="single" w:sz="8" w:color="auto"/>
            </w:tcBorders>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140" w:type="dxa"/>
            <w:vAlign w:val="bottom"/>
            <w:tcBorders>
              <w:right w:val="single" w:sz="8" w:color="auto"/>
            </w:tcBorders>
            <w:shd w:val="clear" w:color="auto" w:fill="D8D8D8"/>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740" w:type="dxa"/>
            <w:vAlign w:val="bottom"/>
            <w:shd w:val="clear" w:color="auto" w:fill="D8D8D8"/>
          </w:tcPr>
          <w:p>
            <w:pPr>
              <w:spacing w:after="0"/>
              <w:rPr>
                <w:sz w:val="12"/>
                <w:szCs w:val="12"/>
                <w:color w:val="auto"/>
              </w:rPr>
            </w:pPr>
          </w:p>
        </w:tc>
        <w:tc>
          <w:tcPr>
            <w:tcW w:w="160" w:type="dxa"/>
            <w:vAlign w:val="bottom"/>
            <w:tcBorders>
              <w:right w:val="single" w:sz="8" w:color="auto"/>
            </w:tcBorders>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540" w:type="dxa"/>
            <w:vAlign w:val="bottom"/>
            <w:tcBorders>
              <w:right w:val="single" w:sz="8" w:color="auto"/>
            </w:tcBorders>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80" w:type="dxa"/>
            <w:vAlign w:val="bottom"/>
            <w:shd w:val="clear" w:color="auto" w:fill="D8D8D8"/>
          </w:tcPr>
          <w:p>
            <w:pPr>
              <w:spacing w:after="0"/>
              <w:rPr>
                <w:sz w:val="12"/>
                <w:szCs w:val="12"/>
                <w:color w:val="auto"/>
              </w:rPr>
            </w:pPr>
          </w:p>
        </w:tc>
        <w:tc>
          <w:tcPr>
            <w:tcW w:w="120" w:type="dxa"/>
            <w:vAlign w:val="bottom"/>
            <w:tcBorders>
              <w:right w:val="single" w:sz="8" w:color="auto"/>
            </w:tcBorders>
            <w:shd w:val="clear" w:color="auto" w:fill="D8D8D8"/>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200" w:type="dxa"/>
            <w:vAlign w:val="bottom"/>
            <w:tcBorders>
              <w:right w:val="single" w:sz="8" w:color="auto"/>
            </w:tcBorders>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520" w:type="dxa"/>
            <w:vAlign w:val="bottom"/>
            <w:tcBorders>
              <w:right w:val="single" w:sz="8" w:color="auto"/>
            </w:tcBorders>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440" w:type="dxa"/>
            <w:vAlign w:val="bottom"/>
            <w:tcBorders>
              <w:right w:val="single" w:sz="8" w:color="auto"/>
            </w:tcBorders>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520" w:type="dxa"/>
            <w:vAlign w:val="bottom"/>
            <w:shd w:val="clear" w:color="auto" w:fill="D8D8D8"/>
          </w:tcPr>
          <w:p>
            <w:pPr>
              <w:spacing w:after="0"/>
              <w:rPr>
                <w:sz w:val="12"/>
                <w:szCs w:val="12"/>
                <w:color w:val="auto"/>
              </w:rPr>
            </w:pPr>
          </w:p>
        </w:tc>
        <w:tc>
          <w:tcPr>
            <w:tcW w:w="100" w:type="dxa"/>
            <w:vAlign w:val="bottom"/>
            <w:tcBorders>
              <w:right w:val="single" w:sz="8" w:color="auto"/>
            </w:tcBorders>
            <w:shd w:val="clear" w:color="auto" w:fill="D8D8D8"/>
          </w:tcPr>
          <w:p>
            <w:pPr>
              <w:spacing w:after="0"/>
              <w:rPr>
                <w:sz w:val="12"/>
                <w:szCs w:val="12"/>
                <w:color w:val="auto"/>
              </w:rPr>
            </w:pPr>
          </w:p>
        </w:tc>
        <w:tc>
          <w:tcPr>
            <w:tcW w:w="780" w:type="dxa"/>
            <w:vAlign w:val="bottom"/>
            <w:tcBorders>
              <w:right w:val="single" w:sz="8" w:color="auto"/>
            </w:tcBorders>
            <w:gridSpan w:val="3"/>
            <w:shd w:val="clear" w:color="auto" w:fill="D8D8D8"/>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Incentive</w:t>
            </w:r>
          </w:p>
        </w:tc>
      </w:tr>
      <w:tr>
        <w:trPr>
          <w:trHeight w:val="149"/>
        </w:trPr>
        <w:tc>
          <w:tcPr>
            <w:tcW w:w="1060" w:type="dxa"/>
            <w:vAlign w:val="bottom"/>
            <w:tcBorders>
              <w:left w:val="single" w:sz="8" w:color="auto"/>
            </w:tcBorders>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940" w:type="dxa"/>
            <w:vAlign w:val="bottom"/>
            <w:tcBorders>
              <w:right w:val="single" w:sz="8" w:color="auto"/>
            </w:tcBorders>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400" w:type="dxa"/>
            <w:vAlign w:val="bottom"/>
            <w:tcBorders>
              <w:right w:val="single" w:sz="8" w:color="auto"/>
            </w:tcBorders>
            <w:shd w:val="clear" w:color="auto" w:fill="D8D8D8"/>
          </w:tcPr>
          <w:p>
            <w:pPr>
              <w:spacing w:after="0"/>
              <w:rPr>
                <w:sz w:val="12"/>
                <w:szCs w:val="12"/>
                <w:color w:val="auto"/>
              </w:rPr>
            </w:pPr>
          </w:p>
        </w:tc>
        <w:tc>
          <w:tcPr>
            <w:tcW w:w="240" w:type="dxa"/>
            <w:vAlign w:val="bottom"/>
            <w:shd w:val="clear" w:color="auto" w:fill="D8D8D8"/>
          </w:tcPr>
          <w:p>
            <w:pPr>
              <w:spacing w:after="0"/>
              <w:rPr>
                <w:sz w:val="12"/>
                <w:szCs w:val="12"/>
                <w:color w:val="auto"/>
              </w:rPr>
            </w:pPr>
          </w:p>
        </w:tc>
        <w:tc>
          <w:tcPr>
            <w:tcW w:w="640" w:type="dxa"/>
            <w:vAlign w:val="bottom"/>
            <w:shd w:val="clear" w:color="auto" w:fill="D8D8D8"/>
          </w:tcPr>
          <w:p>
            <w:pPr>
              <w:spacing w:after="0"/>
              <w:rPr>
                <w:sz w:val="12"/>
                <w:szCs w:val="12"/>
                <w:color w:val="auto"/>
              </w:rPr>
            </w:pPr>
          </w:p>
        </w:tc>
        <w:tc>
          <w:tcPr>
            <w:tcW w:w="160" w:type="dxa"/>
            <w:vAlign w:val="bottom"/>
            <w:tcBorders>
              <w:right w:val="single" w:sz="8" w:color="auto"/>
            </w:tcBorders>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140" w:type="dxa"/>
            <w:vAlign w:val="bottom"/>
            <w:tcBorders>
              <w:right w:val="single" w:sz="8" w:color="auto"/>
            </w:tcBorders>
            <w:shd w:val="clear" w:color="auto" w:fill="D8D8D8"/>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740" w:type="dxa"/>
            <w:vAlign w:val="bottom"/>
            <w:shd w:val="clear" w:color="auto" w:fill="D8D8D8"/>
          </w:tcPr>
          <w:p>
            <w:pPr>
              <w:spacing w:after="0"/>
              <w:rPr>
                <w:sz w:val="12"/>
                <w:szCs w:val="12"/>
                <w:color w:val="auto"/>
              </w:rPr>
            </w:pPr>
          </w:p>
        </w:tc>
        <w:tc>
          <w:tcPr>
            <w:tcW w:w="160" w:type="dxa"/>
            <w:vAlign w:val="bottom"/>
            <w:tcBorders>
              <w:right w:val="single" w:sz="8" w:color="auto"/>
            </w:tcBorders>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540" w:type="dxa"/>
            <w:vAlign w:val="bottom"/>
            <w:tcBorders>
              <w:right w:val="single" w:sz="8" w:color="auto"/>
            </w:tcBorders>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80" w:type="dxa"/>
            <w:vAlign w:val="bottom"/>
            <w:shd w:val="clear" w:color="auto" w:fill="D8D8D8"/>
          </w:tcPr>
          <w:p>
            <w:pPr>
              <w:spacing w:after="0"/>
              <w:rPr>
                <w:sz w:val="12"/>
                <w:szCs w:val="12"/>
                <w:color w:val="auto"/>
              </w:rPr>
            </w:pPr>
          </w:p>
        </w:tc>
        <w:tc>
          <w:tcPr>
            <w:tcW w:w="120" w:type="dxa"/>
            <w:vAlign w:val="bottom"/>
            <w:tcBorders>
              <w:right w:val="single" w:sz="8" w:color="auto"/>
            </w:tcBorders>
            <w:shd w:val="clear" w:color="auto" w:fill="D8D8D8"/>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200" w:type="dxa"/>
            <w:vAlign w:val="bottom"/>
            <w:tcBorders>
              <w:right w:val="single" w:sz="8" w:color="auto"/>
            </w:tcBorders>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520" w:type="dxa"/>
            <w:vAlign w:val="bottom"/>
            <w:tcBorders>
              <w:right w:val="single" w:sz="8" w:color="auto"/>
            </w:tcBorders>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440" w:type="dxa"/>
            <w:vAlign w:val="bottom"/>
            <w:tcBorders>
              <w:right w:val="single" w:sz="8" w:color="auto"/>
            </w:tcBorders>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620" w:type="dxa"/>
            <w:vAlign w:val="bottom"/>
            <w:tcBorders>
              <w:right w:val="single" w:sz="8" w:color="auto"/>
            </w:tcBorders>
            <w:gridSpan w:val="2"/>
            <w:shd w:val="clear" w:color="auto" w:fill="D8D8D8"/>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Equity</w:t>
            </w:r>
          </w:p>
        </w:tc>
        <w:tc>
          <w:tcPr>
            <w:tcW w:w="120" w:type="dxa"/>
            <w:vAlign w:val="bottom"/>
            <w:shd w:val="clear" w:color="auto" w:fill="D8D8D8"/>
          </w:tcPr>
          <w:p>
            <w:pPr>
              <w:spacing w:after="0"/>
              <w:rPr>
                <w:sz w:val="12"/>
                <w:szCs w:val="12"/>
                <w:color w:val="auto"/>
              </w:rPr>
            </w:pPr>
          </w:p>
        </w:tc>
        <w:tc>
          <w:tcPr>
            <w:tcW w:w="660" w:type="dxa"/>
            <w:vAlign w:val="bottom"/>
            <w:tcBorders>
              <w:right w:val="single" w:sz="8" w:color="auto"/>
            </w:tcBorders>
            <w:gridSpan w:val="2"/>
            <w:shd w:val="clear" w:color="auto" w:fill="D8D8D8"/>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Plan</w:t>
            </w:r>
          </w:p>
        </w:tc>
      </w:tr>
      <w:tr>
        <w:trPr>
          <w:trHeight w:val="149"/>
        </w:trPr>
        <w:tc>
          <w:tcPr>
            <w:tcW w:w="1060" w:type="dxa"/>
            <w:vAlign w:val="bottom"/>
            <w:tcBorders>
              <w:left w:val="single" w:sz="8" w:color="auto"/>
            </w:tcBorders>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940" w:type="dxa"/>
            <w:vAlign w:val="bottom"/>
            <w:tcBorders>
              <w:right w:val="single" w:sz="8" w:color="auto"/>
            </w:tcBorders>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400" w:type="dxa"/>
            <w:vAlign w:val="bottom"/>
            <w:tcBorders>
              <w:right w:val="single" w:sz="8" w:color="auto"/>
            </w:tcBorders>
            <w:shd w:val="clear" w:color="auto" w:fill="D8D8D8"/>
          </w:tcPr>
          <w:p>
            <w:pPr>
              <w:spacing w:after="0"/>
              <w:rPr>
                <w:sz w:val="12"/>
                <w:szCs w:val="12"/>
                <w:color w:val="auto"/>
              </w:rPr>
            </w:pPr>
          </w:p>
        </w:tc>
        <w:tc>
          <w:tcPr>
            <w:tcW w:w="240" w:type="dxa"/>
            <w:vAlign w:val="bottom"/>
            <w:shd w:val="clear" w:color="auto" w:fill="D8D8D8"/>
          </w:tcPr>
          <w:p>
            <w:pPr>
              <w:spacing w:after="0"/>
              <w:rPr>
                <w:sz w:val="12"/>
                <w:szCs w:val="12"/>
                <w:color w:val="auto"/>
              </w:rPr>
            </w:pPr>
          </w:p>
        </w:tc>
        <w:tc>
          <w:tcPr>
            <w:tcW w:w="640" w:type="dxa"/>
            <w:vAlign w:val="bottom"/>
            <w:shd w:val="clear" w:color="auto" w:fill="D8D8D8"/>
          </w:tcPr>
          <w:p>
            <w:pPr>
              <w:spacing w:after="0"/>
              <w:rPr>
                <w:sz w:val="12"/>
                <w:szCs w:val="12"/>
                <w:color w:val="auto"/>
              </w:rPr>
            </w:pPr>
          </w:p>
        </w:tc>
        <w:tc>
          <w:tcPr>
            <w:tcW w:w="160" w:type="dxa"/>
            <w:vAlign w:val="bottom"/>
            <w:tcBorders>
              <w:right w:val="single" w:sz="8" w:color="auto"/>
            </w:tcBorders>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140" w:type="dxa"/>
            <w:vAlign w:val="bottom"/>
            <w:tcBorders>
              <w:right w:val="single" w:sz="8" w:color="auto"/>
            </w:tcBorders>
            <w:shd w:val="clear" w:color="auto" w:fill="D8D8D8"/>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740" w:type="dxa"/>
            <w:vAlign w:val="bottom"/>
            <w:shd w:val="clear" w:color="auto" w:fill="D8D8D8"/>
          </w:tcPr>
          <w:p>
            <w:pPr>
              <w:spacing w:after="0"/>
              <w:rPr>
                <w:sz w:val="12"/>
                <w:szCs w:val="12"/>
                <w:color w:val="auto"/>
              </w:rPr>
            </w:pPr>
          </w:p>
        </w:tc>
        <w:tc>
          <w:tcPr>
            <w:tcW w:w="160" w:type="dxa"/>
            <w:vAlign w:val="bottom"/>
            <w:tcBorders>
              <w:right w:val="single" w:sz="8" w:color="auto"/>
            </w:tcBorders>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540" w:type="dxa"/>
            <w:vAlign w:val="bottom"/>
            <w:tcBorders>
              <w:right w:val="single" w:sz="8" w:color="auto"/>
            </w:tcBorders>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80" w:type="dxa"/>
            <w:vAlign w:val="bottom"/>
            <w:shd w:val="clear" w:color="auto" w:fill="D8D8D8"/>
          </w:tcPr>
          <w:p>
            <w:pPr>
              <w:spacing w:after="0"/>
              <w:rPr>
                <w:sz w:val="12"/>
                <w:szCs w:val="12"/>
                <w:color w:val="auto"/>
              </w:rPr>
            </w:pPr>
          </w:p>
        </w:tc>
        <w:tc>
          <w:tcPr>
            <w:tcW w:w="120" w:type="dxa"/>
            <w:vAlign w:val="bottom"/>
            <w:tcBorders>
              <w:right w:val="single" w:sz="8" w:color="auto"/>
            </w:tcBorders>
            <w:shd w:val="clear" w:color="auto" w:fill="D8D8D8"/>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200" w:type="dxa"/>
            <w:vAlign w:val="bottom"/>
            <w:tcBorders>
              <w:right w:val="single" w:sz="8" w:color="auto"/>
            </w:tcBorders>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520" w:type="dxa"/>
            <w:vAlign w:val="bottom"/>
            <w:tcBorders>
              <w:right w:val="single" w:sz="8" w:color="auto"/>
            </w:tcBorders>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440" w:type="dxa"/>
            <w:vAlign w:val="bottom"/>
            <w:tcBorders>
              <w:right w:val="single" w:sz="8" w:color="auto"/>
            </w:tcBorders>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620" w:type="dxa"/>
            <w:vAlign w:val="bottom"/>
            <w:tcBorders>
              <w:right w:val="single" w:sz="8" w:color="auto"/>
            </w:tcBorders>
            <w:gridSpan w:val="2"/>
            <w:shd w:val="clear" w:color="auto" w:fill="D8D8D8"/>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Incentive</w:t>
            </w:r>
          </w:p>
        </w:tc>
        <w:tc>
          <w:tcPr>
            <w:tcW w:w="120" w:type="dxa"/>
            <w:vAlign w:val="bottom"/>
            <w:shd w:val="clear" w:color="auto" w:fill="D8D8D8"/>
          </w:tcPr>
          <w:p>
            <w:pPr>
              <w:spacing w:after="0"/>
              <w:rPr>
                <w:sz w:val="12"/>
                <w:szCs w:val="12"/>
                <w:color w:val="auto"/>
              </w:rPr>
            </w:pPr>
          </w:p>
        </w:tc>
        <w:tc>
          <w:tcPr>
            <w:tcW w:w="660" w:type="dxa"/>
            <w:vAlign w:val="bottom"/>
            <w:tcBorders>
              <w:right w:val="single" w:sz="8" w:color="auto"/>
            </w:tcBorders>
            <w:gridSpan w:val="2"/>
            <w:shd w:val="clear" w:color="auto" w:fill="D8D8D8"/>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Awards:</w:t>
            </w:r>
          </w:p>
        </w:tc>
      </w:tr>
      <w:tr>
        <w:trPr>
          <w:trHeight w:val="149"/>
        </w:trPr>
        <w:tc>
          <w:tcPr>
            <w:tcW w:w="1060" w:type="dxa"/>
            <w:vAlign w:val="bottom"/>
            <w:tcBorders>
              <w:left w:val="single" w:sz="8" w:color="auto"/>
            </w:tcBorders>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940" w:type="dxa"/>
            <w:vAlign w:val="bottom"/>
            <w:tcBorders>
              <w:right w:val="single" w:sz="8" w:color="auto"/>
            </w:tcBorders>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400" w:type="dxa"/>
            <w:vAlign w:val="bottom"/>
            <w:tcBorders>
              <w:right w:val="single" w:sz="8" w:color="auto"/>
            </w:tcBorders>
            <w:shd w:val="clear" w:color="auto" w:fill="D8D8D8"/>
          </w:tcPr>
          <w:p>
            <w:pPr>
              <w:spacing w:after="0"/>
              <w:rPr>
                <w:sz w:val="12"/>
                <w:szCs w:val="12"/>
                <w:color w:val="auto"/>
              </w:rPr>
            </w:pPr>
          </w:p>
        </w:tc>
        <w:tc>
          <w:tcPr>
            <w:tcW w:w="240" w:type="dxa"/>
            <w:vAlign w:val="bottom"/>
            <w:shd w:val="clear" w:color="auto" w:fill="D8D8D8"/>
          </w:tcPr>
          <w:p>
            <w:pPr>
              <w:spacing w:after="0"/>
              <w:rPr>
                <w:sz w:val="12"/>
                <w:szCs w:val="12"/>
                <w:color w:val="auto"/>
              </w:rPr>
            </w:pPr>
          </w:p>
        </w:tc>
        <w:tc>
          <w:tcPr>
            <w:tcW w:w="640" w:type="dxa"/>
            <w:vAlign w:val="bottom"/>
            <w:shd w:val="clear" w:color="auto" w:fill="D8D8D8"/>
          </w:tcPr>
          <w:p>
            <w:pPr>
              <w:spacing w:after="0"/>
              <w:rPr>
                <w:sz w:val="12"/>
                <w:szCs w:val="12"/>
                <w:color w:val="auto"/>
              </w:rPr>
            </w:pPr>
          </w:p>
        </w:tc>
        <w:tc>
          <w:tcPr>
            <w:tcW w:w="160" w:type="dxa"/>
            <w:vAlign w:val="bottom"/>
            <w:tcBorders>
              <w:right w:val="single" w:sz="8" w:color="auto"/>
            </w:tcBorders>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140" w:type="dxa"/>
            <w:vAlign w:val="bottom"/>
            <w:tcBorders>
              <w:right w:val="single" w:sz="8" w:color="auto"/>
            </w:tcBorders>
            <w:shd w:val="clear" w:color="auto" w:fill="D8D8D8"/>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740" w:type="dxa"/>
            <w:vAlign w:val="bottom"/>
            <w:shd w:val="clear" w:color="auto" w:fill="D8D8D8"/>
          </w:tcPr>
          <w:p>
            <w:pPr>
              <w:spacing w:after="0"/>
              <w:rPr>
                <w:sz w:val="12"/>
                <w:szCs w:val="12"/>
                <w:color w:val="auto"/>
              </w:rPr>
            </w:pPr>
          </w:p>
        </w:tc>
        <w:tc>
          <w:tcPr>
            <w:tcW w:w="160" w:type="dxa"/>
            <w:vAlign w:val="bottom"/>
            <w:tcBorders>
              <w:right w:val="single" w:sz="8" w:color="auto"/>
            </w:tcBorders>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540" w:type="dxa"/>
            <w:vAlign w:val="bottom"/>
            <w:tcBorders>
              <w:right w:val="single" w:sz="8" w:color="auto"/>
            </w:tcBorders>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80" w:type="dxa"/>
            <w:vAlign w:val="bottom"/>
            <w:shd w:val="clear" w:color="auto" w:fill="D8D8D8"/>
          </w:tcPr>
          <w:p>
            <w:pPr>
              <w:spacing w:after="0"/>
              <w:rPr>
                <w:sz w:val="12"/>
                <w:szCs w:val="12"/>
                <w:color w:val="auto"/>
              </w:rPr>
            </w:pPr>
          </w:p>
        </w:tc>
        <w:tc>
          <w:tcPr>
            <w:tcW w:w="120" w:type="dxa"/>
            <w:vAlign w:val="bottom"/>
            <w:tcBorders>
              <w:right w:val="single" w:sz="8" w:color="auto"/>
            </w:tcBorders>
            <w:shd w:val="clear" w:color="auto" w:fill="D8D8D8"/>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200" w:type="dxa"/>
            <w:vAlign w:val="bottom"/>
            <w:tcBorders>
              <w:right w:val="single" w:sz="8" w:color="auto"/>
            </w:tcBorders>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520" w:type="dxa"/>
            <w:vAlign w:val="bottom"/>
            <w:tcBorders>
              <w:right w:val="single" w:sz="8" w:color="auto"/>
            </w:tcBorders>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440" w:type="dxa"/>
            <w:vAlign w:val="bottom"/>
            <w:tcBorders>
              <w:right w:val="single" w:sz="8" w:color="auto"/>
            </w:tcBorders>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620" w:type="dxa"/>
            <w:vAlign w:val="bottom"/>
            <w:tcBorders>
              <w:right w:val="single" w:sz="8" w:color="auto"/>
            </w:tcBorders>
            <w:gridSpan w:val="2"/>
            <w:shd w:val="clear" w:color="auto" w:fill="D8D8D8"/>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Plan</w:t>
            </w:r>
          </w:p>
        </w:tc>
        <w:tc>
          <w:tcPr>
            <w:tcW w:w="120" w:type="dxa"/>
            <w:vAlign w:val="bottom"/>
            <w:shd w:val="clear" w:color="auto" w:fill="D8D8D8"/>
          </w:tcPr>
          <w:p>
            <w:pPr>
              <w:spacing w:after="0"/>
              <w:rPr>
                <w:sz w:val="12"/>
                <w:szCs w:val="12"/>
                <w:color w:val="auto"/>
              </w:rPr>
            </w:pPr>
          </w:p>
        </w:tc>
        <w:tc>
          <w:tcPr>
            <w:tcW w:w="660" w:type="dxa"/>
            <w:vAlign w:val="bottom"/>
            <w:tcBorders>
              <w:right w:val="single" w:sz="8" w:color="auto"/>
            </w:tcBorders>
            <w:gridSpan w:val="2"/>
            <w:shd w:val="clear" w:color="auto" w:fill="D8D8D8"/>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Market</w:t>
            </w:r>
          </w:p>
        </w:tc>
      </w:tr>
      <w:tr>
        <w:trPr>
          <w:trHeight w:val="149"/>
        </w:trPr>
        <w:tc>
          <w:tcPr>
            <w:tcW w:w="1060" w:type="dxa"/>
            <w:vAlign w:val="bottom"/>
            <w:tcBorders>
              <w:left w:val="single" w:sz="8" w:color="auto"/>
            </w:tcBorders>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940" w:type="dxa"/>
            <w:vAlign w:val="bottom"/>
            <w:tcBorders>
              <w:right w:val="single" w:sz="8" w:color="auto"/>
            </w:tcBorders>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400" w:type="dxa"/>
            <w:vAlign w:val="bottom"/>
            <w:tcBorders>
              <w:right w:val="single" w:sz="8" w:color="auto"/>
            </w:tcBorders>
            <w:shd w:val="clear" w:color="auto" w:fill="D8D8D8"/>
          </w:tcPr>
          <w:p>
            <w:pPr>
              <w:spacing w:after="0"/>
              <w:rPr>
                <w:sz w:val="12"/>
                <w:szCs w:val="12"/>
                <w:color w:val="auto"/>
              </w:rPr>
            </w:pPr>
          </w:p>
        </w:tc>
        <w:tc>
          <w:tcPr>
            <w:tcW w:w="240" w:type="dxa"/>
            <w:vAlign w:val="bottom"/>
            <w:shd w:val="clear" w:color="auto" w:fill="D8D8D8"/>
          </w:tcPr>
          <w:p>
            <w:pPr>
              <w:spacing w:after="0"/>
              <w:rPr>
                <w:sz w:val="12"/>
                <w:szCs w:val="12"/>
                <w:color w:val="auto"/>
              </w:rPr>
            </w:pPr>
          </w:p>
        </w:tc>
        <w:tc>
          <w:tcPr>
            <w:tcW w:w="640" w:type="dxa"/>
            <w:vAlign w:val="bottom"/>
            <w:shd w:val="clear" w:color="auto" w:fill="D8D8D8"/>
          </w:tcPr>
          <w:p>
            <w:pPr>
              <w:spacing w:after="0"/>
              <w:rPr>
                <w:sz w:val="12"/>
                <w:szCs w:val="12"/>
                <w:color w:val="auto"/>
              </w:rPr>
            </w:pPr>
          </w:p>
        </w:tc>
        <w:tc>
          <w:tcPr>
            <w:tcW w:w="160" w:type="dxa"/>
            <w:vAlign w:val="bottom"/>
            <w:tcBorders>
              <w:right w:val="single" w:sz="8" w:color="auto"/>
            </w:tcBorders>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140" w:type="dxa"/>
            <w:vAlign w:val="bottom"/>
            <w:tcBorders>
              <w:right w:val="single" w:sz="8" w:color="auto"/>
            </w:tcBorders>
            <w:shd w:val="clear" w:color="auto" w:fill="D8D8D8"/>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740" w:type="dxa"/>
            <w:vAlign w:val="bottom"/>
            <w:shd w:val="clear" w:color="auto" w:fill="D8D8D8"/>
          </w:tcPr>
          <w:p>
            <w:pPr>
              <w:spacing w:after="0"/>
              <w:rPr>
                <w:sz w:val="12"/>
                <w:szCs w:val="12"/>
                <w:color w:val="auto"/>
              </w:rPr>
            </w:pPr>
          </w:p>
        </w:tc>
        <w:tc>
          <w:tcPr>
            <w:tcW w:w="160" w:type="dxa"/>
            <w:vAlign w:val="bottom"/>
            <w:tcBorders>
              <w:right w:val="single" w:sz="8" w:color="auto"/>
            </w:tcBorders>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540" w:type="dxa"/>
            <w:vAlign w:val="bottom"/>
            <w:tcBorders>
              <w:right w:val="single" w:sz="8" w:color="auto"/>
            </w:tcBorders>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80" w:type="dxa"/>
            <w:vAlign w:val="bottom"/>
            <w:shd w:val="clear" w:color="auto" w:fill="D8D8D8"/>
          </w:tcPr>
          <w:p>
            <w:pPr>
              <w:spacing w:after="0"/>
              <w:rPr>
                <w:sz w:val="12"/>
                <w:szCs w:val="12"/>
                <w:color w:val="auto"/>
              </w:rPr>
            </w:pPr>
          </w:p>
        </w:tc>
        <w:tc>
          <w:tcPr>
            <w:tcW w:w="120" w:type="dxa"/>
            <w:vAlign w:val="bottom"/>
            <w:tcBorders>
              <w:right w:val="single" w:sz="8" w:color="auto"/>
            </w:tcBorders>
            <w:shd w:val="clear" w:color="auto" w:fill="D8D8D8"/>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200" w:type="dxa"/>
            <w:vAlign w:val="bottom"/>
            <w:tcBorders>
              <w:right w:val="single" w:sz="8" w:color="auto"/>
            </w:tcBorders>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520" w:type="dxa"/>
            <w:vAlign w:val="bottom"/>
            <w:tcBorders>
              <w:right w:val="single" w:sz="8" w:color="auto"/>
            </w:tcBorders>
            <w:shd w:val="clear" w:color="auto" w:fill="D8D8D8"/>
          </w:tcPr>
          <w:p>
            <w:pPr>
              <w:spacing w:after="0"/>
              <w:rPr>
                <w:sz w:val="12"/>
                <w:szCs w:val="12"/>
                <w:color w:val="auto"/>
              </w:rPr>
            </w:pPr>
          </w:p>
        </w:tc>
        <w:tc>
          <w:tcPr>
            <w:tcW w:w="560" w:type="dxa"/>
            <w:vAlign w:val="bottom"/>
            <w:tcBorders>
              <w:right w:val="single" w:sz="8" w:color="auto"/>
            </w:tcBorders>
            <w:gridSpan w:val="2"/>
            <w:shd w:val="clear" w:color="auto" w:fill="D8D8D8"/>
          </w:tcPr>
          <w:p>
            <w:pPr>
              <w:jc w:val="center"/>
              <w:ind w:left="32"/>
              <w:spacing w:after="0" w:line="149" w:lineRule="exact"/>
              <w:rPr>
                <w:sz w:val="20"/>
                <w:szCs w:val="20"/>
                <w:color w:val="auto"/>
              </w:rPr>
            </w:pPr>
            <w:r>
              <w:rPr>
                <w:rFonts w:ascii="Arial" w:cs="Arial" w:eastAsia="Arial" w:hAnsi="Arial"/>
                <w:sz w:val="14"/>
                <w:szCs w:val="14"/>
                <w:b w:val="1"/>
                <w:bCs w:val="1"/>
                <w:color w:val="auto"/>
                <w:w w:val="92"/>
              </w:rPr>
              <w:t>Market</w:t>
            </w:r>
          </w:p>
        </w:tc>
        <w:tc>
          <w:tcPr>
            <w:tcW w:w="160" w:type="dxa"/>
            <w:vAlign w:val="bottom"/>
            <w:shd w:val="clear" w:color="auto" w:fill="D8D8D8"/>
          </w:tcPr>
          <w:p>
            <w:pPr>
              <w:spacing w:after="0"/>
              <w:rPr>
                <w:sz w:val="12"/>
                <w:szCs w:val="12"/>
                <w:color w:val="auto"/>
              </w:rPr>
            </w:pPr>
          </w:p>
        </w:tc>
        <w:tc>
          <w:tcPr>
            <w:tcW w:w="620" w:type="dxa"/>
            <w:vAlign w:val="bottom"/>
            <w:tcBorders>
              <w:right w:val="single" w:sz="8" w:color="auto"/>
            </w:tcBorders>
            <w:gridSpan w:val="2"/>
            <w:shd w:val="clear" w:color="auto" w:fill="D8D8D8"/>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Awards:</w:t>
            </w:r>
          </w:p>
        </w:tc>
        <w:tc>
          <w:tcPr>
            <w:tcW w:w="120" w:type="dxa"/>
            <w:vAlign w:val="bottom"/>
            <w:shd w:val="clear" w:color="auto" w:fill="D8D8D8"/>
          </w:tcPr>
          <w:p>
            <w:pPr>
              <w:spacing w:after="0"/>
              <w:rPr>
                <w:sz w:val="12"/>
                <w:szCs w:val="12"/>
                <w:color w:val="auto"/>
              </w:rPr>
            </w:pPr>
          </w:p>
        </w:tc>
        <w:tc>
          <w:tcPr>
            <w:tcW w:w="660" w:type="dxa"/>
            <w:vAlign w:val="bottom"/>
            <w:tcBorders>
              <w:right w:val="single" w:sz="8" w:color="auto"/>
            </w:tcBorders>
            <w:gridSpan w:val="2"/>
            <w:shd w:val="clear" w:color="auto" w:fill="D8D8D8"/>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or</w:t>
            </w:r>
          </w:p>
        </w:tc>
      </w:tr>
      <w:tr>
        <w:trPr>
          <w:trHeight w:val="149"/>
        </w:trPr>
        <w:tc>
          <w:tcPr>
            <w:tcW w:w="1060" w:type="dxa"/>
            <w:vAlign w:val="bottom"/>
            <w:tcBorders>
              <w:left w:val="single" w:sz="8" w:color="auto"/>
            </w:tcBorders>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940" w:type="dxa"/>
            <w:vAlign w:val="bottom"/>
            <w:tcBorders>
              <w:right w:val="single" w:sz="8" w:color="auto"/>
            </w:tcBorders>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400" w:type="dxa"/>
            <w:vAlign w:val="bottom"/>
            <w:tcBorders>
              <w:right w:val="single" w:sz="8" w:color="auto"/>
            </w:tcBorders>
            <w:shd w:val="clear" w:color="auto" w:fill="D8D8D8"/>
          </w:tcPr>
          <w:p>
            <w:pPr>
              <w:spacing w:after="0"/>
              <w:rPr>
                <w:sz w:val="12"/>
                <w:szCs w:val="12"/>
                <w:color w:val="auto"/>
              </w:rPr>
            </w:pPr>
          </w:p>
        </w:tc>
        <w:tc>
          <w:tcPr>
            <w:tcW w:w="240" w:type="dxa"/>
            <w:vAlign w:val="bottom"/>
            <w:shd w:val="clear" w:color="auto" w:fill="D8D8D8"/>
          </w:tcPr>
          <w:p>
            <w:pPr>
              <w:spacing w:after="0"/>
              <w:rPr>
                <w:sz w:val="12"/>
                <w:szCs w:val="12"/>
                <w:color w:val="auto"/>
              </w:rPr>
            </w:pPr>
          </w:p>
        </w:tc>
        <w:tc>
          <w:tcPr>
            <w:tcW w:w="640" w:type="dxa"/>
            <w:vAlign w:val="bottom"/>
            <w:shd w:val="clear" w:color="auto" w:fill="D8D8D8"/>
          </w:tcPr>
          <w:p>
            <w:pPr>
              <w:spacing w:after="0"/>
              <w:rPr>
                <w:sz w:val="12"/>
                <w:szCs w:val="12"/>
                <w:color w:val="auto"/>
              </w:rPr>
            </w:pPr>
          </w:p>
        </w:tc>
        <w:tc>
          <w:tcPr>
            <w:tcW w:w="160" w:type="dxa"/>
            <w:vAlign w:val="bottom"/>
            <w:tcBorders>
              <w:right w:val="single" w:sz="8" w:color="auto"/>
            </w:tcBorders>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140" w:type="dxa"/>
            <w:vAlign w:val="bottom"/>
            <w:tcBorders>
              <w:right w:val="single" w:sz="8" w:color="auto"/>
            </w:tcBorders>
            <w:shd w:val="clear" w:color="auto" w:fill="D8D8D8"/>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740" w:type="dxa"/>
            <w:vAlign w:val="bottom"/>
            <w:shd w:val="clear" w:color="auto" w:fill="D8D8D8"/>
          </w:tcPr>
          <w:p>
            <w:pPr>
              <w:spacing w:after="0"/>
              <w:rPr>
                <w:sz w:val="12"/>
                <w:szCs w:val="12"/>
                <w:color w:val="auto"/>
              </w:rPr>
            </w:pPr>
          </w:p>
        </w:tc>
        <w:tc>
          <w:tcPr>
            <w:tcW w:w="160" w:type="dxa"/>
            <w:vAlign w:val="bottom"/>
            <w:tcBorders>
              <w:right w:val="single" w:sz="8" w:color="auto"/>
            </w:tcBorders>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540" w:type="dxa"/>
            <w:vAlign w:val="bottom"/>
            <w:tcBorders>
              <w:right w:val="single" w:sz="8" w:color="auto"/>
            </w:tcBorders>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80" w:type="dxa"/>
            <w:vAlign w:val="bottom"/>
            <w:shd w:val="clear" w:color="auto" w:fill="D8D8D8"/>
          </w:tcPr>
          <w:p>
            <w:pPr>
              <w:spacing w:after="0"/>
              <w:rPr>
                <w:sz w:val="12"/>
                <w:szCs w:val="12"/>
                <w:color w:val="auto"/>
              </w:rPr>
            </w:pPr>
          </w:p>
        </w:tc>
        <w:tc>
          <w:tcPr>
            <w:tcW w:w="120" w:type="dxa"/>
            <w:vAlign w:val="bottom"/>
            <w:tcBorders>
              <w:right w:val="single" w:sz="8" w:color="auto"/>
            </w:tcBorders>
            <w:shd w:val="clear" w:color="auto" w:fill="D8D8D8"/>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200" w:type="dxa"/>
            <w:vAlign w:val="bottom"/>
            <w:tcBorders>
              <w:right w:val="single" w:sz="8" w:color="auto"/>
            </w:tcBorders>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520" w:type="dxa"/>
            <w:vAlign w:val="bottom"/>
            <w:tcBorders>
              <w:right w:val="single" w:sz="8" w:color="auto"/>
            </w:tcBorders>
            <w:shd w:val="clear" w:color="auto" w:fill="D8D8D8"/>
          </w:tcPr>
          <w:p>
            <w:pPr>
              <w:spacing w:after="0" w:line="149" w:lineRule="exact"/>
              <w:rPr>
                <w:sz w:val="20"/>
                <w:szCs w:val="20"/>
                <w:color w:val="auto"/>
              </w:rPr>
            </w:pPr>
            <w:r>
              <w:rPr>
                <w:rFonts w:ascii="Arial" w:cs="Arial" w:eastAsia="Arial" w:hAnsi="Arial"/>
                <w:sz w:val="14"/>
                <w:szCs w:val="14"/>
                <w:b w:val="1"/>
                <w:bCs w:val="1"/>
                <w:color w:val="auto"/>
                <w:w w:val="90"/>
              </w:rPr>
              <w:t>Number</w:t>
            </w:r>
          </w:p>
        </w:tc>
        <w:tc>
          <w:tcPr>
            <w:tcW w:w="120" w:type="dxa"/>
            <w:vAlign w:val="bottom"/>
            <w:shd w:val="clear" w:color="auto" w:fill="D8D8D8"/>
          </w:tcPr>
          <w:p>
            <w:pPr>
              <w:spacing w:after="0"/>
              <w:rPr>
                <w:sz w:val="12"/>
                <w:szCs w:val="12"/>
                <w:color w:val="auto"/>
              </w:rPr>
            </w:pPr>
          </w:p>
        </w:tc>
        <w:tc>
          <w:tcPr>
            <w:tcW w:w="440" w:type="dxa"/>
            <w:vAlign w:val="bottom"/>
            <w:tcBorders>
              <w:right w:val="single" w:sz="8" w:color="auto"/>
            </w:tcBorders>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0"/>
              </w:rPr>
              <w:t>Value</w:t>
            </w:r>
          </w:p>
        </w:tc>
        <w:tc>
          <w:tcPr>
            <w:tcW w:w="160" w:type="dxa"/>
            <w:vAlign w:val="bottom"/>
            <w:shd w:val="clear" w:color="auto" w:fill="D8D8D8"/>
          </w:tcPr>
          <w:p>
            <w:pPr>
              <w:spacing w:after="0"/>
              <w:rPr>
                <w:sz w:val="12"/>
                <w:szCs w:val="12"/>
                <w:color w:val="auto"/>
              </w:rPr>
            </w:pPr>
          </w:p>
        </w:tc>
        <w:tc>
          <w:tcPr>
            <w:tcW w:w="620" w:type="dxa"/>
            <w:vAlign w:val="bottom"/>
            <w:tcBorders>
              <w:right w:val="single" w:sz="8" w:color="auto"/>
            </w:tcBorders>
            <w:gridSpan w:val="2"/>
            <w:shd w:val="clear" w:color="auto" w:fill="D8D8D8"/>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Number</w:t>
            </w:r>
          </w:p>
        </w:tc>
        <w:tc>
          <w:tcPr>
            <w:tcW w:w="120" w:type="dxa"/>
            <w:vAlign w:val="bottom"/>
            <w:shd w:val="clear" w:color="auto" w:fill="D8D8D8"/>
          </w:tcPr>
          <w:p>
            <w:pPr>
              <w:spacing w:after="0"/>
              <w:rPr>
                <w:sz w:val="12"/>
                <w:szCs w:val="12"/>
                <w:color w:val="auto"/>
              </w:rPr>
            </w:pPr>
          </w:p>
        </w:tc>
        <w:tc>
          <w:tcPr>
            <w:tcW w:w="660" w:type="dxa"/>
            <w:vAlign w:val="bottom"/>
            <w:tcBorders>
              <w:right w:val="single" w:sz="8" w:color="auto"/>
            </w:tcBorders>
            <w:gridSpan w:val="2"/>
            <w:shd w:val="clear" w:color="auto" w:fill="D8D8D8"/>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Payout</w:t>
            </w:r>
          </w:p>
        </w:tc>
      </w:tr>
      <w:tr>
        <w:trPr>
          <w:trHeight w:val="149"/>
        </w:trPr>
        <w:tc>
          <w:tcPr>
            <w:tcW w:w="1060" w:type="dxa"/>
            <w:vAlign w:val="bottom"/>
            <w:tcBorders>
              <w:left w:val="single" w:sz="8" w:color="auto"/>
            </w:tcBorders>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940" w:type="dxa"/>
            <w:vAlign w:val="bottom"/>
            <w:tcBorders>
              <w:right w:val="single" w:sz="8" w:color="auto"/>
            </w:tcBorders>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400" w:type="dxa"/>
            <w:vAlign w:val="bottom"/>
            <w:tcBorders>
              <w:right w:val="single" w:sz="8" w:color="auto"/>
            </w:tcBorders>
            <w:shd w:val="clear" w:color="auto" w:fill="D8D8D8"/>
          </w:tcPr>
          <w:p>
            <w:pPr>
              <w:spacing w:after="0"/>
              <w:rPr>
                <w:sz w:val="12"/>
                <w:szCs w:val="12"/>
                <w:color w:val="auto"/>
              </w:rPr>
            </w:pPr>
          </w:p>
        </w:tc>
        <w:tc>
          <w:tcPr>
            <w:tcW w:w="240" w:type="dxa"/>
            <w:vAlign w:val="bottom"/>
            <w:shd w:val="clear" w:color="auto" w:fill="D8D8D8"/>
          </w:tcPr>
          <w:p>
            <w:pPr>
              <w:spacing w:after="0"/>
              <w:rPr>
                <w:sz w:val="12"/>
                <w:szCs w:val="12"/>
                <w:color w:val="auto"/>
              </w:rPr>
            </w:pPr>
          </w:p>
        </w:tc>
        <w:tc>
          <w:tcPr>
            <w:tcW w:w="640" w:type="dxa"/>
            <w:vAlign w:val="bottom"/>
            <w:shd w:val="clear" w:color="auto" w:fill="D8D8D8"/>
          </w:tcPr>
          <w:p>
            <w:pPr>
              <w:spacing w:after="0"/>
              <w:rPr>
                <w:sz w:val="12"/>
                <w:szCs w:val="12"/>
                <w:color w:val="auto"/>
              </w:rPr>
            </w:pPr>
          </w:p>
        </w:tc>
        <w:tc>
          <w:tcPr>
            <w:tcW w:w="160" w:type="dxa"/>
            <w:vAlign w:val="bottom"/>
            <w:tcBorders>
              <w:right w:val="single" w:sz="8" w:color="auto"/>
            </w:tcBorders>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140" w:type="dxa"/>
            <w:vAlign w:val="bottom"/>
            <w:tcBorders>
              <w:right w:val="single" w:sz="8" w:color="auto"/>
            </w:tcBorders>
            <w:shd w:val="clear" w:color="auto" w:fill="D8D8D8"/>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740" w:type="dxa"/>
            <w:vAlign w:val="bottom"/>
            <w:shd w:val="clear" w:color="auto" w:fill="D8D8D8"/>
          </w:tcPr>
          <w:p>
            <w:pPr>
              <w:spacing w:after="0"/>
              <w:rPr>
                <w:sz w:val="12"/>
                <w:szCs w:val="12"/>
                <w:color w:val="auto"/>
              </w:rPr>
            </w:pPr>
          </w:p>
        </w:tc>
        <w:tc>
          <w:tcPr>
            <w:tcW w:w="160" w:type="dxa"/>
            <w:vAlign w:val="bottom"/>
            <w:tcBorders>
              <w:right w:val="single" w:sz="8" w:color="auto"/>
            </w:tcBorders>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540" w:type="dxa"/>
            <w:vAlign w:val="bottom"/>
            <w:tcBorders>
              <w:right w:val="single" w:sz="8" w:color="auto"/>
            </w:tcBorders>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80" w:type="dxa"/>
            <w:vAlign w:val="bottom"/>
            <w:shd w:val="clear" w:color="auto" w:fill="D8D8D8"/>
          </w:tcPr>
          <w:p>
            <w:pPr>
              <w:spacing w:after="0"/>
              <w:rPr>
                <w:sz w:val="12"/>
                <w:szCs w:val="12"/>
                <w:color w:val="auto"/>
              </w:rPr>
            </w:pPr>
          </w:p>
        </w:tc>
        <w:tc>
          <w:tcPr>
            <w:tcW w:w="120" w:type="dxa"/>
            <w:vAlign w:val="bottom"/>
            <w:tcBorders>
              <w:right w:val="single" w:sz="8" w:color="auto"/>
            </w:tcBorders>
            <w:shd w:val="clear" w:color="auto" w:fill="D8D8D8"/>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200" w:type="dxa"/>
            <w:vAlign w:val="bottom"/>
            <w:tcBorders>
              <w:right w:val="single" w:sz="8" w:color="auto"/>
            </w:tcBorders>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520" w:type="dxa"/>
            <w:vAlign w:val="bottom"/>
            <w:tcBorders>
              <w:right w:val="single" w:sz="8" w:color="auto"/>
            </w:tcBorders>
            <w:shd w:val="clear" w:color="auto" w:fill="D8D8D8"/>
          </w:tcPr>
          <w:p>
            <w:pPr>
              <w:jc w:val="center"/>
              <w:ind w:right="12"/>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shd w:val="clear" w:color="auto" w:fill="D8D8D8"/>
          </w:tcPr>
          <w:p>
            <w:pPr>
              <w:spacing w:after="0"/>
              <w:rPr>
                <w:sz w:val="12"/>
                <w:szCs w:val="12"/>
                <w:color w:val="auto"/>
              </w:rPr>
            </w:pPr>
          </w:p>
        </w:tc>
        <w:tc>
          <w:tcPr>
            <w:tcW w:w="440" w:type="dxa"/>
            <w:vAlign w:val="bottom"/>
            <w:tcBorders>
              <w:right w:val="single" w:sz="8" w:color="auto"/>
            </w:tcBorders>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160" w:type="dxa"/>
            <w:vAlign w:val="bottom"/>
            <w:shd w:val="clear" w:color="auto" w:fill="D8D8D8"/>
          </w:tcPr>
          <w:p>
            <w:pPr>
              <w:spacing w:after="0"/>
              <w:rPr>
                <w:sz w:val="12"/>
                <w:szCs w:val="12"/>
                <w:color w:val="auto"/>
              </w:rPr>
            </w:pPr>
          </w:p>
        </w:tc>
        <w:tc>
          <w:tcPr>
            <w:tcW w:w="620" w:type="dxa"/>
            <w:vAlign w:val="bottom"/>
            <w:tcBorders>
              <w:right w:val="single" w:sz="8" w:color="auto"/>
            </w:tcBorders>
            <w:gridSpan w:val="2"/>
            <w:shd w:val="clear" w:color="auto" w:fill="D8D8D8"/>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shd w:val="clear" w:color="auto" w:fill="D8D8D8"/>
          </w:tcPr>
          <w:p>
            <w:pPr>
              <w:spacing w:after="0"/>
              <w:rPr>
                <w:sz w:val="12"/>
                <w:szCs w:val="12"/>
                <w:color w:val="auto"/>
              </w:rPr>
            </w:pPr>
          </w:p>
        </w:tc>
        <w:tc>
          <w:tcPr>
            <w:tcW w:w="660" w:type="dxa"/>
            <w:vAlign w:val="bottom"/>
            <w:tcBorders>
              <w:right w:val="single" w:sz="8" w:color="auto"/>
            </w:tcBorders>
            <w:gridSpan w:val="2"/>
            <w:shd w:val="clear" w:color="auto" w:fill="D8D8D8"/>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Value of</w:t>
            </w:r>
          </w:p>
        </w:tc>
      </w:tr>
      <w:tr>
        <w:trPr>
          <w:trHeight w:val="149"/>
        </w:trPr>
        <w:tc>
          <w:tcPr>
            <w:tcW w:w="1060" w:type="dxa"/>
            <w:vAlign w:val="bottom"/>
            <w:tcBorders>
              <w:left w:val="single" w:sz="8" w:color="auto"/>
            </w:tcBorders>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940" w:type="dxa"/>
            <w:vAlign w:val="bottom"/>
            <w:tcBorders>
              <w:right w:val="single" w:sz="8" w:color="auto"/>
            </w:tcBorders>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400" w:type="dxa"/>
            <w:vAlign w:val="bottom"/>
            <w:tcBorders>
              <w:right w:val="single" w:sz="8" w:color="auto"/>
            </w:tcBorders>
            <w:shd w:val="clear" w:color="auto" w:fill="D8D8D8"/>
          </w:tcPr>
          <w:p>
            <w:pPr>
              <w:spacing w:after="0"/>
              <w:rPr>
                <w:sz w:val="12"/>
                <w:szCs w:val="12"/>
                <w:color w:val="auto"/>
              </w:rPr>
            </w:pPr>
          </w:p>
        </w:tc>
        <w:tc>
          <w:tcPr>
            <w:tcW w:w="240" w:type="dxa"/>
            <w:vAlign w:val="bottom"/>
            <w:shd w:val="clear" w:color="auto" w:fill="D8D8D8"/>
          </w:tcPr>
          <w:p>
            <w:pPr>
              <w:spacing w:after="0"/>
              <w:rPr>
                <w:sz w:val="12"/>
                <w:szCs w:val="12"/>
                <w:color w:val="auto"/>
              </w:rPr>
            </w:pPr>
          </w:p>
        </w:tc>
        <w:tc>
          <w:tcPr>
            <w:tcW w:w="640" w:type="dxa"/>
            <w:vAlign w:val="bottom"/>
            <w:shd w:val="clear" w:color="auto" w:fill="D8D8D8"/>
          </w:tcPr>
          <w:p>
            <w:pPr>
              <w:spacing w:after="0"/>
              <w:rPr>
                <w:sz w:val="12"/>
                <w:szCs w:val="12"/>
                <w:color w:val="auto"/>
              </w:rPr>
            </w:pPr>
          </w:p>
        </w:tc>
        <w:tc>
          <w:tcPr>
            <w:tcW w:w="160" w:type="dxa"/>
            <w:vAlign w:val="bottom"/>
            <w:tcBorders>
              <w:right w:val="single" w:sz="8" w:color="auto"/>
            </w:tcBorders>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140" w:type="dxa"/>
            <w:vAlign w:val="bottom"/>
            <w:tcBorders>
              <w:right w:val="single" w:sz="8" w:color="auto"/>
            </w:tcBorders>
            <w:shd w:val="clear" w:color="auto" w:fill="D8D8D8"/>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900" w:type="dxa"/>
            <w:vAlign w:val="bottom"/>
            <w:tcBorders>
              <w:right w:val="single" w:sz="8" w:color="auto"/>
            </w:tcBorders>
            <w:gridSpan w:val="2"/>
            <w:shd w:val="clear" w:color="auto" w:fill="D8D8D8"/>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Equity</w:t>
            </w:r>
          </w:p>
        </w:tc>
        <w:tc>
          <w:tcPr>
            <w:tcW w:w="160" w:type="dxa"/>
            <w:vAlign w:val="bottom"/>
            <w:shd w:val="clear" w:color="auto" w:fill="D8D8D8"/>
          </w:tcPr>
          <w:p>
            <w:pPr>
              <w:spacing w:after="0"/>
              <w:rPr>
                <w:sz w:val="12"/>
                <w:szCs w:val="12"/>
                <w:color w:val="auto"/>
              </w:rPr>
            </w:pPr>
          </w:p>
        </w:tc>
        <w:tc>
          <w:tcPr>
            <w:tcW w:w="540" w:type="dxa"/>
            <w:vAlign w:val="bottom"/>
            <w:tcBorders>
              <w:right w:val="single" w:sz="8" w:color="auto"/>
            </w:tcBorders>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80" w:type="dxa"/>
            <w:vAlign w:val="bottom"/>
            <w:shd w:val="clear" w:color="auto" w:fill="D8D8D8"/>
          </w:tcPr>
          <w:p>
            <w:pPr>
              <w:spacing w:after="0"/>
              <w:rPr>
                <w:sz w:val="12"/>
                <w:szCs w:val="12"/>
                <w:color w:val="auto"/>
              </w:rPr>
            </w:pPr>
          </w:p>
        </w:tc>
        <w:tc>
          <w:tcPr>
            <w:tcW w:w="120" w:type="dxa"/>
            <w:vAlign w:val="bottom"/>
            <w:tcBorders>
              <w:right w:val="single" w:sz="8" w:color="auto"/>
            </w:tcBorders>
            <w:shd w:val="clear" w:color="auto" w:fill="D8D8D8"/>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200" w:type="dxa"/>
            <w:vAlign w:val="bottom"/>
            <w:tcBorders>
              <w:right w:val="single" w:sz="8" w:color="auto"/>
            </w:tcBorders>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520" w:type="dxa"/>
            <w:vAlign w:val="bottom"/>
            <w:tcBorders>
              <w:right w:val="single" w:sz="8" w:color="auto"/>
            </w:tcBorders>
            <w:shd w:val="clear" w:color="auto" w:fill="D8D8D8"/>
          </w:tcPr>
          <w:p>
            <w:pPr>
              <w:jc w:val="center"/>
              <w:ind w:right="32"/>
              <w:spacing w:after="0" w:line="149" w:lineRule="exact"/>
              <w:rPr>
                <w:sz w:val="20"/>
                <w:szCs w:val="20"/>
                <w:color w:val="auto"/>
              </w:rPr>
            </w:pPr>
            <w:r>
              <w:rPr>
                <w:rFonts w:ascii="Arial" w:cs="Arial" w:eastAsia="Arial" w:hAnsi="Arial"/>
                <w:sz w:val="14"/>
                <w:szCs w:val="14"/>
                <w:b w:val="1"/>
                <w:bCs w:val="1"/>
                <w:color w:val="auto"/>
                <w:w w:val="81"/>
              </w:rPr>
              <w:t>Shares</w:t>
            </w:r>
          </w:p>
        </w:tc>
        <w:tc>
          <w:tcPr>
            <w:tcW w:w="120" w:type="dxa"/>
            <w:vAlign w:val="bottom"/>
            <w:shd w:val="clear" w:color="auto" w:fill="D8D8D8"/>
          </w:tcPr>
          <w:p>
            <w:pPr>
              <w:spacing w:after="0"/>
              <w:rPr>
                <w:sz w:val="12"/>
                <w:szCs w:val="12"/>
                <w:color w:val="auto"/>
              </w:rPr>
            </w:pPr>
          </w:p>
        </w:tc>
        <w:tc>
          <w:tcPr>
            <w:tcW w:w="440" w:type="dxa"/>
            <w:vAlign w:val="bottom"/>
            <w:tcBorders>
              <w:right w:val="single" w:sz="8" w:color="auto"/>
            </w:tcBorders>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shd w:val="clear" w:color="auto" w:fill="D8D8D8"/>
          </w:tcPr>
          <w:p>
            <w:pPr>
              <w:spacing w:after="0"/>
              <w:rPr>
                <w:sz w:val="12"/>
                <w:szCs w:val="12"/>
                <w:color w:val="auto"/>
              </w:rPr>
            </w:pPr>
          </w:p>
        </w:tc>
        <w:tc>
          <w:tcPr>
            <w:tcW w:w="620" w:type="dxa"/>
            <w:vAlign w:val="bottom"/>
            <w:tcBorders>
              <w:right w:val="single" w:sz="8" w:color="auto"/>
            </w:tcBorders>
            <w:gridSpan w:val="2"/>
            <w:shd w:val="clear" w:color="auto" w:fill="D8D8D8"/>
          </w:tcPr>
          <w:p>
            <w:pPr>
              <w:jc w:val="right"/>
              <w:ind w:right="60"/>
              <w:spacing w:after="0" w:line="149" w:lineRule="exact"/>
              <w:rPr>
                <w:sz w:val="20"/>
                <w:szCs w:val="20"/>
                <w:color w:val="auto"/>
              </w:rPr>
            </w:pPr>
            <w:r>
              <w:rPr>
                <w:rFonts w:ascii="Arial" w:cs="Arial" w:eastAsia="Arial" w:hAnsi="Arial"/>
                <w:sz w:val="14"/>
                <w:szCs w:val="14"/>
                <w:b w:val="1"/>
                <w:bCs w:val="1"/>
                <w:color w:val="auto"/>
                <w:w w:val="83"/>
              </w:rPr>
              <w:t>Unearned</w:t>
            </w:r>
          </w:p>
        </w:tc>
        <w:tc>
          <w:tcPr>
            <w:tcW w:w="780" w:type="dxa"/>
            <w:vAlign w:val="bottom"/>
            <w:tcBorders>
              <w:right w:val="single" w:sz="8" w:color="auto"/>
            </w:tcBorders>
            <w:gridSpan w:val="3"/>
            <w:shd w:val="clear" w:color="auto" w:fill="D8D8D8"/>
          </w:tcPr>
          <w:p>
            <w:pPr>
              <w:jc w:val="right"/>
              <w:ind w:right="100"/>
              <w:spacing w:after="0" w:line="149" w:lineRule="exact"/>
              <w:rPr>
                <w:sz w:val="20"/>
                <w:szCs w:val="20"/>
                <w:color w:val="auto"/>
              </w:rPr>
            </w:pPr>
            <w:r>
              <w:rPr>
                <w:rFonts w:ascii="Arial" w:cs="Arial" w:eastAsia="Arial" w:hAnsi="Arial"/>
                <w:sz w:val="14"/>
                <w:szCs w:val="14"/>
                <w:b w:val="1"/>
                <w:bCs w:val="1"/>
                <w:color w:val="auto"/>
              </w:rPr>
              <w:t>Unearned</w:t>
            </w:r>
          </w:p>
        </w:tc>
      </w:tr>
      <w:tr>
        <w:trPr>
          <w:trHeight w:val="149"/>
        </w:trPr>
        <w:tc>
          <w:tcPr>
            <w:tcW w:w="1060" w:type="dxa"/>
            <w:vAlign w:val="bottom"/>
            <w:tcBorders>
              <w:left w:val="single" w:sz="8" w:color="auto"/>
            </w:tcBorders>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940" w:type="dxa"/>
            <w:vAlign w:val="bottom"/>
            <w:tcBorders>
              <w:right w:val="single" w:sz="8" w:color="auto"/>
            </w:tcBorders>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400" w:type="dxa"/>
            <w:vAlign w:val="bottom"/>
            <w:tcBorders>
              <w:right w:val="single" w:sz="8" w:color="auto"/>
            </w:tcBorders>
            <w:shd w:val="clear" w:color="auto" w:fill="D8D8D8"/>
          </w:tcPr>
          <w:p>
            <w:pPr>
              <w:spacing w:after="0"/>
              <w:rPr>
                <w:sz w:val="12"/>
                <w:szCs w:val="12"/>
                <w:color w:val="auto"/>
              </w:rPr>
            </w:pPr>
          </w:p>
        </w:tc>
        <w:tc>
          <w:tcPr>
            <w:tcW w:w="240" w:type="dxa"/>
            <w:vAlign w:val="bottom"/>
            <w:shd w:val="clear" w:color="auto" w:fill="D8D8D8"/>
          </w:tcPr>
          <w:p>
            <w:pPr>
              <w:spacing w:after="0"/>
              <w:rPr>
                <w:sz w:val="12"/>
                <w:szCs w:val="12"/>
                <w:color w:val="auto"/>
              </w:rPr>
            </w:pPr>
          </w:p>
        </w:tc>
        <w:tc>
          <w:tcPr>
            <w:tcW w:w="640" w:type="dxa"/>
            <w:vAlign w:val="bottom"/>
            <w:shd w:val="clear" w:color="auto" w:fill="D8D8D8"/>
          </w:tcPr>
          <w:p>
            <w:pPr>
              <w:spacing w:after="0"/>
              <w:rPr>
                <w:sz w:val="12"/>
                <w:szCs w:val="12"/>
                <w:color w:val="auto"/>
              </w:rPr>
            </w:pPr>
          </w:p>
        </w:tc>
        <w:tc>
          <w:tcPr>
            <w:tcW w:w="160" w:type="dxa"/>
            <w:vAlign w:val="bottom"/>
            <w:tcBorders>
              <w:right w:val="single" w:sz="8" w:color="auto"/>
            </w:tcBorders>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140" w:type="dxa"/>
            <w:vAlign w:val="bottom"/>
            <w:tcBorders>
              <w:right w:val="single" w:sz="8" w:color="auto"/>
            </w:tcBorders>
            <w:shd w:val="clear" w:color="auto" w:fill="D8D8D8"/>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900" w:type="dxa"/>
            <w:vAlign w:val="bottom"/>
            <w:tcBorders>
              <w:right w:val="single" w:sz="8" w:color="auto"/>
            </w:tcBorders>
            <w:gridSpan w:val="2"/>
            <w:shd w:val="clear" w:color="auto" w:fill="D8D8D8"/>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Incentive</w:t>
            </w:r>
          </w:p>
        </w:tc>
        <w:tc>
          <w:tcPr>
            <w:tcW w:w="160" w:type="dxa"/>
            <w:vAlign w:val="bottom"/>
            <w:shd w:val="clear" w:color="auto" w:fill="D8D8D8"/>
          </w:tcPr>
          <w:p>
            <w:pPr>
              <w:spacing w:after="0"/>
              <w:rPr>
                <w:sz w:val="12"/>
                <w:szCs w:val="12"/>
                <w:color w:val="auto"/>
              </w:rPr>
            </w:pPr>
          </w:p>
        </w:tc>
        <w:tc>
          <w:tcPr>
            <w:tcW w:w="540" w:type="dxa"/>
            <w:vAlign w:val="bottom"/>
            <w:tcBorders>
              <w:right w:val="single" w:sz="8" w:color="auto"/>
            </w:tcBorders>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80" w:type="dxa"/>
            <w:vAlign w:val="bottom"/>
            <w:shd w:val="clear" w:color="auto" w:fill="D8D8D8"/>
          </w:tcPr>
          <w:p>
            <w:pPr>
              <w:spacing w:after="0"/>
              <w:rPr>
                <w:sz w:val="12"/>
                <w:szCs w:val="12"/>
                <w:color w:val="auto"/>
              </w:rPr>
            </w:pPr>
          </w:p>
        </w:tc>
        <w:tc>
          <w:tcPr>
            <w:tcW w:w="120" w:type="dxa"/>
            <w:vAlign w:val="bottom"/>
            <w:tcBorders>
              <w:right w:val="single" w:sz="8" w:color="auto"/>
            </w:tcBorders>
            <w:shd w:val="clear" w:color="auto" w:fill="D8D8D8"/>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200" w:type="dxa"/>
            <w:vAlign w:val="bottom"/>
            <w:tcBorders>
              <w:right w:val="single" w:sz="8" w:color="auto"/>
            </w:tcBorders>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520" w:type="dxa"/>
            <w:vAlign w:val="bottom"/>
            <w:tcBorders>
              <w:right w:val="single" w:sz="8" w:color="auto"/>
            </w:tcBorders>
            <w:shd w:val="clear" w:color="auto" w:fill="D8D8D8"/>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or</w:t>
            </w:r>
          </w:p>
        </w:tc>
        <w:tc>
          <w:tcPr>
            <w:tcW w:w="120" w:type="dxa"/>
            <w:vAlign w:val="bottom"/>
            <w:shd w:val="clear" w:color="auto" w:fill="D8D8D8"/>
          </w:tcPr>
          <w:p>
            <w:pPr>
              <w:spacing w:after="0"/>
              <w:rPr>
                <w:sz w:val="12"/>
                <w:szCs w:val="12"/>
                <w:color w:val="auto"/>
              </w:rPr>
            </w:pPr>
          </w:p>
        </w:tc>
        <w:tc>
          <w:tcPr>
            <w:tcW w:w="440" w:type="dxa"/>
            <w:vAlign w:val="bottom"/>
            <w:tcBorders>
              <w:right w:val="single" w:sz="8" w:color="auto"/>
            </w:tcBorders>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9"/>
              </w:rPr>
              <w:t>or</w:t>
            </w:r>
          </w:p>
        </w:tc>
        <w:tc>
          <w:tcPr>
            <w:tcW w:w="160" w:type="dxa"/>
            <w:vAlign w:val="bottom"/>
            <w:shd w:val="clear" w:color="auto" w:fill="D8D8D8"/>
          </w:tcPr>
          <w:p>
            <w:pPr>
              <w:spacing w:after="0"/>
              <w:rPr>
                <w:sz w:val="12"/>
                <w:szCs w:val="12"/>
                <w:color w:val="auto"/>
              </w:rPr>
            </w:pPr>
          </w:p>
        </w:tc>
        <w:tc>
          <w:tcPr>
            <w:tcW w:w="620" w:type="dxa"/>
            <w:vAlign w:val="bottom"/>
            <w:tcBorders>
              <w:right w:val="single" w:sz="8" w:color="auto"/>
            </w:tcBorders>
            <w:gridSpan w:val="2"/>
            <w:shd w:val="clear" w:color="auto" w:fill="D8D8D8"/>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Shares,</w:t>
            </w:r>
          </w:p>
        </w:tc>
        <w:tc>
          <w:tcPr>
            <w:tcW w:w="120" w:type="dxa"/>
            <w:vAlign w:val="bottom"/>
            <w:shd w:val="clear" w:color="auto" w:fill="D8D8D8"/>
          </w:tcPr>
          <w:p>
            <w:pPr>
              <w:spacing w:after="0"/>
              <w:rPr>
                <w:sz w:val="12"/>
                <w:szCs w:val="12"/>
                <w:color w:val="auto"/>
              </w:rPr>
            </w:pPr>
          </w:p>
        </w:tc>
        <w:tc>
          <w:tcPr>
            <w:tcW w:w="660" w:type="dxa"/>
            <w:vAlign w:val="bottom"/>
            <w:tcBorders>
              <w:right w:val="single" w:sz="8" w:color="auto"/>
            </w:tcBorders>
            <w:gridSpan w:val="2"/>
            <w:shd w:val="clear" w:color="auto" w:fill="D8D8D8"/>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Shares,</w:t>
            </w:r>
          </w:p>
        </w:tc>
      </w:tr>
      <w:tr>
        <w:trPr>
          <w:trHeight w:val="149"/>
        </w:trPr>
        <w:tc>
          <w:tcPr>
            <w:tcW w:w="1060" w:type="dxa"/>
            <w:vAlign w:val="bottom"/>
            <w:tcBorders>
              <w:left w:val="single" w:sz="8" w:color="auto"/>
            </w:tcBorders>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940" w:type="dxa"/>
            <w:vAlign w:val="bottom"/>
            <w:tcBorders>
              <w:right w:val="single" w:sz="8" w:color="auto"/>
            </w:tcBorders>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400" w:type="dxa"/>
            <w:vAlign w:val="bottom"/>
            <w:tcBorders>
              <w:right w:val="single" w:sz="8" w:color="auto"/>
            </w:tcBorders>
            <w:shd w:val="clear" w:color="auto" w:fill="D8D8D8"/>
          </w:tcPr>
          <w:p>
            <w:pPr>
              <w:spacing w:after="0"/>
              <w:rPr>
                <w:sz w:val="12"/>
                <w:szCs w:val="12"/>
                <w:color w:val="auto"/>
              </w:rPr>
            </w:pPr>
          </w:p>
        </w:tc>
        <w:tc>
          <w:tcPr>
            <w:tcW w:w="240" w:type="dxa"/>
            <w:vAlign w:val="bottom"/>
            <w:shd w:val="clear" w:color="auto" w:fill="D8D8D8"/>
          </w:tcPr>
          <w:p>
            <w:pPr>
              <w:spacing w:after="0"/>
              <w:rPr>
                <w:sz w:val="12"/>
                <w:szCs w:val="12"/>
                <w:color w:val="auto"/>
              </w:rPr>
            </w:pPr>
          </w:p>
        </w:tc>
        <w:tc>
          <w:tcPr>
            <w:tcW w:w="640" w:type="dxa"/>
            <w:vAlign w:val="bottom"/>
            <w:shd w:val="clear" w:color="auto" w:fill="D8D8D8"/>
          </w:tcPr>
          <w:p>
            <w:pPr>
              <w:spacing w:after="0"/>
              <w:rPr>
                <w:sz w:val="12"/>
                <w:szCs w:val="12"/>
                <w:color w:val="auto"/>
              </w:rPr>
            </w:pPr>
          </w:p>
        </w:tc>
        <w:tc>
          <w:tcPr>
            <w:tcW w:w="160" w:type="dxa"/>
            <w:vAlign w:val="bottom"/>
            <w:tcBorders>
              <w:right w:val="single" w:sz="8" w:color="auto"/>
            </w:tcBorders>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140" w:type="dxa"/>
            <w:vAlign w:val="bottom"/>
            <w:tcBorders>
              <w:right w:val="single" w:sz="8" w:color="auto"/>
            </w:tcBorders>
            <w:shd w:val="clear" w:color="auto" w:fill="D8D8D8"/>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900" w:type="dxa"/>
            <w:vAlign w:val="bottom"/>
            <w:tcBorders>
              <w:right w:val="single" w:sz="8" w:color="auto"/>
            </w:tcBorders>
            <w:gridSpan w:val="2"/>
            <w:shd w:val="clear" w:color="auto" w:fill="D8D8D8"/>
          </w:tcPr>
          <w:p>
            <w:pPr>
              <w:spacing w:after="0" w:line="149" w:lineRule="exact"/>
              <w:rPr>
                <w:sz w:val="20"/>
                <w:szCs w:val="20"/>
                <w:color w:val="auto"/>
              </w:rPr>
            </w:pPr>
            <w:r>
              <w:rPr>
                <w:rFonts w:ascii="Arial" w:cs="Arial" w:eastAsia="Arial" w:hAnsi="Arial"/>
                <w:sz w:val="14"/>
                <w:szCs w:val="14"/>
                <w:b w:val="1"/>
                <w:bCs w:val="1"/>
                <w:color w:val="auto"/>
                <w:w w:val="96"/>
              </w:rPr>
              <w:t>Plan Awards:</w:t>
            </w:r>
          </w:p>
        </w:tc>
        <w:tc>
          <w:tcPr>
            <w:tcW w:w="160" w:type="dxa"/>
            <w:vAlign w:val="bottom"/>
            <w:shd w:val="clear" w:color="auto" w:fill="D8D8D8"/>
          </w:tcPr>
          <w:p>
            <w:pPr>
              <w:spacing w:after="0"/>
              <w:rPr>
                <w:sz w:val="12"/>
                <w:szCs w:val="12"/>
                <w:color w:val="auto"/>
              </w:rPr>
            </w:pPr>
          </w:p>
        </w:tc>
        <w:tc>
          <w:tcPr>
            <w:tcW w:w="540" w:type="dxa"/>
            <w:vAlign w:val="bottom"/>
            <w:tcBorders>
              <w:right w:val="single" w:sz="8" w:color="auto"/>
            </w:tcBorders>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80" w:type="dxa"/>
            <w:vAlign w:val="bottom"/>
            <w:shd w:val="clear" w:color="auto" w:fill="D8D8D8"/>
          </w:tcPr>
          <w:p>
            <w:pPr>
              <w:spacing w:after="0"/>
              <w:rPr>
                <w:sz w:val="12"/>
                <w:szCs w:val="12"/>
                <w:color w:val="auto"/>
              </w:rPr>
            </w:pPr>
          </w:p>
        </w:tc>
        <w:tc>
          <w:tcPr>
            <w:tcW w:w="120" w:type="dxa"/>
            <w:vAlign w:val="bottom"/>
            <w:tcBorders>
              <w:right w:val="single" w:sz="8" w:color="auto"/>
            </w:tcBorders>
            <w:shd w:val="clear" w:color="auto" w:fill="D8D8D8"/>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200" w:type="dxa"/>
            <w:vAlign w:val="bottom"/>
            <w:tcBorders>
              <w:right w:val="single" w:sz="8" w:color="auto"/>
            </w:tcBorders>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520" w:type="dxa"/>
            <w:vAlign w:val="bottom"/>
            <w:tcBorders>
              <w:right w:val="single" w:sz="8" w:color="auto"/>
            </w:tcBorders>
            <w:shd w:val="clear" w:color="auto" w:fill="D8D8D8"/>
          </w:tcPr>
          <w:p>
            <w:pPr>
              <w:jc w:val="center"/>
              <w:ind w:right="32"/>
              <w:spacing w:after="0" w:line="149" w:lineRule="exact"/>
              <w:rPr>
                <w:sz w:val="20"/>
                <w:szCs w:val="20"/>
                <w:color w:val="auto"/>
              </w:rPr>
            </w:pPr>
            <w:r>
              <w:rPr>
                <w:rFonts w:ascii="Arial" w:cs="Arial" w:eastAsia="Arial" w:hAnsi="Arial"/>
                <w:sz w:val="14"/>
                <w:szCs w:val="14"/>
                <w:b w:val="1"/>
                <w:bCs w:val="1"/>
                <w:color w:val="auto"/>
                <w:w w:val="85"/>
              </w:rPr>
              <w:t>Units</w:t>
            </w:r>
          </w:p>
        </w:tc>
        <w:tc>
          <w:tcPr>
            <w:tcW w:w="120" w:type="dxa"/>
            <w:vAlign w:val="bottom"/>
            <w:shd w:val="clear" w:color="auto" w:fill="D8D8D8"/>
          </w:tcPr>
          <w:p>
            <w:pPr>
              <w:spacing w:after="0"/>
              <w:rPr>
                <w:sz w:val="12"/>
                <w:szCs w:val="12"/>
                <w:color w:val="auto"/>
              </w:rPr>
            </w:pPr>
          </w:p>
        </w:tc>
        <w:tc>
          <w:tcPr>
            <w:tcW w:w="440" w:type="dxa"/>
            <w:vAlign w:val="bottom"/>
            <w:tcBorders>
              <w:right w:val="single" w:sz="8" w:color="auto"/>
            </w:tcBorders>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85"/>
              </w:rPr>
              <w:t>Units</w:t>
            </w:r>
          </w:p>
        </w:tc>
        <w:tc>
          <w:tcPr>
            <w:tcW w:w="160" w:type="dxa"/>
            <w:vAlign w:val="bottom"/>
            <w:shd w:val="clear" w:color="auto" w:fill="D8D8D8"/>
          </w:tcPr>
          <w:p>
            <w:pPr>
              <w:spacing w:after="0"/>
              <w:rPr>
                <w:sz w:val="12"/>
                <w:szCs w:val="12"/>
                <w:color w:val="auto"/>
              </w:rPr>
            </w:pPr>
          </w:p>
        </w:tc>
        <w:tc>
          <w:tcPr>
            <w:tcW w:w="620" w:type="dxa"/>
            <w:vAlign w:val="bottom"/>
            <w:tcBorders>
              <w:right w:val="single" w:sz="8" w:color="auto"/>
            </w:tcBorders>
            <w:gridSpan w:val="2"/>
            <w:shd w:val="clear" w:color="auto" w:fill="D8D8D8"/>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Units, or</w:t>
            </w:r>
          </w:p>
        </w:tc>
        <w:tc>
          <w:tcPr>
            <w:tcW w:w="120" w:type="dxa"/>
            <w:vAlign w:val="bottom"/>
            <w:shd w:val="clear" w:color="auto" w:fill="D8D8D8"/>
          </w:tcPr>
          <w:p>
            <w:pPr>
              <w:spacing w:after="0"/>
              <w:rPr>
                <w:sz w:val="12"/>
                <w:szCs w:val="12"/>
                <w:color w:val="auto"/>
              </w:rPr>
            </w:pPr>
          </w:p>
        </w:tc>
        <w:tc>
          <w:tcPr>
            <w:tcW w:w="660" w:type="dxa"/>
            <w:vAlign w:val="bottom"/>
            <w:tcBorders>
              <w:right w:val="single" w:sz="8" w:color="auto"/>
            </w:tcBorders>
            <w:gridSpan w:val="2"/>
            <w:shd w:val="clear" w:color="auto" w:fill="D8D8D8"/>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Units, or</w:t>
            </w:r>
          </w:p>
        </w:tc>
      </w:tr>
      <w:tr>
        <w:trPr>
          <w:trHeight w:val="149"/>
        </w:trPr>
        <w:tc>
          <w:tcPr>
            <w:tcW w:w="1060" w:type="dxa"/>
            <w:vAlign w:val="bottom"/>
            <w:tcBorders>
              <w:left w:val="single" w:sz="8" w:color="auto"/>
            </w:tcBorders>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940" w:type="dxa"/>
            <w:vAlign w:val="bottom"/>
            <w:tcBorders>
              <w:right w:val="single" w:sz="8" w:color="auto"/>
            </w:tcBorders>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400" w:type="dxa"/>
            <w:vAlign w:val="bottom"/>
            <w:tcBorders>
              <w:right w:val="single" w:sz="8" w:color="auto"/>
            </w:tcBorders>
            <w:shd w:val="clear" w:color="auto" w:fill="D8D8D8"/>
          </w:tcPr>
          <w:p>
            <w:pPr>
              <w:spacing w:after="0"/>
              <w:rPr>
                <w:sz w:val="12"/>
                <w:szCs w:val="12"/>
                <w:color w:val="auto"/>
              </w:rPr>
            </w:pPr>
          </w:p>
        </w:tc>
        <w:tc>
          <w:tcPr>
            <w:tcW w:w="240" w:type="dxa"/>
            <w:vAlign w:val="bottom"/>
            <w:shd w:val="clear" w:color="auto" w:fill="D8D8D8"/>
          </w:tcPr>
          <w:p>
            <w:pPr>
              <w:spacing w:after="0"/>
              <w:rPr>
                <w:sz w:val="12"/>
                <w:szCs w:val="12"/>
                <w:color w:val="auto"/>
              </w:rPr>
            </w:pPr>
          </w:p>
        </w:tc>
        <w:tc>
          <w:tcPr>
            <w:tcW w:w="800" w:type="dxa"/>
            <w:vAlign w:val="bottom"/>
            <w:tcBorders>
              <w:right w:val="single" w:sz="8" w:color="auto"/>
            </w:tcBorders>
            <w:gridSpan w:val="2"/>
            <w:shd w:val="clear" w:color="auto" w:fill="D8D8D8"/>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shd w:val="clear" w:color="auto" w:fill="D8D8D8"/>
          </w:tcPr>
          <w:p>
            <w:pPr>
              <w:spacing w:after="0"/>
              <w:rPr>
                <w:sz w:val="12"/>
                <w:szCs w:val="12"/>
                <w:color w:val="auto"/>
              </w:rPr>
            </w:pPr>
          </w:p>
        </w:tc>
        <w:tc>
          <w:tcPr>
            <w:tcW w:w="940" w:type="dxa"/>
            <w:vAlign w:val="bottom"/>
            <w:tcBorders>
              <w:right w:val="single" w:sz="8" w:color="auto"/>
            </w:tcBorders>
            <w:gridSpan w:val="2"/>
            <w:shd w:val="clear" w:color="auto" w:fill="D8D8D8"/>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Number of</w:t>
            </w:r>
          </w:p>
        </w:tc>
        <w:tc>
          <w:tcPr>
            <w:tcW w:w="260" w:type="dxa"/>
            <w:vAlign w:val="bottom"/>
            <w:shd w:val="clear" w:color="auto" w:fill="D8D8D8"/>
          </w:tcPr>
          <w:p>
            <w:pPr>
              <w:spacing w:after="0"/>
              <w:rPr>
                <w:sz w:val="12"/>
                <w:szCs w:val="12"/>
                <w:color w:val="auto"/>
              </w:rPr>
            </w:pPr>
          </w:p>
        </w:tc>
        <w:tc>
          <w:tcPr>
            <w:tcW w:w="900" w:type="dxa"/>
            <w:vAlign w:val="bottom"/>
            <w:tcBorders>
              <w:right w:val="single" w:sz="8" w:color="auto"/>
            </w:tcBorders>
            <w:gridSpan w:val="2"/>
            <w:shd w:val="clear" w:color="auto" w:fill="D8D8D8"/>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shd w:val="clear" w:color="auto" w:fill="D8D8D8"/>
          </w:tcPr>
          <w:p>
            <w:pPr>
              <w:spacing w:after="0"/>
              <w:rPr>
                <w:sz w:val="12"/>
                <w:szCs w:val="12"/>
                <w:color w:val="auto"/>
              </w:rPr>
            </w:pPr>
          </w:p>
        </w:tc>
        <w:tc>
          <w:tcPr>
            <w:tcW w:w="540" w:type="dxa"/>
            <w:vAlign w:val="bottom"/>
            <w:tcBorders>
              <w:right w:val="single" w:sz="8" w:color="auto"/>
            </w:tcBorders>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80" w:type="dxa"/>
            <w:vAlign w:val="bottom"/>
            <w:shd w:val="clear" w:color="auto" w:fill="D8D8D8"/>
          </w:tcPr>
          <w:p>
            <w:pPr>
              <w:spacing w:after="0"/>
              <w:rPr>
                <w:sz w:val="12"/>
                <w:szCs w:val="12"/>
                <w:color w:val="auto"/>
              </w:rPr>
            </w:pPr>
          </w:p>
        </w:tc>
        <w:tc>
          <w:tcPr>
            <w:tcW w:w="120" w:type="dxa"/>
            <w:vAlign w:val="bottom"/>
            <w:tcBorders>
              <w:right w:val="single" w:sz="8" w:color="auto"/>
            </w:tcBorders>
            <w:shd w:val="clear" w:color="auto" w:fill="D8D8D8"/>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200" w:type="dxa"/>
            <w:vAlign w:val="bottom"/>
            <w:tcBorders>
              <w:right w:val="single" w:sz="8" w:color="auto"/>
            </w:tcBorders>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520" w:type="dxa"/>
            <w:vAlign w:val="bottom"/>
            <w:tcBorders>
              <w:right w:val="single" w:sz="8" w:color="auto"/>
            </w:tcBorders>
            <w:shd w:val="clear" w:color="auto" w:fill="D8D8D8"/>
          </w:tcPr>
          <w:p>
            <w:pPr>
              <w:jc w:val="center"/>
              <w:ind w:right="12"/>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shd w:val="clear" w:color="auto" w:fill="D8D8D8"/>
          </w:tcPr>
          <w:p>
            <w:pPr>
              <w:spacing w:after="0"/>
              <w:rPr>
                <w:sz w:val="12"/>
                <w:szCs w:val="12"/>
                <w:color w:val="auto"/>
              </w:rPr>
            </w:pPr>
          </w:p>
        </w:tc>
        <w:tc>
          <w:tcPr>
            <w:tcW w:w="440" w:type="dxa"/>
            <w:vAlign w:val="bottom"/>
            <w:tcBorders>
              <w:right w:val="single" w:sz="8" w:color="auto"/>
            </w:tcBorders>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160" w:type="dxa"/>
            <w:vAlign w:val="bottom"/>
            <w:shd w:val="clear" w:color="auto" w:fill="D8D8D8"/>
          </w:tcPr>
          <w:p>
            <w:pPr>
              <w:spacing w:after="0"/>
              <w:rPr>
                <w:sz w:val="12"/>
                <w:szCs w:val="12"/>
                <w:color w:val="auto"/>
              </w:rPr>
            </w:pPr>
          </w:p>
        </w:tc>
        <w:tc>
          <w:tcPr>
            <w:tcW w:w="620" w:type="dxa"/>
            <w:vAlign w:val="bottom"/>
            <w:tcBorders>
              <w:right w:val="single" w:sz="8" w:color="auto"/>
            </w:tcBorders>
            <w:gridSpan w:val="2"/>
            <w:shd w:val="clear" w:color="auto" w:fill="D8D8D8"/>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shd w:val="clear" w:color="auto" w:fill="D8D8D8"/>
          </w:tcPr>
          <w:p>
            <w:pPr>
              <w:spacing w:after="0"/>
              <w:rPr>
                <w:sz w:val="12"/>
                <w:szCs w:val="12"/>
                <w:color w:val="auto"/>
              </w:rPr>
            </w:pPr>
          </w:p>
        </w:tc>
        <w:tc>
          <w:tcPr>
            <w:tcW w:w="660" w:type="dxa"/>
            <w:vAlign w:val="bottom"/>
            <w:tcBorders>
              <w:right w:val="single" w:sz="8" w:color="auto"/>
            </w:tcBorders>
            <w:gridSpan w:val="2"/>
            <w:shd w:val="clear" w:color="auto" w:fill="D8D8D8"/>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Other</w:t>
            </w:r>
          </w:p>
        </w:tc>
      </w:tr>
      <w:tr>
        <w:trPr>
          <w:trHeight w:val="149"/>
        </w:trPr>
        <w:tc>
          <w:tcPr>
            <w:tcW w:w="1060" w:type="dxa"/>
            <w:vAlign w:val="bottom"/>
            <w:tcBorders>
              <w:left w:val="single" w:sz="8" w:color="auto"/>
            </w:tcBorders>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940" w:type="dxa"/>
            <w:vAlign w:val="bottom"/>
            <w:tcBorders>
              <w:right w:val="single" w:sz="8" w:color="auto"/>
            </w:tcBorders>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400" w:type="dxa"/>
            <w:vAlign w:val="bottom"/>
            <w:tcBorders>
              <w:right w:val="single" w:sz="8" w:color="auto"/>
            </w:tcBorders>
            <w:shd w:val="clear" w:color="auto" w:fill="D8D8D8"/>
          </w:tcPr>
          <w:p>
            <w:pPr>
              <w:spacing w:after="0"/>
              <w:rPr>
                <w:sz w:val="12"/>
                <w:szCs w:val="12"/>
                <w:color w:val="auto"/>
              </w:rPr>
            </w:pPr>
          </w:p>
        </w:tc>
        <w:tc>
          <w:tcPr>
            <w:tcW w:w="240" w:type="dxa"/>
            <w:vAlign w:val="bottom"/>
            <w:shd w:val="clear" w:color="auto" w:fill="D8D8D8"/>
          </w:tcPr>
          <w:p>
            <w:pPr>
              <w:spacing w:after="0"/>
              <w:rPr>
                <w:sz w:val="12"/>
                <w:szCs w:val="12"/>
                <w:color w:val="auto"/>
              </w:rPr>
            </w:pPr>
          </w:p>
        </w:tc>
        <w:tc>
          <w:tcPr>
            <w:tcW w:w="800" w:type="dxa"/>
            <w:vAlign w:val="bottom"/>
            <w:tcBorders>
              <w:right w:val="single" w:sz="8" w:color="auto"/>
            </w:tcBorders>
            <w:gridSpan w:val="2"/>
            <w:shd w:val="clear" w:color="auto" w:fill="D8D8D8"/>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shd w:val="clear" w:color="auto" w:fill="D8D8D8"/>
          </w:tcPr>
          <w:p>
            <w:pPr>
              <w:spacing w:after="0"/>
              <w:rPr>
                <w:sz w:val="12"/>
                <w:szCs w:val="12"/>
                <w:color w:val="auto"/>
              </w:rPr>
            </w:pPr>
          </w:p>
        </w:tc>
        <w:tc>
          <w:tcPr>
            <w:tcW w:w="940" w:type="dxa"/>
            <w:vAlign w:val="bottom"/>
            <w:tcBorders>
              <w:right w:val="single" w:sz="8" w:color="auto"/>
            </w:tcBorders>
            <w:gridSpan w:val="2"/>
            <w:shd w:val="clear" w:color="auto" w:fill="D8D8D8"/>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260" w:type="dxa"/>
            <w:vAlign w:val="bottom"/>
            <w:shd w:val="clear" w:color="auto" w:fill="D8D8D8"/>
          </w:tcPr>
          <w:p>
            <w:pPr>
              <w:spacing w:after="0"/>
              <w:rPr>
                <w:sz w:val="12"/>
                <w:szCs w:val="12"/>
                <w:color w:val="auto"/>
              </w:rPr>
            </w:pPr>
          </w:p>
        </w:tc>
        <w:tc>
          <w:tcPr>
            <w:tcW w:w="900" w:type="dxa"/>
            <w:vAlign w:val="bottom"/>
            <w:tcBorders>
              <w:right w:val="single" w:sz="8" w:color="auto"/>
            </w:tcBorders>
            <w:gridSpan w:val="2"/>
            <w:shd w:val="clear" w:color="auto" w:fill="D8D8D8"/>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shd w:val="clear" w:color="auto" w:fill="D8D8D8"/>
          </w:tcPr>
          <w:p>
            <w:pPr>
              <w:spacing w:after="0"/>
              <w:rPr>
                <w:sz w:val="12"/>
                <w:szCs w:val="12"/>
                <w:color w:val="auto"/>
              </w:rPr>
            </w:pPr>
          </w:p>
        </w:tc>
        <w:tc>
          <w:tcPr>
            <w:tcW w:w="540" w:type="dxa"/>
            <w:vAlign w:val="bottom"/>
            <w:tcBorders>
              <w:right w:val="single" w:sz="8" w:color="auto"/>
            </w:tcBorders>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80" w:type="dxa"/>
            <w:vAlign w:val="bottom"/>
            <w:shd w:val="clear" w:color="auto" w:fill="D8D8D8"/>
          </w:tcPr>
          <w:p>
            <w:pPr>
              <w:spacing w:after="0"/>
              <w:rPr>
                <w:sz w:val="12"/>
                <w:szCs w:val="12"/>
                <w:color w:val="auto"/>
              </w:rPr>
            </w:pPr>
          </w:p>
        </w:tc>
        <w:tc>
          <w:tcPr>
            <w:tcW w:w="120" w:type="dxa"/>
            <w:vAlign w:val="bottom"/>
            <w:tcBorders>
              <w:right w:val="single" w:sz="8" w:color="auto"/>
            </w:tcBorders>
            <w:shd w:val="clear" w:color="auto" w:fill="D8D8D8"/>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200" w:type="dxa"/>
            <w:vAlign w:val="bottom"/>
            <w:tcBorders>
              <w:right w:val="single" w:sz="8" w:color="auto"/>
            </w:tcBorders>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520" w:type="dxa"/>
            <w:vAlign w:val="bottom"/>
            <w:tcBorders>
              <w:right w:val="single" w:sz="8" w:color="auto"/>
            </w:tcBorders>
            <w:shd w:val="clear" w:color="auto" w:fill="D8D8D8"/>
          </w:tcPr>
          <w:p>
            <w:pPr>
              <w:jc w:val="center"/>
              <w:ind w:right="12"/>
              <w:spacing w:after="0" w:line="149" w:lineRule="exact"/>
              <w:rPr>
                <w:sz w:val="20"/>
                <w:szCs w:val="20"/>
                <w:color w:val="auto"/>
              </w:rPr>
            </w:pPr>
            <w:r>
              <w:rPr>
                <w:rFonts w:ascii="Arial" w:cs="Arial" w:eastAsia="Arial" w:hAnsi="Arial"/>
                <w:sz w:val="14"/>
                <w:szCs w:val="14"/>
                <w:b w:val="1"/>
                <w:bCs w:val="1"/>
                <w:color w:val="auto"/>
                <w:w w:val="83"/>
              </w:rPr>
              <w:t>Stock</w:t>
            </w:r>
          </w:p>
        </w:tc>
        <w:tc>
          <w:tcPr>
            <w:tcW w:w="120" w:type="dxa"/>
            <w:vAlign w:val="bottom"/>
            <w:shd w:val="clear" w:color="auto" w:fill="D8D8D8"/>
          </w:tcPr>
          <w:p>
            <w:pPr>
              <w:spacing w:after="0"/>
              <w:rPr>
                <w:sz w:val="12"/>
                <w:szCs w:val="12"/>
                <w:color w:val="auto"/>
              </w:rPr>
            </w:pPr>
          </w:p>
        </w:tc>
        <w:tc>
          <w:tcPr>
            <w:tcW w:w="440" w:type="dxa"/>
            <w:vAlign w:val="bottom"/>
            <w:tcBorders>
              <w:right w:val="single" w:sz="8" w:color="auto"/>
            </w:tcBorders>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shd w:val="clear" w:color="auto" w:fill="D8D8D8"/>
          </w:tcPr>
          <w:p>
            <w:pPr>
              <w:spacing w:after="0"/>
              <w:rPr>
                <w:sz w:val="12"/>
                <w:szCs w:val="12"/>
                <w:color w:val="auto"/>
              </w:rPr>
            </w:pPr>
          </w:p>
        </w:tc>
        <w:tc>
          <w:tcPr>
            <w:tcW w:w="620" w:type="dxa"/>
            <w:vAlign w:val="bottom"/>
            <w:tcBorders>
              <w:right w:val="single" w:sz="8" w:color="auto"/>
            </w:tcBorders>
            <w:gridSpan w:val="2"/>
            <w:shd w:val="clear" w:color="auto" w:fill="D8D8D8"/>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Rights</w:t>
            </w:r>
          </w:p>
        </w:tc>
        <w:tc>
          <w:tcPr>
            <w:tcW w:w="120" w:type="dxa"/>
            <w:vAlign w:val="bottom"/>
            <w:shd w:val="clear" w:color="auto" w:fill="D8D8D8"/>
          </w:tcPr>
          <w:p>
            <w:pPr>
              <w:spacing w:after="0"/>
              <w:rPr>
                <w:sz w:val="12"/>
                <w:szCs w:val="12"/>
                <w:color w:val="auto"/>
              </w:rPr>
            </w:pPr>
          </w:p>
        </w:tc>
        <w:tc>
          <w:tcPr>
            <w:tcW w:w="660" w:type="dxa"/>
            <w:vAlign w:val="bottom"/>
            <w:tcBorders>
              <w:right w:val="single" w:sz="8" w:color="auto"/>
            </w:tcBorders>
            <w:gridSpan w:val="2"/>
            <w:shd w:val="clear" w:color="auto" w:fill="D8D8D8"/>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Rights</w:t>
            </w:r>
          </w:p>
        </w:tc>
      </w:tr>
      <w:tr>
        <w:trPr>
          <w:trHeight w:val="149"/>
        </w:trPr>
        <w:tc>
          <w:tcPr>
            <w:tcW w:w="1060" w:type="dxa"/>
            <w:vAlign w:val="bottom"/>
            <w:tcBorders>
              <w:left w:val="single" w:sz="8" w:color="auto"/>
            </w:tcBorders>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940" w:type="dxa"/>
            <w:vAlign w:val="bottom"/>
            <w:tcBorders>
              <w:right w:val="single" w:sz="8" w:color="auto"/>
            </w:tcBorders>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400" w:type="dxa"/>
            <w:vAlign w:val="bottom"/>
            <w:tcBorders>
              <w:right w:val="single" w:sz="8" w:color="auto"/>
            </w:tcBorders>
            <w:shd w:val="clear" w:color="auto" w:fill="D8D8D8"/>
          </w:tcPr>
          <w:p>
            <w:pPr>
              <w:spacing w:after="0"/>
              <w:rPr>
                <w:sz w:val="12"/>
                <w:szCs w:val="12"/>
                <w:color w:val="auto"/>
              </w:rPr>
            </w:pPr>
          </w:p>
        </w:tc>
        <w:tc>
          <w:tcPr>
            <w:tcW w:w="1040" w:type="dxa"/>
            <w:vAlign w:val="bottom"/>
            <w:tcBorders>
              <w:right w:val="single" w:sz="8" w:color="auto"/>
            </w:tcBorders>
            <w:gridSpan w:val="3"/>
            <w:shd w:val="clear" w:color="auto" w:fill="D8D8D8"/>
          </w:tcPr>
          <w:p>
            <w:pPr>
              <w:jc w:val="center"/>
              <w:ind w:left="32"/>
              <w:spacing w:after="0" w:line="149" w:lineRule="exact"/>
              <w:rPr>
                <w:sz w:val="20"/>
                <w:szCs w:val="20"/>
                <w:color w:val="auto"/>
              </w:rPr>
            </w:pPr>
            <w:r>
              <w:rPr>
                <w:rFonts w:ascii="Arial" w:cs="Arial" w:eastAsia="Arial" w:hAnsi="Arial"/>
                <w:sz w:val="14"/>
                <w:szCs w:val="14"/>
                <w:b w:val="1"/>
                <w:bCs w:val="1"/>
                <w:color w:val="auto"/>
                <w:w w:val="90"/>
              </w:rPr>
              <w:t>Underlying</w:t>
            </w:r>
          </w:p>
        </w:tc>
        <w:tc>
          <w:tcPr>
            <w:tcW w:w="220" w:type="dxa"/>
            <w:vAlign w:val="bottom"/>
            <w:shd w:val="clear" w:color="auto" w:fill="D8D8D8"/>
          </w:tcPr>
          <w:p>
            <w:pPr>
              <w:spacing w:after="0"/>
              <w:rPr>
                <w:sz w:val="12"/>
                <w:szCs w:val="12"/>
                <w:color w:val="auto"/>
              </w:rPr>
            </w:pPr>
          </w:p>
        </w:tc>
        <w:tc>
          <w:tcPr>
            <w:tcW w:w="940" w:type="dxa"/>
            <w:vAlign w:val="bottom"/>
            <w:tcBorders>
              <w:right w:val="single" w:sz="8" w:color="auto"/>
            </w:tcBorders>
            <w:gridSpan w:val="2"/>
            <w:shd w:val="clear" w:color="auto" w:fill="D8D8D8"/>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260" w:type="dxa"/>
            <w:vAlign w:val="bottom"/>
            <w:shd w:val="clear" w:color="auto" w:fill="D8D8D8"/>
          </w:tcPr>
          <w:p>
            <w:pPr>
              <w:spacing w:after="0"/>
              <w:rPr>
                <w:sz w:val="12"/>
                <w:szCs w:val="12"/>
                <w:color w:val="auto"/>
              </w:rPr>
            </w:pPr>
          </w:p>
        </w:tc>
        <w:tc>
          <w:tcPr>
            <w:tcW w:w="900" w:type="dxa"/>
            <w:vAlign w:val="bottom"/>
            <w:tcBorders>
              <w:right w:val="single" w:sz="8" w:color="auto"/>
            </w:tcBorders>
            <w:gridSpan w:val="2"/>
            <w:shd w:val="clear" w:color="auto" w:fill="D8D8D8"/>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60" w:type="dxa"/>
            <w:vAlign w:val="bottom"/>
            <w:shd w:val="clear" w:color="auto" w:fill="D8D8D8"/>
          </w:tcPr>
          <w:p>
            <w:pPr>
              <w:spacing w:after="0"/>
              <w:rPr>
                <w:sz w:val="12"/>
                <w:szCs w:val="12"/>
                <w:color w:val="auto"/>
              </w:rPr>
            </w:pPr>
          </w:p>
        </w:tc>
        <w:tc>
          <w:tcPr>
            <w:tcW w:w="540" w:type="dxa"/>
            <w:vAlign w:val="bottom"/>
            <w:tcBorders>
              <w:right w:val="single" w:sz="8" w:color="auto"/>
            </w:tcBorders>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80" w:type="dxa"/>
            <w:vAlign w:val="bottom"/>
            <w:shd w:val="clear" w:color="auto" w:fill="D8D8D8"/>
          </w:tcPr>
          <w:p>
            <w:pPr>
              <w:spacing w:after="0"/>
              <w:rPr>
                <w:sz w:val="12"/>
                <w:szCs w:val="12"/>
                <w:color w:val="auto"/>
              </w:rPr>
            </w:pPr>
          </w:p>
        </w:tc>
        <w:tc>
          <w:tcPr>
            <w:tcW w:w="120" w:type="dxa"/>
            <w:vAlign w:val="bottom"/>
            <w:tcBorders>
              <w:right w:val="single" w:sz="8" w:color="auto"/>
            </w:tcBorders>
            <w:shd w:val="clear" w:color="auto" w:fill="D8D8D8"/>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200" w:type="dxa"/>
            <w:vAlign w:val="bottom"/>
            <w:tcBorders>
              <w:right w:val="single" w:sz="8" w:color="auto"/>
            </w:tcBorders>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520" w:type="dxa"/>
            <w:vAlign w:val="bottom"/>
            <w:tcBorders>
              <w:right w:val="single" w:sz="8" w:color="auto"/>
            </w:tcBorders>
            <w:shd w:val="clear" w:color="auto" w:fill="D8D8D8"/>
          </w:tcPr>
          <w:p>
            <w:pPr>
              <w:jc w:val="center"/>
              <w:ind w:right="12"/>
              <w:spacing w:after="0" w:line="149" w:lineRule="exact"/>
              <w:rPr>
                <w:sz w:val="20"/>
                <w:szCs w:val="20"/>
                <w:color w:val="auto"/>
              </w:rPr>
            </w:pPr>
            <w:r>
              <w:rPr>
                <w:rFonts w:ascii="Arial" w:cs="Arial" w:eastAsia="Arial" w:hAnsi="Arial"/>
                <w:sz w:val="14"/>
                <w:szCs w:val="14"/>
                <w:b w:val="1"/>
                <w:bCs w:val="1"/>
                <w:color w:val="auto"/>
                <w:w w:val="94"/>
              </w:rPr>
              <w:t>That</w:t>
            </w:r>
          </w:p>
        </w:tc>
        <w:tc>
          <w:tcPr>
            <w:tcW w:w="120" w:type="dxa"/>
            <w:vAlign w:val="bottom"/>
            <w:shd w:val="clear" w:color="auto" w:fill="D8D8D8"/>
          </w:tcPr>
          <w:p>
            <w:pPr>
              <w:spacing w:after="0"/>
              <w:rPr>
                <w:sz w:val="12"/>
                <w:szCs w:val="12"/>
                <w:color w:val="auto"/>
              </w:rPr>
            </w:pPr>
          </w:p>
        </w:tc>
        <w:tc>
          <w:tcPr>
            <w:tcW w:w="440" w:type="dxa"/>
            <w:vAlign w:val="bottom"/>
            <w:tcBorders>
              <w:right w:val="single" w:sz="8" w:color="auto"/>
            </w:tcBorders>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87"/>
              </w:rPr>
              <w:t>That</w:t>
            </w:r>
          </w:p>
        </w:tc>
        <w:tc>
          <w:tcPr>
            <w:tcW w:w="160" w:type="dxa"/>
            <w:vAlign w:val="bottom"/>
            <w:shd w:val="clear" w:color="auto" w:fill="D8D8D8"/>
          </w:tcPr>
          <w:p>
            <w:pPr>
              <w:spacing w:after="0"/>
              <w:rPr>
                <w:sz w:val="12"/>
                <w:szCs w:val="12"/>
                <w:color w:val="auto"/>
              </w:rPr>
            </w:pPr>
          </w:p>
        </w:tc>
        <w:tc>
          <w:tcPr>
            <w:tcW w:w="620" w:type="dxa"/>
            <w:vAlign w:val="bottom"/>
            <w:tcBorders>
              <w:right w:val="single" w:sz="8" w:color="auto"/>
            </w:tcBorders>
            <w:gridSpan w:val="2"/>
            <w:shd w:val="clear" w:color="auto" w:fill="D8D8D8"/>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That</w:t>
            </w:r>
          </w:p>
        </w:tc>
        <w:tc>
          <w:tcPr>
            <w:tcW w:w="120" w:type="dxa"/>
            <w:vAlign w:val="bottom"/>
            <w:shd w:val="clear" w:color="auto" w:fill="D8D8D8"/>
          </w:tcPr>
          <w:p>
            <w:pPr>
              <w:spacing w:after="0"/>
              <w:rPr>
                <w:sz w:val="12"/>
                <w:szCs w:val="12"/>
                <w:color w:val="auto"/>
              </w:rPr>
            </w:pPr>
          </w:p>
        </w:tc>
        <w:tc>
          <w:tcPr>
            <w:tcW w:w="660" w:type="dxa"/>
            <w:vAlign w:val="bottom"/>
            <w:tcBorders>
              <w:right w:val="single" w:sz="8" w:color="auto"/>
            </w:tcBorders>
            <w:gridSpan w:val="2"/>
            <w:shd w:val="clear" w:color="auto" w:fill="D8D8D8"/>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That</w:t>
            </w:r>
          </w:p>
        </w:tc>
      </w:tr>
      <w:tr>
        <w:trPr>
          <w:trHeight w:val="149"/>
        </w:trPr>
        <w:tc>
          <w:tcPr>
            <w:tcW w:w="1060" w:type="dxa"/>
            <w:vAlign w:val="bottom"/>
            <w:tcBorders>
              <w:left w:val="single" w:sz="8" w:color="auto"/>
            </w:tcBorders>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940" w:type="dxa"/>
            <w:vAlign w:val="bottom"/>
            <w:tcBorders>
              <w:right w:val="single" w:sz="8" w:color="auto"/>
            </w:tcBorders>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400" w:type="dxa"/>
            <w:vAlign w:val="bottom"/>
            <w:tcBorders>
              <w:right w:val="single" w:sz="8" w:color="auto"/>
            </w:tcBorders>
            <w:shd w:val="clear" w:color="auto" w:fill="D8D8D8"/>
          </w:tcPr>
          <w:p>
            <w:pPr>
              <w:spacing w:after="0"/>
              <w:rPr>
                <w:sz w:val="12"/>
                <w:szCs w:val="12"/>
                <w:color w:val="auto"/>
              </w:rPr>
            </w:pPr>
          </w:p>
        </w:tc>
        <w:tc>
          <w:tcPr>
            <w:tcW w:w="1040" w:type="dxa"/>
            <w:vAlign w:val="bottom"/>
            <w:tcBorders>
              <w:right w:val="single" w:sz="8" w:color="auto"/>
            </w:tcBorders>
            <w:gridSpan w:val="3"/>
            <w:shd w:val="clear" w:color="auto" w:fill="D8D8D8"/>
          </w:tcPr>
          <w:p>
            <w:pPr>
              <w:ind w:left="24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20" w:type="dxa"/>
            <w:vAlign w:val="bottom"/>
            <w:shd w:val="clear" w:color="auto" w:fill="D8D8D8"/>
          </w:tcPr>
          <w:p>
            <w:pPr>
              <w:spacing w:after="0"/>
              <w:rPr>
                <w:sz w:val="12"/>
                <w:szCs w:val="12"/>
                <w:color w:val="auto"/>
              </w:rPr>
            </w:pPr>
          </w:p>
        </w:tc>
        <w:tc>
          <w:tcPr>
            <w:tcW w:w="940" w:type="dxa"/>
            <w:vAlign w:val="bottom"/>
            <w:tcBorders>
              <w:right w:val="single" w:sz="8" w:color="auto"/>
            </w:tcBorders>
            <w:gridSpan w:val="2"/>
            <w:shd w:val="clear" w:color="auto" w:fill="D8D8D8"/>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60" w:type="dxa"/>
            <w:vAlign w:val="bottom"/>
            <w:shd w:val="clear" w:color="auto" w:fill="D8D8D8"/>
          </w:tcPr>
          <w:p>
            <w:pPr>
              <w:spacing w:after="0"/>
              <w:rPr>
                <w:sz w:val="12"/>
                <w:szCs w:val="12"/>
                <w:color w:val="auto"/>
              </w:rPr>
            </w:pPr>
          </w:p>
        </w:tc>
        <w:tc>
          <w:tcPr>
            <w:tcW w:w="900" w:type="dxa"/>
            <w:vAlign w:val="bottom"/>
            <w:tcBorders>
              <w:right w:val="single" w:sz="8" w:color="auto"/>
            </w:tcBorders>
            <w:gridSpan w:val="2"/>
            <w:shd w:val="clear" w:color="auto" w:fill="D8D8D8"/>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shd w:val="clear" w:color="auto" w:fill="D8D8D8"/>
          </w:tcPr>
          <w:p>
            <w:pPr>
              <w:spacing w:after="0"/>
              <w:rPr>
                <w:sz w:val="12"/>
                <w:szCs w:val="12"/>
                <w:color w:val="auto"/>
              </w:rPr>
            </w:pPr>
          </w:p>
        </w:tc>
        <w:tc>
          <w:tcPr>
            <w:tcW w:w="540" w:type="dxa"/>
            <w:vAlign w:val="bottom"/>
            <w:tcBorders>
              <w:right w:val="single" w:sz="8" w:color="auto"/>
            </w:tcBorders>
            <w:shd w:val="clear" w:color="auto" w:fill="D8D8D8"/>
          </w:tcPr>
          <w:p>
            <w:pPr>
              <w:jc w:val="center"/>
              <w:ind w:right="12"/>
              <w:spacing w:after="0" w:line="149" w:lineRule="exact"/>
              <w:rPr>
                <w:sz w:val="20"/>
                <w:szCs w:val="20"/>
                <w:color w:val="auto"/>
              </w:rPr>
            </w:pPr>
            <w:r>
              <w:rPr>
                <w:rFonts w:ascii="Arial" w:cs="Arial" w:eastAsia="Arial" w:hAnsi="Arial"/>
                <w:sz w:val="14"/>
                <w:szCs w:val="14"/>
                <w:b w:val="1"/>
                <w:bCs w:val="1"/>
                <w:color w:val="auto"/>
                <w:w w:val="93"/>
              </w:rPr>
              <w:t>Option</w:t>
            </w:r>
          </w:p>
        </w:tc>
        <w:tc>
          <w:tcPr>
            <w:tcW w:w="200" w:type="dxa"/>
            <w:vAlign w:val="bottom"/>
            <w:shd w:val="clear" w:color="auto" w:fill="D8D8D8"/>
          </w:tcPr>
          <w:p>
            <w:pPr>
              <w:spacing w:after="0"/>
              <w:rPr>
                <w:sz w:val="12"/>
                <w:szCs w:val="12"/>
                <w:color w:val="auto"/>
              </w:rPr>
            </w:pPr>
          </w:p>
        </w:tc>
        <w:tc>
          <w:tcPr>
            <w:tcW w:w="700" w:type="dxa"/>
            <w:vAlign w:val="bottom"/>
            <w:tcBorders>
              <w:right w:val="single" w:sz="8" w:color="auto"/>
            </w:tcBorders>
            <w:gridSpan w:val="2"/>
            <w:shd w:val="clear" w:color="auto" w:fill="D8D8D8"/>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Option</w:t>
            </w:r>
          </w:p>
        </w:tc>
        <w:tc>
          <w:tcPr>
            <w:tcW w:w="26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200" w:type="dxa"/>
            <w:vAlign w:val="bottom"/>
            <w:tcBorders>
              <w:right w:val="single" w:sz="8" w:color="auto"/>
            </w:tcBorders>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520" w:type="dxa"/>
            <w:vAlign w:val="bottom"/>
            <w:tcBorders>
              <w:right w:val="single" w:sz="8" w:color="auto"/>
            </w:tcBorders>
            <w:shd w:val="clear" w:color="auto" w:fill="D8D8D8"/>
          </w:tcPr>
          <w:p>
            <w:pPr>
              <w:jc w:val="center"/>
              <w:ind w:right="32"/>
              <w:spacing w:after="0" w:line="149" w:lineRule="exact"/>
              <w:rPr>
                <w:sz w:val="20"/>
                <w:szCs w:val="20"/>
                <w:color w:val="auto"/>
              </w:rPr>
            </w:pPr>
            <w:r>
              <w:rPr>
                <w:rFonts w:ascii="Arial" w:cs="Arial" w:eastAsia="Arial" w:hAnsi="Arial"/>
                <w:sz w:val="14"/>
                <w:szCs w:val="14"/>
                <w:b w:val="1"/>
                <w:bCs w:val="1"/>
                <w:color w:val="auto"/>
                <w:w w:val="89"/>
              </w:rPr>
              <w:t>Have</w:t>
            </w:r>
          </w:p>
        </w:tc>
        <w:tc>
          <w:tcPr>
            <w:tcW w:w="120" w:type="dxa"/>
            <w:vAlign w:val="bottom"/>
            <w:shd w:val="clear" w:color="auto" w:fill="D8D8D8"/>
          </w:tcPr>
          <w:p>
            <w:pPr>
              <w:spacing w:after="0"/>
              <w:rPr>
                <w:sz w:val="12"/>
                <w:szCs w:val="12"/>
                <w:color w:val="auto"/>
              </w:rPr>
            </w:pPr>
          </w:p>
        </w:tc>
        <w:tc>
          <w:tcPr>
            <w:tcW w:w="440" w:type="dxa"/>
            <w:vAlign w:val="bottom"/>
            <w:tcBorders>
              <w:right w:val="single" w:sz="8" w:color="auto"/>
            </w:tcBorders>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89"/>
              </w:rPr>
              <w:t>Have</w:t>
            </w:r>
          </w:p>
        </w:tc>
        <w:tc>
          <w:tcPr>
            <w:tcW w:w="160" w:type="dxa"/>
            <w:vAlign w:val="bottom"/>
            <w:shd w:val="clear" w:color="auto" w:fill="D8D8D8"/>
          </w:tcPr>
          <w:p>
            <w:pPr>
              <w:spacing w:after="0"/>
              <w:rPr>
                <w:sz w:val="12"/>
                <w:szCs w:val="12"/>
                <w:color w:val="auto"/>
              </w:rPr>
            </w:pPr>
          </w:p>
        </w:tc>
        <w:tc>
          <w:tcPr>
            <w:tcW w:w="620" w:type="dxa"/>
            <w:vAlign w:val="bottom"/>
            <w:tcBorders>
              <w:right w:val="single" w:sz="8" w:color="auto"/>
            </w:tcBorders>
            <w:gridSpan w:val="2"/>
            <w:shd w:val="clear" w:color="auto" w:fill="D8D8D8"/>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Have</w:t>
            </w:r>
          </w:p>
        </w:tc>
        <w:tc>
          <w:tcPr>
            <w:tcW w:w="120" w:type="dxa"/>
            <w:vAlign w:val="bottom"/>
            <w:shd w:val="clear" w:color="auto" w:fill="D8D8D8"/>
          </w:tcPr>
          <w:p>
            <w:pPr>
              <w:spacing w:after="0"/>
              <w:rPr>
                <w:sz w:val="12"/>
                <w:szCs w:val="12"/>
                <w:color w:val="auto"/>
              </w:rPr>
            </w:pPr>
          </w:p>
        </w:tc>
        <w:tc>
          <w:tcPr>
            <w:tcW w:w="660" w:type="dxa"/>
            <w:vAlign w:val="bottom"/>
            <w:tcBorders>
              <w:right w:val="single" w:sz="8" w:color="auto"/>
            </w:tcBorders>
            <w:gridSpan w:val="2"/>
            <w:shd w:val="clear" w:color="auto" w:fill="D8D8D8"/>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Have</w:t>
            </w:r>
          </w:p>
        </w:tc>
      </w:tr>
      <w:tr>
        <w:trPr>
          <w:trHeight w:val="149"/>
        </w:trPr>
        <w:tc>
          <w:tcPr>
            <w:tcW w:w="1060" w:type="dxa"/>
            <w:vAlign w:val="bottom"/>
            <w:tcBorders>
              <w:left w:val="single" w:sz="8" w:color="auto"/>
            </w:tcBorders>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940" w:type="dxa"/>
            <w:vAlign w:val="bottom"/>
            <w:tcBorders>
              <w:right w:val="single" w:sz="8" w:color="auto"/>
            </w:tcBorders>
            <w:shd w:val="clear" w:color="auto" w:fill="D8D8D8"/>
          </w:tcPr>
          <w:p>
            <w:pPr>
              <w:spacing w:after="0"/>
              <w:rPr>
                <w:sz w:val="12"/>
                <w:szCs w:val="12"/>
                <w:color w:val="auto"/>
              </w:rPr>
            </w:pPr>
          </w:p>
        </w:tc>
        <w:tc>
          <w:tcPr>
            <w:tcW w:w="580" w:type="dxa"/>
            <w:vAlign w:val="bottom"/>
            <w:tcBorders>
              <w:right w:val="single" w:sz="8" w:color="auto"/>
            </w:tcBorders>
            <w:gridSpan w:val="2"/>
            <w:shd w:val="clear" w:color="auto" w:fill="D8D8D8"/>
          </w:tcPr>
          <w:p>
            <w:pPr>
              <w:jc w:val="center"/>
              <w:ind w:left="52"/>
              <w:spacing w:after="0" w:line="149" w:lineRule="exact"/>
              <w:rPr>
                <w:sz w:val="20"/>
                <w:szCs w:val="20"/>
                <w:color w:val="auto"/>
              </w:rPr>
            </w:pPr>
            <w:r>
              <w:rPr>
                <w:rFonts w:ascii="Arial" w:cs="Arial" w:eastAsia="Arial" w:hAnsi="Arial"/>
                <w:sz w:val="14"/>
                <w:szCs w:val="14"/>
                <w:b w:val="1"/>
                <w:bCs w:val="1"/>
                <w:color w:val="auto"/>
                <w:w w:val="90"/>
              </w:rPr>
              <w:t>Grant</w:t>
            </w:r>
          </w:p>
        </w:tc>
        <w:tc>
          <w:tcPr>
            <w:tcW w:w="240" w:type="dxa"/>
            <w:vAlign w:val="bottom"/>
            <w:shd w:val="clear" w:color="auto" w:fill="D8D8D8"/>
          </w:tcPr>
          <w:p>
            <w:pPr>
              <w:spacing w:after="0"/>
              <w:rPr>
                <w:sz w:val="12"/>
                <w:szCs w:val="12"/>
                <w:color w:val="auto"/>
              </w:rPr>
            </w:pPr>
          </w:p>
        </w:tc>
        <w:tc>
          <w:tcPr>
            <w:tcW w:w="800" w:type="dxa"/>
            <w:vAlign w:val="bottom"/>
            <w:tcBorders>
              <w:right w:val="single" w:sz="8" w:color="auto"/>
            </w:tcBorders>
            <w:gridSpan w:val="2"/>
            <w:shd w:val="clear" w:color="auto" w:fill="D8D8D8"/>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Options (#</w:t>
            </w:r>
          </w:p>
        </w:tc>
        <w:tc>
          <w:tcPr>
            <w:tcW w:w="220" w:type="dxa"/>
            <w:vAlign w:val="bottom"/>
            <w:shd w:val="clear" w:color="auto" w:fill="D8D8D8"/>
          </w:tcPr>
          <w:p>
            <w:pPr>
              <w:spacing w:after="0"/>
              <w:rPr>
                <w:sz w:val="12"/>
                <w:szCs w:val="12"/>
                <w:color w:val="auto"/>
              </w:rPr>
            </w:pPr>
          </w:p>
        </w:tc>
        <w:tc>
          <w:tcPr>
            <w:tcW w:w="940" w:type="dxa"/>
            <w:vAlign w:val="bottom"/>
            <w:tcBorders>
              <w:right w:val="single" w:sz="8" w:color="auto"/>
            </w:tcBorders>
            <w:gridSpan w:val="2"/>
            <w:shd w:val="clear" w:color="auto" w:fill="D8D8D8"/>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Options (#</w:t>
            </w:r>
          </w:p>
        </w:tc>
        <w:tc>
          <w:tcPr>
            <w:tcW w:w="260" w:type="dxa"/>
            <w:vAlign w:val="bottom"/>
            <w:shd w:val="clear" w:color="auto" w:fill="D8D8D8"/>
          </w:tcPr>
          <w:p>
            <w:pPr>
              <w:spacing w:after="0"/>
              <w:rPr>
                <w:sz w:val="12"/>
                <w:szCs w:val="12"/>
                <w:color w:val="auto"/>
              </w:rPr>
            </w:pPr>
          </w:p>
        </w:tc>
        <w:tc>
          <w:tcPr>
            <w:tcW w:w="900" w:type="dxa"/>
            <w:vAlign w:val="bottom"/>
            <w:tcBorders>
              <w:right w:val="single" w:sz="8" w:color="auto"/>
            </w:tcBorders>
            <w:gridSpan w:val="2"/>
            <w:shd w:val="clear" w:color="auto" w:fill="D8D8D8"/>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Unearned</w:t>
            </w:r>
          </w:p>
        </w:tc>
        <w:tc>
          <w:tcPr>
            <w:tcW w:w="160" w:type="dxa"/>
            <w:vAlign w:val="bottom"/>
            <w:shd w:val="clear" w:color="auto" w:fill="D8D8D8"/>
          </w:tcPr>
          <w:p>
            <w:pPr>
              <w:spacing w:after="0"/>
              <w:rPr>
                <w:sz w:val="12"/>
                <w:szCs w:val="12"/>
                <w:color w:val="auto"/>
              </w:rPr>
            </w:pPr>
          </w:p>
        </w:tc>
        <w:tc>
          <w:tcPr>
            <w:tcW w:w="540" w:type="dxa"/>
            <w:vAlign w:val="bottom"/>
            <w:tcBorders>
              <w:right w:val="single" w:sz="8" w:color="auto"/>
            </w:tcBorders>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200" w:type="dxa"/>
            <w:vAlign w:val="bottom"/>
            <w:shd w:val="clear" w:color="auto" w:fill="D8D8D8"/>
          </w:tcPr>
          <w:p>
            <w:pPr>
              <w:spacing w:after="0"/>
              <w:rPr>
                <w:sz w:val="12"/>
                <w:szCs w:val="12"/>
                <w:color w:val="auto"/>
              </w:rPr>
            </w:pPr>
          </w:p>
        </w:tc>
        <w:tc>
          <w:tcPr>
            <w:tcW w:w="700" w:type="dxa"/>
            <w:vAlign w:val="bottom"/>
            <w:tcBorders>
              <w:right w:val="single" w:sz="8" w:color="auto"/>
            </w:tcBorders>
            <w:gridSpan w:val="2"/>
            <w:shd w:val="clear" w:color="auto" w:fill="D8D8D8"/>
          </w:tcPr>
          <w:p>
            <w:pPr>
              <w:spacing w:after="0" w:line="149" w:lineRule="exact"/>
              <w:rPr>
                <w:sz w:val="20"/>
                <w:szCs w:val="20"/>
                <w:color w:val="auto"/>
              </w:rPr>
            </w:pPr>
            <w:r>
              <w:rPr>
                <w:rFonts w:ascii="Arial" w:cs="Arial" w:eastAsia="Arial" w:hAnsi="Arial"/>
                <w:sz w:val="14"/>
                <w:szCs w:val="14"/>
                <w:b w:val="1"/>
                <w:bCs w:val="1"/>
                <w:color w:val="auto"/>
                <w:w w:val="96"/>
              </w:rPr>
              <w:t>Expiration</w:t>
            </w:r>
          </w:p>
        </w:tc>
        <w:tc>
          <w:tcPr>
            <w:tcW w:w="780" w:type="dxa"/>
            <w:vAlign w:val="bottom"/>
            <w:tcBorders>
              <w:right w:val="single" w:sz="8" w:color="auto"/>
            </w:tcBorders>
            <w:gridSpan w:val="3"/>
            <w:shd w:val="clear" w:color="auto" w:fill="D8D8D8"/>
          </w:tcPr>
          <w:p>
            <w:pPr>
              <w:jc w:val="right"/>
              <w:ind w:right="160"/>
              <w:spacing w:after="0" w:line="149" w:lineRule="exact"/>
              <w:rPr>
                <w:sz w:val="20"/>
                <w:szCs w:val="20"/>
                <w:color w:val="auto"/>
              </w:rPr>
            </w:pPr>
            <w:r>
              <w:rPr>
                <w:rFonts w:ascii="Arial" w:cs="Arial" w:eastAsia="Arial" w:hAnsi="Arial"/>
                <w:sz w:val="14"/>
                <w:szCs w:val="14"/>
                <w:b w:val="1"/>
                <w:bCs w:val="1"/>
                <w:color w:val="auto"/>
              </w:rPr>
              <w:t>Grant</w:t>
            </w:r>
          </w:p>
        </w:tc>
        <w:tc>
          <w:tcPr>
            <w:tcW w:w="160" w:type="dxa"/>
            <w:vAlign w:val="bottom"/>
            <w:shd w:val="clear" w:color="auto" w:fill="D8D8D8"/>
          </w:tcPr>
          <w:p>
            <w:pPr>
              <w:spacing w:after="0"/>
              <w:rPr>
                <w:sz w:val="12"/>
                <w:szCs w:val="12"/>
                <w:color w:val="auto"/>
              </w:rPr>
            </w:pPr>
          </w:p>
        </w:tc>
        <w:tc>
          <w:tcPr>
            <w:tcW w:w="520" w:type="dxa"/>
            <w:vAlign w:val="bottom"/>
            <w:tcBorders>
              <w:right w:val="single" w:sz="8" w:color="auto"/>
            </w:tcBorders>
            <w:shd w:val="clear" w:color="auto" w:fill="D8D8D8"/>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Not</w:t>
            </w:r>
          </w:p>
        </w:tc>
        <w:tc>
          <w:tcPr>
            <w:tcW w:w="120" w:type="dxa"/>
            <w:vAlign w:val="bottom"/>
            <w:shd w:val="clear" w:color="auto" w:fill="D8D8D8"/>
          </w:tcPr>
          <w:p>
            <w:pPr>
              <w:spacing w:after="0"/>
              <w:rPr>
                <w:sz w:val="12"/>
                <w:szCs w:val="12"/>
                <w:color w:val="auto"/>
              </w:rPr>
            </w:pPr>
          </w:p>
        </w:tc>
        <w:tc>
          <w:tcPr>
            <w:tcW w:w="440" w:type="dxa"/>
            <w:vAlign w:val="bottom"/>
            <w:tcBorders>
              <w:right w:val="single" w:sz="8" w:color="auto"/>
            </w:tcBorders>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160" w:type="dxa"/>
            <w:vAlign w:val="bottom"/>
            <w:shd w:val="clear" w:color="auto" w:fill="D8D8D8"/>
          </w:tcPr>
          <w:p>
            <w:pPr>
              <w:spacing w:after="0"/>
              <w:rPr>
                <w:sz w:val="12"/>
                <w:szCs w:val="12"/>
                <w:color w:val="auto"/>
              </w:rPr>
            </w:pPr>
          </w:p>
        </w:tc>
        <w:tc>
          <w:tcPr>
            <w:tcW w:w="620" w:type="dxa"/>
            <w:vAlign w:val="bottom"/>
            <w:tcBorders>
              <w:right w:val="single" w:sz="8" w:color="auto"/>
            </w:tcBorders>
            <w:gridSpan w:val="2"/>
            <w:shd w:val="clear" w:color="auto" w:fill="D8D8D8"/>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Not</w:t>
            </w:r>
          </w:p>
        </w:tc>
        <w:tc>
          <w:tcPr>
            <w:tcW w:w="120" w:type="dxa"/>
            <w:vAlign w:val="bottom"/>
            <w:shd w:val="clear" w:color="auto" w:fill="D8D8D8"/>
          </w:tcPr>
          <w:p>
            <w:pPr>
              <w:spacing w:after="0"/>
              <w:rPr>
                <w:sz w:val="12"/>
                <w:szCs w:val="12"/>
                <w:color w:val="auto"/>
              </w:rPr>
            </w:pPr>
          </w:p>
        </w:tc>
        <w:tc>
          <w:tcPr>
            <w:tcW w:w="660" w:type="dxa"/>
            <w:vAlign w:val="bottom"/>
            <w:tcBorders>
              <w:right w:val="single" w:sz="8" w:color="auto"/>
            </w:tcBorders>
            <w:gridSpan w:val="2"/>
            <w:shd w:val="clear" w:color="auto" w:fill="D8D8D8"/>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Not</w:t>
            </w:r>
          </w:p>
        </w:tc>
      </w:tr>
      <w:tr>
        <w:trPr>
          <w:trHeight w:val="161"/>
        </w:trPr>
        <w:tc>
          <w:tcPr>
            <w:tcW w:w="1060" w:type="dxa"/>
            <w:vAlign w:val="bottom"/>
            <w:tcBorders>
              <w:left w:val="single" w:sz="8" w:color="auto"/>
            </w:tcBorders>
            <w:shd w:val="clear" w:color="auto" w:fill="D8D8D8"/>
          </w:tcPr>
          <w:p>
            <w:pPr>
              <w:spacing w:after="0"/>
              <w:rPr>
                <w:sz w:val="14"/>
                <w:szCs w:val="14"/>
                <w:color w:val="auto"/>
              </w:rPr>
            </w:pPr>
          </w:p>
        </w:tc>
        <w:tc>
          <w:tcPr>
            <w:tcW w:w="1260" w:type="dxa"/>
            <w:vAlign w:val="bottom"/>
            <w:tcBorders>
              <w:right w:val="single" w:sz="8" w:color="auto"/>
            </w:tcBorders>
            <w:gridSpan w:val="2"/>
            <w:shd w:val="clear" w:color="auto" w:fill="D8D8D8"/>
          </w:tcPr>
          <w:p>
            <w:pPr>
              <w:jc w:val="center"/>
              <w:ind w:right="920"/>
              <w:spacing w:after="0"/>
              <w:rPr>
                <w:sz w:val="20"/>
                <w:szCs w:val="20"/>
                <w:color w:val="auto"/>
              </w:rPr>
            </w:pPr>
            <w:r>
              <w:rPr>
                <w:rFonts w:ascii="Arial" w:cs="Arial" w:eastAsia="Arial" w:hAnsi="Arial"/>
                <w:sz w:val="14"/>
                <w:szCs w:val="14"/>
                <w:b w:val="1"/>
                <w:bCs w:val="1"/>
                <w:color w:val="auto"/>
                <w:w w:val="89"/>
              </w:rPr>
              <w:t>Name</w:t>
            </w:r>
          </w:p>
        </w:tc>
        <w:tc>
          <w:tcPr>
            <w:tcW w:w="180" w:type="dxa"/>
            <w:vAlign w:val="bottom"/>
            <w:shd w:val="clear" w:color="auto" w:fill="D8D8D8"/>
          </w:tcPr>
          <w:p>
            <w:pPr>
              <w:spacing w:after="0"/>
              <w:rPr>
                <w:sz w:val="14"/>
                <w:szCs w:val="14"/>
                <w:color w:val="auto"/>
              </w:rPr>
            </w:pPr>
          </w:p>
        </w:tc>
        <w:tc>
          <w:tcPr>
            <w:tcW w:w="400" w:type="dxa"/>
            <w:vAlign w:val="bottom"/>
            <w:tcBorders>
              <w:right w:val="single" w:sz="8" w:color="auto"/>
            </w:tcBorders>
            <w:shd w:val="clear" w:color="auto" w:fill="D8D8D8"/>
          </w:tcPr>
          <w:p>
            <w:pPr>
              <w:jc w:val="center"/>
              <w:ind w:right="12"/>
              <w:spacing w:after="0"/>
              <w:rPr>
                <w:sz w:val="20"/>
                <w:szCs w:val="20"/>
                <w:color w:val="auto"/>
              </w:rPr>
            </w:pPr>
            <w:r>
              <w:rPr>
                <w:rFonts w:ascii="Arial" w:cs="Arial" w:eastAsia="Arial" w:hAnsi="Arial"/>
                <w:sz w:val="14"/>
                <w:szCs w:val="14"/>
                <w:b w:val="1"/>
                <w:bCs w:val="1"/>
                <w:color w:val="auto"/>
                <w:w w:val="92"/>
              </w:rPr>
              <w:t>Date</w:t>
            </w:r>
          </w:p>
        </w:tc>
        <w:tc>
          <w:tcPr>
            <w:tcW w:w="1040" w:type="dxa"/>
            <w:vAlign w:val="bottom"/>
            <w:tcBorders>
              <w:right w:val="single" w:sz="8" w:color="auto"/>
            </w:tcBorders>
            <w:gridSpan w:val="3"/>
            <w:shd w:val="clear" w:color="auto" w:fill="D8D8D8"/>
          </w:tcPr>
          <w:p>
            <w:pPr>
              <w:ind w:left="240"/>
              <w:spacing w:after="0"/>
              <w:rPr>
                <w:sz w:val="20"/>
                <w:szCs w:val="20"/>
                <w:color w:val="auto"/>
              </w:rPr>
            </w:pPr>
            <w:r>
              <w:rPr>
                <w:rFonts w:ascii="Arial" w:cs="Arial" w:eastAsia="Arial" w:hAnsi="Arial"/>
                <w:sz w:val="14"/>
                <w:szCs w:val="14"/>
                <w:b w:val="1"/>
                <w:bCs w:val="1"/>
                <w:color w:val="auto"/>
                <w:w w:val="92"/>
              </w:rPr>
              <w:t>Exercisable)</w:t>
            </w:r>
          </w:p>
        </w:tc>
        <w:tc>
          <w:tcPr>
            <w:tcW w:w="220" w:type="dxa"/>
            <w:vAlign w:val="bottom"/>
            <w:shd w:val="clear" w:color="auto" w:fill="D8D8D8"/>
          </w:tcPr>
          <w:p>
            <w:pPr>
              <w:spacing w:after="0"/>
              <w:rPr>
                <w:sz w:val="14"/>
                <w:szCs w:val="14"/>
                <w:color w:val="auto"/>
              </w:rPr>
            </w:pPr>
          </w:p>
        </w:tc>
        <w:tc>
          <w:tcPr>
            <w:tcW w:w="940" w:type="dxa"/>
            <w:vAlign w:val="bottom"/>
            <w:tcBorders>
              <w:right w:val="single" w:sz="8" w:color="auto"/>
            </w:tcBorders>
            <w:gridSpan w:val="2"/>
            <w:shd w:val="clear" w:color="auto" w:fill="D8D8D8"/>
          </w:tcPr>
          <w:p>
            <w:pPr>
              <w:ind w:left="20"/>
              <w:spacing w:after="0"/>
              <w:rPr>
                <w:sz w:val="20"/>
                <w:szCs w:val="20"/>
                <w:color w:val="auto"/>
              </w:rPr>
            </w:pPr>
            <w:r>
              <w:rPr>
                <w:rFonts w:ascii="Arial" w:cs="Arial" w:eastAsia="Arial" w:hAnsi="Arial"/>
                <w:sz w:val="14"/>
                <w:szCs w:val="14"/>
                <w:b w:val="1"/>
                <w:bCs w:val="1"/>
                <w:color w:val="auto"/>
                <w:w w:val="88"/>
              </w:rPr>
              <w:t>Unexercisable)</w:t>
            </w:r>
          </w:p>
        </w:tc>
        <w:tc>
          <w:tcPr>
            <w:tcW w:w="260" w:type="dxa"/>
            <w:vAlign w:val="bottom"/>
            <w:shd w:val="clear" w:color="auto" w:fill="D8D8D8"/>
          </w:tcPr>
          <w:p>
            <w:pPr>
              <w:spacing w:after="0"/>
              <w:rPr>
                <w:sz w:val="14"/>
                <w:szCs w:val="14"/>
                <w:color w:val="auto"/>
              </w:rPr>
            </w:pPr>
          </w:p>
        </w:tc>
        <w:tc>
          <w:tcPr>
            <w:tcW w:w="900" w:type="dxa"/>
            <w:vAlign w:val="bottom"/>
            <w:tcBorders>
              <w:right w:val="single" w:sz="8" w:color="auto"/>
            </w:tcBorders>
            <w:gridSpan w:val="2"/>
            <w:shd w:val="clear" w:color="auto" w:fill="D8D8D8"/>
          </w:tcPr>
          <w:p>
            <w:pPr>
              <w:jc w:val="center"/>
              <w:ind w:right="160"/>
              <w:spacing w:after="0"/>
              <w:rPr>
                <w:sz w:val="20"/>
                <w:szCs w:val="20"/>
                <w:color w:val="auto"/>
              </w:rPr>
            </w:pPr>
            <w:r>
              <w:rPr>
                <w:rFonts w:ascii="Arial" w:cs="Arial" w:eastAsia="Arial" w:hAnsi="Arial"/>
                <w:sz w:val="14"/>
                <w:szCs w:val="14"/>
                <w:b w:val="1"/>
                <w:bCs w:val="1"/>
                <w:color w:val="auto"/>
                <w:w w:val="86"/>
              </w:rPr>
              <w:t>Options</w:t>
            </w:r>
          </w:p>
        </w:tc>
        <w:tc>
          <w:tcPr>
            <w:tcW w:w="160" w:type="dxa"/>
            <w:vAlign w:val="bottom"/>
            <w:shd w:val="clear" w:color="auto" w:fill="D8D8D8"/>
          </w:tcPr>
          <w:p>
            <w:pPr>
              <w:spacing w:after="0"/>
              <w:rPr>
                <w:sz w:val="14"/>
                <w:szCs w:val="14"/>
                <w:color w:val="auto"/>
              </w:rPr>
            </w:pPr>
          </w:p>
        </w:tc>
        <w:tc>
          <w:tcPr>
            <w:tcW w:w="540" w:type="dxa"/>
            <w:vAlign w:val="bottom"/>
            <w:tcBorders>
              <w:right w:val="single" w:sz="8" w:color="auto"/>
            </w:tcBorders>
            <w:shd w:val="clear" w:color="auto" w:fill="D8D8D8"/>
          </w:tcPr>
          <w:p>
            <w:pPr>
              <w:jc w:val="center"/>
              <w:ind w:right="12"/>
              <w:spacing w:after="0"/>
              <w:rPr>
                <w:sz w:val="20"/>
                <w:szCs w:val="20"/>
                <w:color w:val="auto"/>
              </w:rPr>
            </w:pPr>
            <w:r>
              <w:rPr>
                <w:rFonts w:ascii="Arial" w:cs="Arial" w:eastAsia="Arial" w:hAnsi="Arial"/>
                <w:sz w:val="14"/>
                <w:szCs w:val="14"/>
                <w:b w:val="1"/>
                <w:bCs w:val="1"/>
                <w:color w:val="auto"/>
                <w:w w:val="87"/>
              </w:rPr>
              <w:t>Price</w:t>
            </w:r>
          </w:p>
        </w:tc>
        <w:tc>
          <w:tcPr>
            <w:tcW w:w="200" w:type="dxa"/>
            <w:vAlign w:val="bottom"/>
            <w:shd w:val="clear" w:color="auto" w:fill="D8D8D8"/>
          </w:tcPr>
          <w:p>
            <w:pPr>
              <w:spacing w:after="0"/>
              <w:rPr>
                <w:sz w:val="14"/>
                <w:szCs w:val="14"/>
                <w:color w:val="auto"/>
              </w:rPr>
            </w:pPr>
          </w:p>
        </w:tc>
        <w:tc>
          <w:tcPr>
            <w:tcW w:w="700" w:type="dxa"/>
            <w:vAlign w:val="bottom"/>
            <w:tcBorders>
              <w:right w:val="single" w:sz="8" w:color="auto"/>
            </w:tcBorders>
            <w:gridSpan w:val="2"/>
            <w:shd w:val="clear" w:color="auto" w:fill="D8D8D8"/>
          </w:tcPr>
          <w:p>
            <w:pPr>
              <w:jc w:val="center"/>
              <w:ind w:right="140"/>
              <w:spacing w:after="0"/>
              <w:rPr>
                <w:sz w:val="20"/>
                <w:szCs w:val="20"/>
                <w:color w:val="auto"/>
              </w:rPr>
            </w:pPr>
            <w:r>
              <w:rPr>
                <w:rFonts w:ascii="Arial" w:cs="Arial" w:eastAsia="Arial" w:hAnsi="Arial"/>
                <w:sz w:val="14"/>
                <w:szCs w:val="14"/>
                <w:b w:val="1"/>
                <w:bCs w:val="1"/>
                <w:color w:val="auto"/>
                <w:w w:val="92"/>
              </w:rPr>
              <w:t>Date</w:t>
            </w:r>
          </w:p>
        </w:tc>
        <w:tc>
          <w:tcPr>
            <w:tcW w:w="260" w:type="dxa"/>
            <w:vAlign w:val="bottom"/>
            <w:shd w:val="clear" w:color="auto" w:fill="D8D8D8"/>
          </w:tcPr>
          <w:p>
            <w:pPr>
              <w:spacing w:after="0"/>
              <w:rPr>
                <w:sz w:val="14"/>
                <w:szCs w:val="14"/>
                <w:color w:val="auto"/>
              </w:rPr>
            </w:pPr>
          </w:p>
        </w:tc>
        <w:tc>
          <w:tcPr>
            <w:tcW w:w="520" w:type="dxa"/>
            <w:vAlign w:val="bottom"/>
            <w:tcBorders>
              <w:right w:val="single" w:sz="8" w:color="auto"/>
            </w:tcBorders>
            <w:gridSpan w:val="2"/>
            <w:shd w:val="clear" w:color="auto" w:fill="D8D8D8"/>
          </w:tcPr>
          <w:p>
            <w:pPr>
              <w:jc w:val="right"/>
              <w:ind w:right="220"/>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shd w:val="clear" w:color="auto" w:fill="D8D8D8"/>
          </w:tcPr>
          <w:p>
            <w:pPr>
              <w:spacing w:after="0"/>
              <w:rPr>
                <w:sz w:val="14"/>
                <w:szCs w:val="14"/>
                <w:color w:val="auto"/>
              </w:rPr>
            </w:pPr>
          </w:p>
        </w:tc>
        <w:tc>
          <w:tcPr>
            <w:tcW w:w="520" w:type="dxa"/>
            <w:vAlign w:val="bottom"/>
            <w:tcBorders>
              <w:right w:val="single" w:sz="8" w:color="auto"/>
            </w:tcBorders>
            <w:shd w:val="clear" w:color="auto" w:fill="D8D8D8"/>
          </w:tcPr>
          <w:p>
            <w:pPr>
              <w:jc w:val="center"/>
              <w:ind w:right="32"/>
              <w:spacing w:after="0"/>
              <w:rPr>
                <w:sz w:val="20"/>
                <w:szCs w:val="20"/>
                <w:color w:val="auto"/>
              </w:rPr>
            </w:pPr>
            <w:r>
              <w:rPr>
                <w:rFonts w:ascii="Arial" w:cs="Arial" w:eastAsia="Arial" w:hAnsi="Arial"/>
                <w:sz w:val="14"/>
                <w:szCs w:val="14"/>
                <w:b w:val="1"/>
                <w:bCs w:val="1"/>
                <w:color w:val="auto"/>
                <w:w w:val="82"/>
              </w:rPr>
              <w:t>Vested</w:t>
            </w:r>
          </w:p>
        </w:tc>
        <w:tc>
          <w:tcPr>
            <w:tcW w:w="120" w:type="dxa"/>
            <w:vAlign w:val="bottom"/>
            <w:shd w:val="clear" w:color="auto" w:fill="D8D8D8"/>
          </w:tcPr>
          <w:p>
            <w:pPr>
              <w:spacing w:after="0"/>
              <w:rPr>
                <w:sz w:val="14"/>
                <w:szCs w:val="14"/>
                <w:color w:val="auto"/>
              </w:rPr>
            </w:pPr>
          </w:p>
        </w:tc>
        <w:tc>
          <w:tcPr>
            <w:tcW w:w="440" w:type="dxa"/>
            <w:vAlign w:val="bottom"/>
            <w:tcBorders>
              <w:right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82"/>
              </w:rPr>
              <w:t>Vested</w:t>
            </w:r>
          </w:p>
        </w:tc>
        <w:tc>
          <w:tcPr>
            <w:tcW w:w="160" w:type="dxa"/>
            <w:vAlign w:val="bottom"/>
            <w:shd w:val="clear" w:color="auto" w:fill="D8D8D8"/>
          </w:tcPr>
          <w:p>
            <w:pPr>
              <w:spacing w:after="0"/>
              <w:rPr>
                <w:sz w:val="14"/>
                <w:szCs w:val="14"/>
                <w:color w:val="auto"/>
              </w:rPr>
            </w:pPr>
          </w:p>
        </w:tc>
        <w:tc>
          <w:tcPr>
            <w:tcW w:w="620" w:type="dxa"/>
            <w:vAlign w:val="bottom"/>
            <w:tcBorders>
              <w:right w:val="single" w:sz="8" w:color="auto"/>
            </w:tcBorders>
            <w:gridSpan w:val="2"/>
            <w:shd w:val="clear" w:color="auto" w:fill="D8D8D8"/>
          </w:tcPr>
          <w:p>
            <w:pPr>
              <w:jc w:val="center"/>
              <w:ind w:right="100"/>
              <w:spacing w:after="0"/>
              <w:rPr>
                <w:sz w:val="20"/>
                <w:szCs w:val="20"/>
                <w:color w:val="auto"/>
              </w:rPr>
            </w:pPr>
            <w:r>
              <w:rPr>
                <w:rFonts w:ascii="Arial" w:cs="Arial" w:eastAsia="Arial" w:hAnsi="Arial"/>
                <w:sz w:val="14"/>
                <w:szCs w:val="14"/>
                <w:b w:val="1"/>
                <w:bCs w:val="1"/>
                <w:color w:val="auto"/>
                <w:w w:val="78"/>
              </w:rPr>
              <w:t>Vested</w:t>
            </w:r>
          </w:p>
        </w:tc>
        <w:tc>
          <w:tcPr>
            <w:tcW w:w="120" w:type="dxa"/>
            <w:vAlign w:val="bottom"/>
            <w:shd w:val="clear" w:color="auto" w:fill="D8D8D8"/>
          </w:tcPr>
          <w:p>
            <w:pPr>
              <w:spacing w:after="0"/>
              <w:rPr>
                <w:sz w:val="14"/>
                <w:szCs w:val="14"/>
                <w:color w:val="auto"/>
              </w:rPr>
            </w:pPr>
          </w:p>
        </w:tc>
        <w:tc>
          <w:tcPr>
            <w:tcW w:w="660" w:type="dxa"/>
            <w:vAlign w:val="bottom"/>
            <w:tcBorders>
              <w:right w:val="single" w:sz="8" w:color="auto"/>
            </w:tcBorders>
            <w:gridSpan w:val="2"/>
            <w:shd w:val="clear" w:color="auto" w:fill="D8D8D8"/>
          </w:tcPr>
          <w:p>
            <w:pPr>
              <w:jc w:val="center"/>
              <w:ind w:right="160"/>
              <w:spacing w:after="0"/>
              <w:rPr>
                <w:sz w:val="20"/>
                <w:szCs w:val="20"/>
                <w:color w:val="auto"/>
              </w:rPr>
            </w:pPr>
            <w:r>
              <w:rPr>
                <w:rFonts w:ascii="Arial" w:cs="Arial" w:eastAsia="Arial" w:hAnsi="Arial"/>
                <w:sz w:val="14"/>
                <w:szCs w:val="14"/>
                <w:b w:val="1"/>
                <w:bCs w:val="1"/>
                <w:color w:val="auto"/>
                <w:w w:val="82"/>
              </w:rPr>
              <w:t>Vested</w:t>
            </w:r>
          </w:p>
        </w:tc>
      </w:tr>
      <w:tr>
        <w:trPr>
          <w:trHeight w:val="237"/>
        </w:trPr>
        <w:tc>
          <w:tcPr>
            <w:tcW w:w="1060" w:type="dxa"/>
            <w:vAlign w:val="bottom"/>
            <w:tcBorders>
              <w:top w:val="single" w:sz="8" w:color="D8D8D8"/>
              <w:left w:val="single" w:sz="8" w:color="auto"/>
              <w:bottom w:val="single" w:sz="8" w:color="auto"/>
            </w:tcBorders>
            <w:shd w:val="clear" w:color="auto" w:fill="D8D8D8"/>
          </w:tcPr>
          <w:p>
            <w:pPr>
              <w:spacing w:after="0"/>
              <w:rPr>
                <w:sz w:val="20"/>
                <w:szCs w:val="20"/>
                <w:color w:val="auto"/>
              </w:rPr>
            </w:pPr>
          </w:p>
        </w:tc>
        <w:tc>
          <w:tcPr>
            <w:tcW w:w="320" w:type="dxa"/>
            <w:vAlign w:val="bottom"/>
            <w:tcBorders>
              <w:top w:val="single" w:sz="8" w:color="auto"/>
              <w:bottom w:val="single" w:sz="8" w:color="auto"/>
            </w:tcBorders>
            <w:shd w:val="clear" w:color="auto" w:fill="D8D8D8"/>
          </w:tcPr>
          <w:p>
            <w:pPr>
              <w:spacing w:after="0"/>
              <w:rPr>
                <w:sz w:val="20"/>
                <w:szCs w:val="20"/>
                <w:color w:val="auto"/>
              </w:rPr>
            </w:pPr>
          </w:p>
        </w:tc>
        <w:tc>
          <w:tcPr>
            <w:tcW w:w="940" w:type="dxa"/>
            <w:vAlign w:val="bottom"/>
            <w:tcBorders>
              <w:top w:val="single" w:sz="8" w:color="D8D8D8"/>
              <w:bottom w:val="single" w:sz="8" w:color="auto"/>
              <w:right w:val="single" w:sz="8" w:color="auto"/>
            </w:tcBorders>
            <w:shd w:val="clear" w:color="auto" w:fill="D8D8D8"/>
          </w:tcPr>
          <w:p>
            <w:pPr>
              <w:spacing w:after="0"/>
              <w:rPr>
                <w:sz w:val="20"/>
                <w:szCs w:val="20"/>
                <w:color w:val="auto"/>
              </w:rPr>
            </w:pPr>
          </w:p>
        </w:tc>
        <w:tc>
          <w:tcPr>
            <w:tcW w:w="180" w:type="dxa"/>
            <w:vAlign w:val="bottom"/>
            <w:tcBorders>
              <w:top w:val="single" w:sz="8" w:color="D8D8D8"/>
              <w:bottom w:val="single" w:sz="8" w:color="auto"/>
            </w:tcBorders>
            <w:shd w:val="clear" w:color="auto" w:fill="D8D8D8"/>
          </w:tcPr>
          <w:p>
            <w:pPr>
              <w:spacing w:after="0"/>
              <w:rPr>
                <w:sz w:val="20"/>
                <w:szCs w:val="20"/>
                <w:color w:val="auto"/>
              </w:rPr>
            </w:pPr>
          </w:p>
        </w:tc>
        <w:tc>
          <w:tcPr>
            <w:tcW w:w="400" w:type="dxa"/>
            <w:vAlign w:val="bottom"/>
            <w:tcBorders>
              <w:top w:val="single" w:sz="8" w:color="auto"/>
              <w:bottom w:val="single" w:sz="8" w:color="auto"/>
              <w:right w:val="single" w:sz="8" w:color="auto"/>
            </w:tcBorders>
            <w:shd w:val="clear" w:color="auto" w:fill="D8D8D8"/>
          </w:tcPr>
          <w:p>
            <w:pPr>
              <w:spacing w:after="0"/>
              <w:rPr>
                <w:sz w:val="20"/>
                <w:szCs w:val="20"/>
                <w:color w:val="auto"/>
              </w:rPr>
            </w:pPr>
          </w:p>
        </w:tc>
        <w:tc>
          <w:tcPr>
            <w:tcW w:w="240" w:type="dxa"/>
            <w:vAlign w:val="bottom"/>
            <w:tcBorders>
              <w:top w:val="single" w:sz="8" w:color="D8D8D8"/>
              <w:bottom w:val="single" w:sz="8" w:color="auto"/>
            </w:tcBorders>
            <w:shd w:val="clear" w:color="auto" w:fill="D8D8D8"/>
          </w:tcPr>
          <w:p>
            <w:pPr>
              <w:spacing w:after="0"/>
              <w:rPr>
                <w:sz w:val="20"/>
                <w:szCs w:val="20"/>
                <w:color w:val="auto"/>
              </w:rPr>
            </w:pPr>
          </w:p>
        </w:tc>
        <w:tc>
          <w:tcPr>
            <w:tcW w:w="640" w:type="dxa"/>
            <w:vAlign w:val="bottom"/>
            <w:tcBorders>
              <w:top w:val="single" w:sz="8" w:color="auto"/>
              <w:bottom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Borders>
              <w:top w:val="single" w:sz="8" w:color="D8D8D8"/>
              <w:bottom w:val="single" w:sz="8" w:color="auto"/>
              <w:right w:val="single" w:sz="8" w:color="auto"/>
            </w:tcBorders>
            <w:shd w:val="clear" w:color="auto" w:fill="D8D8D8"/>
          </w:tcPr>
          <w:p>
            <w:pPr>
              <w:spacing w:after="0"/>
              <w:rPr>
                <w:sz w:val="20"/>
                <w:szCs w:val="20"/>
                <w:color w:val="auto"/>
              </w:rPr>
            </w:pPr>
          </w:p>
        </w:tc>
        <w:tc>
          <w:tcPr>
            <w:tcW w:w="220" w:type="dxa"/>
            <w:vAlign w:val="bottom"/>
            <w:tcBorders>
              <w:top w:val="single" w:sz="8" w:color="D8D8D8"/>
              <w:bottom w:val="single" w:sz="8" w:color="auto"/>
            </w:tcBorders>
            <w:shd w:val="clear" w:color="auto" w:fill="D8D8D8"/>
          </w:tcPr>
          <w:p>
            <w:pPr>
              <w:spacing w:after="0"/>
              <w:rPr>
                <w:sz w:val="20"/>
                <w:szCs w:val="20"/>
                <w:color w:val="auto"/>
              </w:rPr>
            </w:pPr>
          </w:p>
        </w:tc>
        <w:tc>
          <w:tcPr>
            <w:tcW w:w="800" w:type="dxa"/>
            <w:vAlign w:val="bottom"/>
            <w:tcBorders>
              <w:top w:val="single" w:sz="8" w:color="auto"/>
              <w:bottom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Borders>
              <w:top w:val="single" w:sz="8" w:color="D8D8D8"/>
              <w:bottom w:val="single" w:sz="8" w:color="auto"/>
              <w:right w:val="single" w:sz="8" w:color="auto"/>
            </w:tcBorders>
            <w:shd w:val="clear" w:color="auto" w:fill="D8D8D8"/>
          </w:tcPr>
          <w:p>
            <w:pPr>
              <w:spacing w:after="0"/>
              <w:rPr>
                <w:sz w:val="20"/>
                <w:szCs w:val="20"/>
                <w:color w:val="auto"/>
              </w:rPr>
            </w:pPr>
          </w:p>
        </w:tc>
        <w:tc>
          <w:tcPr>
            <w:tcW w:w="260" w:type="dxa"/>
            <w:vAlign w:val="bottom"/>
            <w:tcBorders>
              <w:top w:val="single" w:sz="8" w:color="D8D8D8"/>
              <w:bottom w:val="single" w:sz="8" w:color="auto"/>
            </w:tcBorders>
            <w:shd w:val="clear" w:color="auto" w:fill="D8D8D8"/>
          </w:tcPr>
          <w:p>
            <w:pPr>
              <w:spacing w:after="0"/>
              <w:rPr>
                <w:sz w:val="20"/>
                <w:szCs w:val="20"/>
                <w:color w:val="auto"/>
              </w:rPr>
            </w:pPr>
          </w:p>
        </w:tc>
        <w:tc>
          <w:tcPr>
            <w:tcW w:w="740" w:type="dxa"/>
            <w:vAlign w:val="bottom"/>
            <w:tcBorders>
              <w:top w:val="single" w:sz="8" w:color="auto"/>
              <w:bottom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Borders>
              <w:top w:val="single" w:sz="8" w:color="D8D8D8"/>
              <w:bottom w:val="single" w:sz="8" w:color="auto"/>
              <w:right w:val="single" w:sz="8" w:color="auto"/>
            </w:tcBorders>
            <w:shd w:val="clear" w:color="auto" w:fill="D8D8D8"/>
          </w:tcPr>
          <w:p>
            <w:pPr>
              <w:spacing w:after="0"/>
              <w:rPr>
                <w:sz w:val="20"/>
                <w:szCs w:val="20"/>
                <w:color w:val="auto"/>
              </w:rPr>
            </w:pPr>
          </w:p>
        </w:tc>
        <w:tc>
          <w:tcPr>
            <w:tcW w:w="160" w:type="dxa"/>
            <w:vAlign w:val="bottom"/>
            <w:tcBorders>
              <w:top w:val="single" w:sz="8" w:color="D8D8D8"/>
              <w:bottom w:val="single" w:sz="8" w:color="auto"/>
            </w:tcBorders>
            <w:shd w:val="clear" w:color="auto" w:fill="D8D8D8"/>
          </w:tcPr>
          <w:p>
            <w:pPr>
              <w:spacing w:after="0"/>
              <w:rPr>
                <w:sz w:val="20"/>
                <w:szCs w:val="20"/>
                <w:color w:val="auto"/>
              </w:rPr>
            </w:pPr>
          </w:p>
        </w:tc>
        <w:tc>
          <w:tcPr>
            <w:tcW w:w="54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top w:val="single" w:sz="8" w:color="D8D8D8"/>
              <w:bottom w:val="single" w:sz="8" w:color="auto"/>
            </w:tcBorders>
            <w:shd w:val="clear" w:color="auto" w:fill="D8D8D8"/>
          </w:tcPr>
          <w:p>
            <w:pPr>
              <w:spacing w:after="0"/>
              <w:rPr>
                <w:sz w:val="20"/>
                <w:szCs w:val="20"/>
                <w:color w:val="auto"/>
              </w:rPr>
            </w:pPr>
          </w:p>
        </w:tc>
        <w:tc>
          <w:tcPr>
            <w:tcW w:w="580" w:type="dxa"/>
            <w:vAlign w:val="bottom"/>
            <w:tcBorders>
              <w:top w:val="single" w:sz="8" w:color="auto"/>
              <w:bottom w:val="single" w:sz="8" w:color="auto"/>
            </w:tcBorders>
            <w:shd w:val="clear" w:color="auto" w:fill="D8D8D8"/>
          </w:tcPr>
          <w:p>
            <w:pPr>
              <w:spacing w:after="0"/>
              <w:rPr>
                <w:sz w:val="20"/>
                <w:szCs w:val="20"/>
                <w:color w:val="auto"/>
              </w:rPr>
            </w:pPr>
          </w:p>
        </w:tc>
        <w:tc>
          <w:tcPr>
            <w:tcW w:w="120" w:type="dxa"/>
            <w:vAlign w:val="bottom"/>
            <w:tcBorders>
              <w:top w:val="single" w:sz="8" w:color="D8D8D8"/>
              <w:bottom w:val="single" w:sz="8" w:color="auto"/>
              <w:right w:val="single" w:sz="8" w:color="auto"/>
            </w:tcBorders>
            <w:shd w:val="clear" w:color="auto" w:fill="D8D8D8"/>
          </w:tcPr>
          <w:p>
            <w:pPr>
              <w:spacing w:after="0"/>
              <w:rPr>
                <w:sz w:val="20"/>
                <w:szCs w:val="20"/>
                <w:color w:val="auto"/>
              </w:rPr>
            </w:pPr>
          </w:p>
        </w:tc>
        <w:tc>
          <w:tcPr>
            <w:tcW w:w="260" w:type="dxa"/>
            <w:vAlign w:val="bottom"/>
            <w:tcBorders>
              <w:top w:val="single" w:sz="8" w:color="D8D8D8"/>
              <w:bottom w:val="single" w:sz="8" w:color="auto"/>
            </w:tcBorders>
            <w:shd w:val="clear" w:color="auto" w:fill="D8D8D8"/>
          </w:tcPr>
          <w:p>
            <w:pPr>
              <w:spacing w:after="0"/>
              <w:rPr>
                <w:sz w:val="20"/>
                <w:szCs w:val="20"/>
                <w:color w:val="auto"/>
              </w:rPr>
            </w:pPr>
          </w:p>
        </w:tc>
        <w:tc>
          <w:tcPr>
            <w:tcW w:w="320" w:type="dxa"/>
            <w:vAlign w:val="bottom"/>
            <w:tcBorders>
              <w:top w:val="single" w:sz="8" w:color="auto"/>
              <w:bottom w:val="single" w:sz="8" w:color="auto"/>
            </w:tcBorders>
            <w:shd w:val="clear" w:color="auto" w:fill="D8D8D8"/>
          </w:tcPr>
          <w:p>
            <w:pPr>
              <w:spacing w:after="0"/>
              <w:rPr>
                <w:sz w:val="20"/>
                <w:szCs w:val="20"/>
                <w:color w:val="auto"/>
              </w:rPr>
            </w:pPr>
          </w:p>
        </w:tc>
        <w:tc>
          <w:tcPr>
            <w:tcW w:w="200" w:type="dxa"/>
            <w:vAlign w:val="bottom"/>
            <w:tcBorders>
              <w:top w:val="single" w:sz="8" w:color="D8D8D8"/>
              <w:bottom w:val="single" w:sz="8" w:color="auto"/>
              <w:right w:val="single" w:sz="8" w:color="auto"/>
            </w:tcBorders>
            <w:shd w:val="clear" w:color="auto" w:fill="D8D8D8"/>
          </w:tcPr>
          <w:p>
            <w:pPr>
              <w:spacing w:after="0"/>
              <w:rPr>
                <w:sz w:val="20"/>
                <w:szCs w:val="20"/>
                <w:color w:val="auto"/>
              </w:rPr>
            </w:pPr>
          </w:p>
        </w:tc>
        <w:tc>
          <w:tcPr>
            <w:tcW w:w="160" w:type="dxa"/>
            <w:vAlign w:val="bottom"/>
            <w:tcBorders>
              <w:top w:val="single" w:sz="8" w:color="D8D8D8"/>
              <w:bottom w:val="single" w:sz="8" w:color="auto"/>
            </w:tcBorders>
            <w:shd w:val="clear" w:color="auto" w:fill="D8D8D8"/>
          </w:tcPr>
          <w:p>
            <w:pPr>
              <w:spacing w:after="0"/>
              <w:rPr>
                <w:sz w:val="20"/>
                <w:szCs w:val="20"/>
                <w:color w:val="auto"/>
              </w:rPr>
            </w:pPr>
          </w:p>
        </w:tc>
        <w:tc>
          <w:tcPr>
            <w:tcW w:w="520" w:type="dxa"/>
            <w:vAlign w:val="bottom"/>
            <w:tcBorders>
              <w:top w:val="single" w:sz="8" w:color="auto"/>
              <w:bottom w:val="single" w:sz="8" w:color="auto"/>
              <w:right w:val="single" w:sz="8" w:color="auto"/>
            </w:tcBorders>
            <w:shd w:val="clear" w:color="auto" w:fill="D8D8D8"/>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top w:val="single" w:sz="8" w:color="D8D8D8"/>
              <w:bottom w:val="single" w:sz="8" w:color="auto"/>
            </w:tcBorders>
            <w:shd w:val="clear" w:color="auto" w:fill="D8D8D8"/>
          </w:tcPr>
          <w:p>
            <w:pPr>
              <w:spacing w:after="0"/>
              <w:rPr>
                <w:sz w:val="20"/>
                <w:szCs w:val="20"/>
                <w:color w:val="auto"/>
              </w:rPr>
            </w:pPr>
          </w:p>
        </w:tc>
        <w:tc>
          <w:tcPr>
            <w:tcW w:w="44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81"/>
              </w:rPr>
              <w:t>($)</w:t>
            </w:r>
          </w:p>
        </w:tc>
        <w:tc>
          <w:tcPr>
            <w:tcW w:w="160" w:type="dxa"/>
            <w:vAlign w:val="bottom"/>
            <w:tcBorders>
              <w:top w:val="single" w:sz="8" w:color="D8D8D8"/>
              <w:bottom w:val="single" w:sz="8" w:color="auto"/>
            </w:tcBorders>
            <w:shd w:val="clear" w:color="auto" w:fill="D8D8D8"/>
          </w:tcPr>
          <w:p>
            <w:pPr>
              <w:spacing w:after="0"/>
              <w:rPr>
                <w:sz w:val="20"/>
                <w:szCs w:val="20"/>
                <w:color w:val="auto"/>
              </w:rPr>
            </w:pPr>
          </w:p>
        </w:tc>
        <w:tc>
          <w:tcPr>
            <w:tcW w:w="520" w:type="dxa"/>
            <w:vAlign w:val="bottom"/>
            <w:tcBorders>
              <w:top w:val="single" w:sz="8" w:color="auto"/>
              <w:bottom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top w:val="single" w:sz="8" w:color="D8D8D8"/>
              <w:bottom w:val="single" w:sz="8" w:color="auto"/>
              <w:right w:val="single" w:sz="8" w:color="auto"/>
            </w:tcBorders>
            <w:shd w:val="clear" w:color="auto" w:fill="D8D8D8"/>
          </w:tcPr>
          <w:p>
            <w:pPr>
              <w:spacing w:after="0"/>
              <w:rPr>
                <w:sz w:val="20"/>
                <w:szCs w:val="20"/>
                <w:color w:val="auto"/>
              </w:rPr>
            </w:pPr>
          </w:p>
        </w:tc>
        <w:tc>
          <w:tcPr>
            <w:tcW w:w="120" w:type="dxa"/>
            <w:vAlign w:val="bottom"/>
            <w:tcBorders>
              <w:top w:val="single" w:sz="8" w:color="D8D8D8"/>
              <w:bottom w:val="single" w:sz="8" w:color="auto"/>
            </w:tcBorders>
            <w:shd w:val="clear" w:color="auto" w:fill="D8D8D8"/>
          </w:tcPr>
          <w:p>
            <w:pPr>
              <w:spacing w:after="0"/>
              <w:rPr>
                <w:sz w:val="20"/>
                <w:szCs w:val="20"/>
                <w:color w:val="auto"/>
              </w:rPr>
            </w:pPr>
          </w:p>
        </w:tc>
        <w:tc>
          <w:tcPr>
            <w:tcW w:w="500" w:type="dxa"/>
            <w:vAlign w:val="bottom"/>
            <w:tcBorders>
              <w:top w:val="single" w:sz="8" w:color="auto"/>
              <w:bottom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Borders>
              <w:top w:val="single" w:sz="8" w:color="D8D8D8"/>
              <w:bottom w:val="single" w:sz="8" w:color="auto"/>
              <w:right w:val="single" w:sz="8" w:color="auto"/>
            </w:tcBorders>
            <w:shd w:val="clear" w:color="auto" w:fill="D8D8D8"/>
          </w:tcPr>
          <w:p>
            <w:pPr>
              <w:spacing w:after="0"/>
              <w:rPr>
                <w:sz w:val="20"/>
                <w:szCs w:val="20"/>
                <w:color w:val="auto"/>
              </w:rPr>
            </w:pPr>
          </w:p>
        </w:tc>
      </w:tr>
      <w:tr>
        <w:trPr>
          <w:trHeight w:val="142"/>
        </w:trPr>
        <w:tc>
          <w:tcPr>
            <w:tcW w:w="2320" w:type="dxa"/>
            <w:vAlign w:val="bottom"/>
            <w:tcBorders>
              <w:left w:val="single" w:sz="8" w:color="auto"/>
              <w:bottom w:val="single" w:sz="8" w:color="auto"/>
              <w:right w:val="single" w:sz="8" w:color="auto"/>
            </w:tcBorders>
            <w:gridSpan w:val="3"/>
          </w:tcPr>
          <w:p>
            <w:pPr>
              <w:ind w:left="120"/>
              <w:spacing w:after="0" w:line="142" w:lineRule="exact"/>
              <w:rPr>
                <w:sz w:val="20"/>
                <w:szCs w:val="20"/>
                <w:color w:val="auto"/>
              </w:rPr>
            </w:pPr>
            <w:r>
              <w:rPr>
                <w:rFonts w:ascii="Arial" w:cs="Arial" w:eastAsia="Arial" w:hAnsi="Arial"/>
                <w:sz w:val="14"/>
                <w:szCs w:val="14"/>
                <w:color w:val="auto"/>
              </w:rPr>
              <w:t>Daniel F. Akerson</w:t>
            </w: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color w:val="auto"/>
              </w:rPr>
              <w:t>2/10/2011</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18,478</w:t>
            </w:r>
          </w:p>
        </w:tc>
        <w:tc>
          <w:tcPr>
            <w:tcW w:w="780" w:type="dxa"/>
            <w:vAlign w:val="bottom"/>
            <w:tcBorders>
              <w:bottom w:val="single" w:sz="8" w:color="auto"/>
              <w:right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color w:val="auto"/>
              </w:rPr>
              <w:t>374,549</w:t>
            </w:r>
          </w:p>
        </w:tc>
      </w:tr>
      <w:tr>
        <w:trPr>
          <w:trHeight w:val="142"/>
        </w:trPr>
        <w:tc>
          <w:tcPr>
            <w:tcW w:w="2320" w:type="dxa"/>
            <w:vAlign w:val="bottom"/>
            <w:tcBorders>
              <w:left w:val="single" w:sz="8" w:color="auto"/>
              <w:bottom w:val="single" w:sz="8" w:color="auto"/>
              <w:right w:val="single" w:sz="8" w:color="auto"/>
            </w:tcBorders>
            <w:gridSpan w:val="3"/>
            <w:shd w:val="clear" w:color="auto" w:fill="D8D8D8"/>
          </w:tcPr>
          <w:p>
            <w:pPr>
              <w:ind w:left="120"/>
              <w:spacing w:after="0" w:line="142" w:lineRule="exact"/>
              <w:rPr>
                <w:sz w:val="20"/>
                <w:szCs w:val="20"/>
                <w:color w:val="auto"/>
              </w:rPr>
            </w:pPr>
            <w:r>
              <w:rPr>
                <w:rFonts w:ascii="Arial" w:cs="Arial" w:eastAsia="Arial" w:hAnsi="Arial"/>
                <w:sz w:val="14"/>
                <w:szCs w:val="14"/>
                <w:color w:val="auto"/>
              </w:rPr>
              <w:t>Stephen J. Girsky</w:t>
            </w:r>
          </w:p>
        </w:tc>
        <w:tc>
          <w:tcPr>
            <w:tcW w:w="180" w:type="dxa"/>
            <w:vAlign w:val="bottom"/>
            <w:tcBorders>
              <w:bottom w:val="single" w:sz="8" w:color="auto"/>
            </w:tcBorders>
            <w:shd w:val="clear" w:color="auto" w:fill="D8D8D8"/>
          </w:tcPr>
          <w:p>
            <w:pPr>
              <w:spacing w:after="0"/>
              <w:rPr>
                <w:sz w:val="12"/>
                <w:szCs w:val="12"/>
                <w:color w:val="auto"/>
              </w:rPr>
            </w:pPr>
          </w:p>
        </w:tc>
        <w:tc>
          <w:tcPr>
            <w:tcW w:w="400" w:type="dxa"/>
            <w:vAlign w:val="bottom"/>
            <w:tcBorders>
              <w:bottom w:val="single" w:sz="8" w:color="auto"/>
              <w:right w:val="single" w:sz="8" w:color="auto"/>
            </w:tcBorders>
            <w:shd w:val="clear" w:color="auto" w:fill="D8D8D8"/>
          </w:tcPr>
          <w:p>
            <w:pPr>
              <w:spacing w:after="0"/>
              <w:rPr>
                <w:sz w:val="12"/>
                <w:szCs w:val="12"/>
                <w:color w:val="auto"/>
              </w:rPr>
            </w:pPr>
          </w:p>
        </w:tc>
        <w:tc>
          <w:tcPr>
            <w:tcW w:w="240" w:type="dxa"/>
            <w:vAlign w:val="bottom"/>
            <w:tcBorders>
              <w:bottom w:val="single" w:sz="8" w:color="auto"/>
            </w:tcBorders>
            <w:shd w:val="clear" w:color="auto" w:fill="D8D8D8"/>
          </w:tcPr>
          <w:p>
            <w:pPr>
              <w:spacing w:after="0"/>
              <w:rPr>
                <w:sz w:val="12"/>
                <w:szCs w:val="12"/>
                <w:color w:val="auto"/>
              </w:rPr>
            </w:pPr>
          </w:p>
        </w:tc>
        <w:tc>
          <w:tcPr>
            <w:tcW w:w="640" w:type="dxa"/>
            <w:vAlign w:val="bottom"/>
            <w:tcBorders>
              <w:bottom w:val="single" w:sz="8" w:color="auto"/>
            </w:tcBorders>
            <w:shd w:val="clear" w:color="auto" w:fill="D8D8D8"/>
          </w:tcPr>
          <w:p>
            <w:pPr>
              <w:spacing w:after="0"/>
              <w:rPr>
                <w:sz w:val="12"/>
                <w:szCs w:val="12"/>
                <w:color w:val="auto"/>
              </w:rPr>
            </w:pPr>
          </w:p>
        </w:tc>
        <w:tc>
          <w:tcPr>
            <w:tcW w:w="160" w:type="dxa"/>
            <w:vAlign w:val="bottom"/>
            <w:tcBorders>
              <w:bottom w:val="single" w:sz="8" w:color="auto"/>
              <w:right w:val="single" w:sz="8" w:color="auto"/>
            </w:tcBorders>
            <w:shd w:val="clear" w:color="auto" w:fill="D8D8D8"/>
          </w:tcPr>
          <w:p>
            <w:pPr>
              <w:spacing w:after="0"/>
              <w:rPr>
                <w:sz w:val="12"/>
                <w:szCs w:val="12"/>
                <w:color w:val="auto"/>
              </w:rPr>
            </w:pPr>
          </w:p>
        </w:tc>
        <w:tc>
          <w:tcPr>
            <w:tcW w:w="220" w:type="dxa"/>
            <w:vAlign w:val="bottom"/>
            <w:tcBorders>
              <w:bottom w:val="single" w:sz="8" w:color="auto"/>
            </w:tcBorders>
            <w:shd w:val="clear" w:color="auto" w:fill="D8D8D8"/>
          </w:tcPr>
          <w:p>
            <w:pPr>
              <w:spacing w:after="0"/>
              <w:rPr>
                <w:sz w:val="12"/>
                <w:szCs w:val="12"/>
                <w:color w:val="auto"/>
              </w:rPr>
            </w:pPr>
          </w:p>
        </w:tc>
        <w:tc>
          <w:tcPr>
            <w:tcW w:w="800" w:type="dxa"/>
            <w:vAlign w:val="bottom"/>
            <w:tcBorders>
              <w:bottom w:val="single" w:sz="8" w:color="auto"/>
            </w:tcBorders>
            <w:shd w:val="clear" w:color="auto" w:fill="D8D8D8"/>
          </w:tcPr>
          <w:p>
            <w:pPr>
              <w:spacing w:after="0"/>
              <w:rPr>
                <w:sz w:val="12"/>
                <w:szCs w:val="12"/>
                <w:color w:val="auto"/>
              </w:rPr>
            </w:pPr>
          </w:p>
        </w:tc>
        <w:tc>
          <w:tcPr>
            <w:tcW w:w="140" w:type="dxa"/>
            <w:vAlign w:val="bottom"/>
            <w:tcBorders>
              <w:bottom w:val="single" w:sz="8" w:color="auto"/>
              <w:right w:val="single" w:sz="8" w:color="auto"/>
            </w:tcBorders>
            <w:shd w:val="clear" w:color="auto" w:fill="D8D8D8"/>
          </w:tcPr>
          <w:p>
            <w:pPr>
              <w:spacing w:after="0"/>
              <w:rPr>
                <w:sz w:val="12"/>
                <w:szCs w:val="12"/>
                <w:color w:val="auto"/>
              </w:rPr>
            </w:pPr>
          </w:p>
        </w:tc>
        <w:tc>
          <w:tcPr>
            <w:tcW w:w="260" w:type="dxa"/>
            <w:vAlign w:val="bottom"/>
            <w:tcBorders>
              <w:bottom w:val="single" w:sz="8" w:color="auto"/>
            </w:tcBorders>
            <w:shd w:val="clear" w:color="auto" w:fill="D8D8D8"/>
          </w:tcPr>
          <w:p>
            <w:pPr>
              <w:spacing w:after="0"/>
              <w:rPr>
                <w:sz w:val="12"/>
                <w:szCs w:val="12"/>
                <w:color w:val="auto"/>
              </w:rPr>
            </w:pPr>
          </w:p>
        </w:tc>
        <w:tc>
          <w:tcPr>
            <w:tcW w:w="740" w:type="dxa"/>
            <w:vAlign w:val="bottom"/>
            <w:tcBorders>
              <w:bottom w:val="single" w:sz="8" w:color="auto"/>
            </w:tcBorders>
            <w:shd w:val="clear" w:color="auto" w:fill="D8D8D8"/>
          </w:tcPr>
          <w:p>
            <w:pPr>
              <w:spacing w:after="0"/>
              <w:rPr>
                <w:sz w:val="12"/>
                <w:szCs w:val="12"/>
                <w:color w:val="auto"/>
              </w:rPr>
            </w:pPr>
          </w:p>
        </w:tc>
        <w:tc>
          <w:tcPr>
            <w:tcW w:w="160" w:type="dxa"/>
            <w:vAlign w:val="bottom"/>
            <w:tcBorders>
              <w:bottom w:val="single" w:sz="8" w:color="auto"/>
              <w:right w:val="single" w:sz="8" w:color="auto"/>
            </w:tcBorders>
            <w:shd w:val="clear" w:color="auto" w:fill="D8D8D8"/>
          </w:tcPr>
          <w:p>
            <w:pPr>
              <w:spacing w:after="0"/>
              <w:rPr>
                <w:sz w:val="12"/>
                <w:szCs w:val="12"/>
                <w:color w:val="auto"/>
              </w:rPr>
            </w:pPr>
          </w:p>
        </w:tc>
        <w:tc>
          <w:tcPr>
            <w:tcW w:w="160" w:type="dxa"/>
            <w:vAlign w:val="bottom"/>
            <w:tcBorders>
              <w:bottom w:val="single" w:sz="8" w:color="auto"/>
            </w:tcBorders>
            <w:shd w:val="clear" w:color="auto" w:fill="D8D8D8"/>
          </w:tcPr>
          <w:p>
            <w:pPr>
              <w:spacing w:after="0"/>
              <w:rPr>
                <w:sz w:val="12"/>
                <w:szCs w:val="12"/>
                <w:color w:val="auto"/>
              </w:rPr>
            </w:pPr>
          </w:p>
        </w:tc>
        <w:tc>
          <w:tcPr>
            <w:tcW w:w="540" w:type="dxa"/>
            <w:vAlign w:val="bottom"/>
            <w:tcBorders>
              <w:bottom w:val="single" w:sz="8" w:color="auto"/>
              <w:right w:val="single" w:sz="8" w:color="auto"/>
            </w:tcBorders>
            <w:shd w:val="clear" w:color="auto" w:fill="D8D8D8"/>
          </w:tcPr>
          <w:p>
            <w:pPr>
              <w:spacing w:after="0"/>
              <w:rPr>
                <w:sz w:val="12"/>
                <w:szCs w:val="12"/>
                <w:color w:val="auto"/>
              </w:rPr>
            </w:pPr>
          </w:p>
        </w:tc>
        <w:tc>
          <w:tcPr>
            <w:tcW w:w="200" w:type="dxa"/>
            <w:vAlign w:val="bottom"/>
            <w:tcBorders>
              <w:bottom w:val="single" w:sz="8" w:color="auto"/>
            </w:tcBorders>
            <w:shd w:val="clear" w:color="auto" w:fill="D8D8D8"/>
          </w:tcPr>
          <w:p>
            <w:pPr>
              <w:spacing w:after="0"/>
              <w:rPr>
                <w:sz w:val="12"/>
                <w:szCs w:val="12"/>
                <w:color w:val="auto"/>
              </w:rPr>
            </w:pPr>
          </w:p>
        </w:tc>
        <w:tc>
          <w:tcPr>
            <w:tcW w:w="580" w:type="dxa"/>
            <w:vAlign w:val="bottom"/>
            <w:tcBorders>
              <w:bottom w:val="single" w:sz="8" w:color="auto"/>
            </w:tcBorders>
            <w:shd w:val="clear" w:color="auto" w:fill="D8D8D8"/>
          </w:tcPr>
          <w:p>
            <w:pPr>
              <w:spacing w:after="0"/>
              <w:rPr>
                <w:sz w:val="12"/>
                <w:szCs w:val="12"/>
                <w:color w:val="auto"/>
              </w:rPr>
            </w:pPr>
          </w:p>
        </w:tc>
        <w:tc>
          <w:tcPr>
            <w:tcW w:w="120" w:type="dxa"/>
            <w:vAlign w:val="bottom"/>
            <w:tcBorders>
              <w:bottom w:val="single" w:sz="8" w:color="auto"/>
              <w:right w:val="single" w:sz="8" w:color="auto"/>
            </w:tcBorders>
            <w:shd w:val="clear" w:color="auto" w:fill="D8D8D8"/>
          </w:tcPr>
          <w:p>
            <w:pPr>
              <w:spacing w:after="0"/>
              <w:rPr>
                <w:sz w:val="12"/>
                <w:szCs w:val="12"/>
                <w:color w:val="auto"/>
              </w:rPr>
            </w:pPr>
          </w:p>
        </w:tc>
        <w:tc>
          <w:tcPr>
            <w:tcW w:w="780" w:type="dxa"/>
            <w:vAlign w:val="bottom"/>
            <w:tcBorders>
              <w:bottom w:val="single" w:sz="8" w:color="auto"/>
              <w:right w:val="single" w:sz="8" w:color="auto"/>
            </w:tcBorders>
            <w:gridSpan w:val="3"/>
            <w:shd w:val="clear" w:color="auto" w:fill="D8D8D8"/>
          </w:tcPr>
          <w:p>
            <w:pPr>
              <w:jc w:val="right"/>
              <w:ind w:right="20"/>
              <w:spacing w:after="0" w:line="142" w:lineRule="exact"/>
              <w:rPr>
                <w:sz w:val="20"/>
                <w:szCs w:val="20"/>
                <w:color w:val="auto"/>
              </w:rPr>
            </w:pPr>
            <w:r>
              <w:rPr>
                <w:rFonts w:ascii="Arial" w:cs="Arial" w:eastAsia="Arial" w:hAnsi="Arial"/>
                <w:sz w:val="14"/>
                <w:szCs w:val="14"/>
                <w:color w:val="auto"/>
              </w:rPr>
              <w:t>2/10/2011</w:t>
            </w:r>
          </w:p>
        </w:tc>
        <w:tc>
          <w:tcPr>
            <w:tcW w:w="160" w:type="dxa"/>
            <w:vAlign w:val="bottom"/>
            <w:tcBorders>
              <w:bottom w:val="single" w:sz="8" w:color="auto"/>
            </w:tcBorders>
            <w:shd w:val="clear" w:color="auto" w:fill="D8D8D8"/>
          </w:tcPr>
          <w:p>
            <w:pPr>
              <w:spacing w:after="0"/>
              <w:rPr>
                <w:sz w:val="12"/>
                <w:szCs w:val="12"/>
                <w:color w:val="auto"/>
              </w:rPr>
            </w:pPr>
          </w:p>
        </w:tc>
        <w:tc>
          <w:tcPr>
            <w:tcW w:w="520" w:type="dxa"/>
            <w:vAlign w:val="bottom"/>
            <w:tcBorders>
              <w:bottom w:val="single" w:sz="8" w:color="auto"/>
              <w:right w:val="single" w:sz="8" w:color="auto"/>
            </w:tcBorders>
            <w:shd w:val="clear" w:color="auto" w:fill="D8D8D8"/>
          </w:tcPr>
          <w:p>
            <w:pPr>
              <w:spacing w:after="0"/>
              <w:rPr>
                <w:sz w:val="12"/>
                <w:szCs w:val="12"/>
                <w:color w:val="auto"/>
              </w:rPr>
            </w:pPr>
          </w:p>
        </w:tc>
        <w:tc>
          <w:tcPr>
            <w:tcW w:w="120" w:type="dxa"/>
            <w:vAlign w:val="bottom"/>
            <w:tcBorders>
              <w:bottom w:val="single" w:sz="8" w:color="auto"/>
            </w:tcBorders>
            <w:shd w:val="clear" w:color="auto" w:fill="D8D8D8"/>
          </w:tcPr>
          <w:p>
            <w:pPr>
              <w:spacing w:after="0"/>
              <w:rPr>
                <w:sz w:val="12"/>
                <w:szCs w:val="12"/>
                <w:color w:val="auto"/>
              </w:rPr>
            </w:pPr>
          </w:p>
        </w:tc>
        <w:tc>
          <w:tcPr>
            <w:tcW w:w="440" w:type="dxa"/>
            <w:vAlign w:val="bottom"/>
            <w:tcBorders>
              <w:bottom w:val="single" w:sz="8" w:color="auto"/>
              <w:right w:val="single" w:sz="8" w:color="auto"/>
            </w:tcBorders>
            <w:shd w:val="clear" w:color="auto" w:fill="D8D8D8"/>
          </w:tcPr>
          <w:p>
            <w:pPr>
              <w:spacing w:after="0"/>
              <w:rPr>
                <w:sz w:val="12"/>
                <w:szCs w:val="12"/>
                <w:color w:val="auto"/>
              </w:rPr>
            </w:pPr>
          </w:p>
        </w:tc>
        <w:tc>
          <w:tcPr>
            <w:tcW w:w="160" w:type="dxa"/>
            <w:vAlign w:val="bottom"/>
            <w:tcBorders>
              <w:bottom w:val="single" w:sz="8" w:color="auto"/>
            </w:tcBorders>
            <w:shd w:val="clear" w:color="auto" w:fill="D8D8D8"/>
          </w:tcPr>
          <w:p>
            <w:pPr>
              <w:spacing w:after="0"/>
              <w:rPr>
                <w:sz w:val="12"/>
                <w:szCs w:val="12"/>
                <w:color w:val="auto"/>
              </w:rPr>
            </w:pPr>
          </w:p>
        </w:tc>
        <w:tc>
          <w:tcPr>
            <w:tcW w:w="620" w:type="dxa"/>
            <w:vAlign w:val="bottom"/>
            <w:tcBorders>
              <w:bottom w:val="single" w:sz="8" w:color="auto"/>
              <w:right w:val="single" w:sz="8" w:color="auto"/>
            </w:tcBorders>
            <w:gridSpan w:val="2"/>
            <w:shd w:val="clear" w:color="auto" w:fill="D8D8D8"/>
          </w:tcPr>
          <w:p>
            <w:pPr>
              <w:jc w:val="right"/>
              <w:ind w:right="20"/>
              <w:spacing w:after="0" w:line="142" w:lineRule="exact"/>
              <w:rPr>
                <w:sz w:val="20"/>
                <w:szCs w:val="20"/>
                <w:color w:val="auto"/>
              </w:rPr>
            </w:pPr>
            <w:r>
              <w:rPr>
                <w:rFonts w:ascii="Arial" w:cs="Arial" w:eastAsia="Arial" w:hAnsi="Arial"/>
                <w:sz w:val="14"/>
                <w:szCs w:val="14"/>
                <w:color w:val="auto"/>
              </w:rPr>
              <w:t>41,575</w:t>
            </w:r>
          </w:p>
        </w:tc>
        <w:tc>
          <w:tcPr>
            <w:tcW w:w="780" w:type="dxa"/>
            <w:vAlign w:val="bottom"/>
            <w:tcBorders>
              <w:bottom w:val="single" w:sz="8" w:color="auto"/>
              <w:right w:val="single" w:sz="8" w:color="auto"/>
            </w:tcBorders>
            <w:gridSpan w:val="3"/>
            <w:shd w:val="clear" w:color="auto" w:fill="D8D8D8"/>
          </w:tcPr>
          <w:p>
            <w:pPr>
              <w:jc w:val="right"/>
              <w:ind w:right="120"/>
              <w:spacing w:after="0" w:line="142" w:lineRule="exact"/>
              <w:rPr>
                <w:sz w:val="20"/>
                <w:szCs w:val="20"/>
                <w:color w:val="auto"/>
              </w:rPr>
            </w:pPr>
            <w:r>
              <w:rPr>
                <w:rFonts w:ascii="Arial" w:cs="Arial" w:eastAsia="Arial" w:hAnsi="Arial"/>
                <w:sz w:val="14"/>
                <w:szCs w:val="14"/>
                <w:color w:val="auto"/>
              </w:rPr>
              <w:t>842,725</w:t>
            </w:r>
          </w:p>
        </w:tc>
      </w:tr>
      <w:tr>
        <w:trPr>
          <w:trHeight w:val="131"/>
        </w:trPr>
        <w:tc>
          <w:tcPr>
            <w:tcW w:w="2320" w:type="dxa"/>
            <w:vAlign w:val="bottom"/>
            <w:tcBorders>
              <w:left w:val="single" w:sz="8" w:color="auto"/>
              <w:right w:val="single" w:sz="8" w:color="auto"/>
            </w:tcBorders>
            <w:gridSpan w:val="3"/>
          </w:tcPr>
          <w:p>
            <w:pPr>
              <w:ind w:left="120"/>
              <w:spacing w:after="0" w:line="131" w:lineRule="exact"/>
              <w:rPr>
                <w:sz w:val="20"/>
                <w:szCs w:val="20"/>
                <w:color w:val="auto"/>
              </w:rPr>
            </w:pPr>
            <w:r>
              <w:rPr>
                <w:rFonts w:ascii="Arial" w:cs="Arial" w:eastAsia="Arial" w:hAnsi="Arial"/>
                <w:sz w:val="14"/>
                <w:szCs w:val="14"/>
                <w:color w:val="auto"/>
              </w:rPr>
              <w:t>Thomas G. Stephens</w:t>
            </w:r>
          </w:p>
        </w:tc>
        <w:tc>
          <w:tcPr>
            <w:tcW w:w="18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gridSpan w:val="3"/>
          </w:tcPr>
          <w:p>
            <w:pPr>
              <w:jc w:val="right"/>
              <w:ind w:right="20"/>
              <w:spacing w:after="0" w:line="131" w:lineRule="exact"/>
              <w:rPr>
                <w:sz w:val="20"/>
                <w:szCs w:val="20"/>
                <w:color w:val="auto"/>
              </w:rPr>
            </w:pPr>
            <w:r>
              <w:rPr>
                <w:rFonts w:ascii="Arial" w:cs="Arial" w:eastAsia="Arial" w:hAnsi="Arial"/>
                <w:sz w:val="14"/>
                <w:szCs w:val="14"/>
                <w:color w:val="auto"/>
              </w:rPr>
              <w:t>2/10/2011</w:t>
            </w:r>
          </w:p>
        </w:tc>
        <w:tc>
          <w:tcPr>
            <w:tcW w:w="1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20"/>
              <w:spacing w:after="0" w:line="131" w:lineRule="exact"/>
              <w:rPr>
                <w:sz w:val="20"/>
                <w:szCs w:val="20"/>
                <w:color w:val="auto"/>
              </w:rPr>
            </w:pPr>
            <w:r>
              <w:rPr>
                <w:rFonts w:ascii="Arial" w:cs="Arial" w:eastAsia="Arial" w:hAnsi="Arial"/>
                <w:sz w:val="14"/>
                <w:szCs w:val="14"/>
                <w:color w:val="auto"/>
              </w:rPr>
              <w:t>55,433</w:t>
            </w:r>
          </w:p>
        </w:tc>
        <w:tc>
          <w:tcPr>
            <w:tcW w:w="780" w:type="dxa"/>
            <w:vAlign w:val="bottom"/>
            <w:tcBorders>
              <w:right w:val="single" w:sz="8" w:color="auto"/>
            </w:tcBorders>
            <w:gridSpan w:val="3"/>
          </w:tcPr>
          <w:p>
            <w:pPr>
              <w:jc w:val="right"/>
              <w:ind w:right="120"/>
              <w:spacing w:after="0" w:line="131" w:lineRule="exact"/>
              <w:rPr>
                <w:sz w:val="20"/>
                <w:szCs w:val="20"/>
                <w:color w:val="auto"/>
              </w:rPr>
            </w:pPr>
            <w:r>
              <w:rPr>
                <w:rFonts w:ascii="Arial" w:cs="Arial" w:eastAsia="Arial" w:hAnsi="Arial"/>
                <w:sz w:val="14"/>
                <w:szCs w:val="14"/>
                <w:color w:val="auto"/>
              </w:rPr>
              <w:t>1,123,627</w:t>
            </w:r>
          </w:p>
        </w:tc>
      </w:tr>
      <w:tr>
        <w:trPr>
          <w:trHeight w:val="159"/>
        </w:trPr>
        <w:tc>
          <w:tcPr>
            <w:tcW w:w="1060" w:type="dxa"/>
            <w:vAlign w:val="bottom"/>
            <w:tcBorders>
              <w:left w:val="single" w:sz="8" w:color="auto"/>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gridSpan w:val="3"/>
          </w:tcPr>
          <w:p>
            <w:pPr>
              <w:jc w:val="right"/>
              <w:ind w:right="20"/>
              <w:spacing w:after="0" w:line="159" w:lineRule="exact"/>
              <w:rPr>
                <w:sz w:val="20"/>
                <w:szCs w:val="20"/>
                <w:color w:val="auto"/>
              </w:rPr>
            </w:pPr>
            <w:r>
              <w:rPr>
                <w:rFonts w:ascii="Arial" w:cs="Arial" w:eastAsia="Arial" w:hAnsi="Arial"/>
                <w:sz w:val="14"/>
                <w:szCs w:val="14"/>
                <w:color w:val="auto"/>
              </w:rPr>
              <w:t>3/15/2010</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right w:val="single" w:sz="8" w:color="auto"/>
            </w:tcBorders>
            <w:gridSpan w:val="2"/>
          </w:tcPr>
          <w:p>
            <w:pPr>
              <w:jc w:val="right"/>
              <w:ind w:right="20"/>
              <w:spacing w:after="0" w:line="159" w:lineRule="exact"/>
              <w:rPr>
                <w:sz w:val="20"/>
                <w:szCs w:val="20"/>
                <w:color w:val="auto"/>
              </w:rPr>
            </w:pPr>
            <w:r>
              <w:rPr>
                <w:rFonts w:ascii="Arial" w:cs="Arial" w:eastAsia="Arial" w:hAnsi="Arial"/>
                <w:sz w:val="14"/>
                <w:szCs w:val="14"/>
                <w:color w:val="auto"/>
              </w:rPr>
              <w:t>56,505</w:t>
            </w:r>
          </w:p>
        </w:tc>
        <w:tc>
          <w:tcPr>
            <w:tcW w:w="780" w:type="dxa"/>
            <w:vAlign w:val="bottom"/>
            <w:tcBorders>
              <w:bottom w:val="single" w:sz="8" w:color="auto"/>
              <w:right w:val="single" w:sz="8" w:color="auto"/>
            </w:tcBorders>
            <w:gridSpan w:val="3"/>
          </w:tcPr>
          <w:p>
            <w:pPr>
              <w:jc w:val="right"/>
              <w:ind w:right="120"/>
              <w:spacing w:after="0" w:line="159" w:lineRule="exact"/>
              <w:rPr>
                <w:sz w:val="20"/>
                <w:szCs w:val="20"/>
                <w:color w:val="auto"/>
              </w:rPr>
            </w:pPr>
            <w:r>
              <w:rPr>
                <w:rFonts w:ascii="Arial" w:cs="Arial" w:eastAsia="Arial" w:hAnsi="Arial"/>
                <w:sz w:val="14"/>
                <w:szCs w:val="14"/>
                <w:color w:val="auto"/>
              </w:rPr>
              <w:t>1,145,356</w:t>
            </w:r>
          </w:p>
        </w:tc>
      </w:tr>
      <w:tr>
        <w:trPr>
          <w:trHeight w:val="131"/>
        </w:trPr>
        <w:tc>
          <w:tcPr>
            <w:tcW w:w="2320" w:type="dxa"/>
            <w:vAlign w:val="bottom"/>
            <w:tcBorders>
              <w:left w:val="single" w:sz="8" w:color="auto"/>
              <w:right w:val="single" w:sz="8" w:color="auto"/>
            </w:tcBorders>
            <w:gridSpan w:val="3"/>
            <w:shd w:val="clear" w:color="auto" w:fill="D8D8D8"/>
          </w:tcPr>
          <w:p>
            <w:pPr>
              <w:ind w:left="120"/>
              <w:spacing w:after="0" w:line="131" w:lineRule="exact"/>
              <w:rPr>
                <w:sz w:val="20"/>
                <w:szCs w:val="20"/>
                <w:color w:val="auto"/>
              </w:rPr>
            </w:pPr>
            <w:r>
              <w:rPr>
                <w:rFonts w:ascii="Arial" w:cs="Arial" w:eastAsia="Arial" w:hAnsi="Arial"/>
                <w:sz w:val="14"/>
                <w:szCs w:val="14"/>
                <w:color w:val="auto"/>
              </w:rPr>
              <w:t>David N. Reilly</w:t>
            </w:r>
          </w:p>
        </w:tc>
        <w:tc>
          <w:tcPr>
            <w:tcW w:w="180" w:type="dxa"/>
            <w:vAlign w:val="bottom"/>
            <w:shd w:val="clear" w:color="auto" w:fill="D8D8D8"/>
          </w:tcPr>
          <w:p>
            <w:pPr>
              <w:spacing w:after="0"/>
              <w:rPr>
                <w:sz w:val="11"/>
                <w:szCs w:val="11"/>
                <w:color w:val="auto"/>
              </w:rPr>
            </w:pPr>
          </w:p>
        </w:tc>
        <w:tc>
          <w:tcPr>
            <w:tcW w:w="400" w:type="dxa"/>
            <w:vAlign w:val="bottom"/>
            <w:tcBorders>
              <w:right w:val="single" w:sz="8" w:color="auto"/>
            </w:tcBorders>
            <w:shd w:val="clear" w:color="auto" w:fill="D8D8D8"/>
          </w:tcPr>
          <w:p>
            <w:pPr>
              <w:spacing w:after="0"/>
              <w:rPr>
                <w:sz w:val="11"/>
                <w:szCs w:val="11"/>
                <w:color w:val="auto"/>
              </w:rPr>
            </w:pPr>
          </w:p>
        </w:tc>
        <w:tc>
          <w:tcPr>
            <w:tcW w:w="240" w:type="dxa"/>
            <w:vAlign w:val="bottom"/>
            <w:shd w:val="clear" w:color="auto" w:fill="D8D8D8"/>
          </w:tcPr>
          <w:p>
            <w:pPr>
              <w:spacing w:after="0"/>
              <w:rPr>
                <w:sz w:val="11"/>
                <w:szCs w:val="11"/>
                <w:color w:val="auto"/>
              </w:rPr>
            </w:pPr>
          </w:p>
        </w:tc>
        <w:tc>
          <w:tcPr>
            <w:tcW w:w="640" w:type="dxa"/>
            <w:vAlign w:val="bottom"/>
            <w:shd w:val="clear" w:color="auto" w:fill="D8D8D8"/>
          </w:tcPr>
          <w:p>
            <w:pPr>
              <w:spacing w:after="0"/>
              <w:rPr>
                <w:sz w:val="11"/>
                <w:szCs w:val="11"/>
                <w:color w:val="auto"/>
              </w:rPr>
            </w:pPr>
          </w:p>
        </w:tc>
        <w:tc>
          <w:tcPr>
            <w:tcW w:w="160" w:type="dxa"/>
            <w:vAlign w:val="bottom"/>
            <w:tcBorders>
              <w:right w:val="single" w:sz="8" w:color="auto"/>
            </w:tcBorders>
            <w:shd w:val="clear" w:color="auto" w:fill="D8D8D8"/>
          </w:tcPr>
          <w:p>
            <w:pPr>
              <w:spacing w:after="0"/>
              <w:rPr>
                <w:sz w:val="11"/>
                <w:szCs w:val="11"/>
                <w:color w:val="auto"/>
              </w:rPr>
            </w:pPr>
          </w:p>
        </w:tc>
        <w:tc>
          <w:tcPr>
            <w:tcW w:w="220" w:type="dxa"/>
            <w:vAlign w:val="bottom"/>
            <w:shd w:val="clear" w:color="auto" w:fill="D8D8D8"/>
          </w:tcPr>
          <w:p>
            <w:pPr>
              <w:spacing w:after="0"/>
              <w:rPr>
                <w:sz w:val="11"/>
                <w:szCs w:val="11"/>
                <w:color w:val="auto"/>
              </w:rPr>
            </w:pPr>
          </w:p>
        </w:tc>
        <w:tc>
          <w:tcPr>
            <w:tcW w:w="800" w:type="dxa"/>
            <w:vAlign w:val="bottom"/>
            <w:shd w:val="clear" w:color="auto" w:fill="D8D8D8"/>
          </w:tcPr>
          <w:p>
            <w:pPr>
              <w:spacing w:after="0"/>
              <w:rPr>
                <w:sz w:val="11"/>
                <w:szCs w:val="11"/>
                <w:color w:val="auto"/>
              </w:rPr>
            </w:pPr>
          </w:p>
        </w:tc>
        <w:tc>
          <w:tcPr>
            <w:tcW w:w="140" w:type="dxa"/>
            <w:vAlign w:val="bottom"/>
            <w:tcBorders>
              <w:right w:val="single" w:sz="8" w:color="auto"/>
            </w:tcBorders>
            <w:shd w:val="clear" w:color="auto" w:fill="D8D8D8"/>
          </w:tcPr>
          <w:p>
            <w:pPr>
              <w:spacing w:after="0"/>
              <w:rPr>
                <w:sz w:val="11"/>
                <w:szCs w:val="11"/>
                <w:color w:val="auto"/>
              </w:rPr>
            </w:pPr>
          </w:p>
        </w:tc>
        <w:tc>
          <w:tcPr>
            <w:tcW w:w="260" w:type="dxa"/>
            <w:vAlign w:val="bottom"/>
            <w:shd w:val="clear" w:color="auto" w:fill="D8D8D8"/>
          </w:tcPr>
          <w:p>
            <w:pPr>
              <w:spacing w:after="0"/>
              <w:rPr>
                <w:sz w:val="11"/>
                <w:szCs w:val="11"/>
                <w:color w:val="auto"/>
              </w:rPr>
            </w:pPr>
          </w:p>
        </w:tc>
        <w:tc>
          <w:tcPr>
            <w:tcW w:w="740" w:type="dxa"/>
            <w:vAlign w:val="bottom"/>
            <w:shd w:val="clear" w:color="auto" w:fill="D8D8D8"/>
          </w:tcPr>
          <w:p>
            <w:pPr>
              <w:spacing w:after="0"/>
              <w:rPr>
                <w:sz w:val="11"/>
                <w:szCs w:val="11"/>
                <w:color w:val="auto"/>
              </w:rPr>
            </w:pPr>
          </w:p>
        </w:tc>
        <w:tc>
          <w:tcPr>
            <w:tcW w:w="160" w:type="dxa"/>
            <w:vAlign w:val="bottom"/>
            <w:tcBorders>
              <w:right w:val="single" w:sz="8" w:color="auto"/>
            </w:tcBorders>
            <w:shd w:val="clear" w:color="auto" w:fill="D8D8D8"/>
          </w:tcPr>
          <w:p>
            <w:pPr>
              <w:spacing w:after="0"/>
              <w:rPr>
                <w:sz w:val="11"/>
                <w:szCs w:val="11"/>
                <w:color w:val="auto"/>
              </w:rPr>
            </w:pPr>
          </w:p>
        </w:tc>
        <w:tc>
          <w:tcPr>
            <w:tcW w:w="160" w:type="dxa"/>
            <w:vAlign w:val="bottom"/>
            <w:shd w:val="clear" w:color="auto" w:fill="D8D8D8"/>
          </w:tcPr>
          <w:p>
            <w:pPr>
              <w:spacing w:after="0"/>
              <w:rPr>
                <w:sz w:val="11"/>
                <w:szCs w:val="11"/>
                <w:color w:val="auto"/>
              </w:rPr>
            </w:pPr>
          </w:p>
        </w:tc>
        <w:tc>
          <w:tcPr>
            <w:tcW w:w="540" w:type="dxa"/>
            <w:vAlign w:val="bottom"/>
            <w:tcBorders>
              <w:right w:val="single" w:sz="8" w:color="auto"/>
            </w:tcBorders>
            <w:shd w:val="clear" w:color="auto" w:fill="D8D8D8"/>
          </w:tcPr>
          <w:p>
            <w:pPr>
              <w:spacing w:after="0"/>
              <w:rPr>
                <w:sz w:val="11"/>
                <w:szCs w:val="11"/>
                <w:color w:val="auto"/>
              </w:rPr>
            </w:pPr>
          </w:p>
        </w:tc>
        <w:tc>
          <w:tcPr>
            <w:tcW w:w="200" w:type="dxa"/>
            <w:vAlign w:val="bottom"/>
            <w:shd w:val="clear" w:color="auto" w:fill="D8D8D8"/>
          </w:tcPr>
          <w:p>
            <w:pPr>
              <w:spacing w:after="0"/>
              <w:rPr>
                <w:sz w:val="11"/>
                <w:szCs w:val="11"/>
                <w:color w:val="auto"/>
              </w:rPr>
            </w:pPr>
          </w:p>
        </w:tc>
        <w:tc>
          <w:tcPr>
            <w:tcW w:w="580" w:type="dxa"/>
            <w:vAlign w:val="bottom"/>
            <w:shd w:val="clear" w:color="auto" w:fill="D8D8D8"/>
          </w:tcPr>
          <w:p>
            <w:pPr>
              <w:spacing w:after="0"/>
              <w:rPr>
                <w:sz w:val="11"/>
                <w:szCs w:val="11"/>
                <w:color w:val="auto"/>
              </w:rPr>
            </w:pPr>
          </w:p>
        </w:tc>
        <w:tc>
          <w:tcPr>
            <w:tcW w:w="120" w:type="dxa"/>
            <w:vAlign w:val="bottom"/>
            <w:tcBorders>
              <w:right w:val="single" w:sz="8" w:color="auto"/>
            </w:tcBorders>
            <w:shd w:val="clear" w:color="auto" w:fill="D8D8D8"/>
          </w:tcPr>
          <w:p>
            <w:pPr>
              <w:spacing w:after="0"/>
              <w:rPr>
                <w:sz w:val="11"/>
                <w:szCs w:val="11"/>
                <w:color w:val="auto"/>
              </w:rPr>
            </w:pPr>
          </w:p>
        </w:tc>
        <w:tc>
          <w:tcPr>
            <w:tcW w:w="780" w:type="dxa"/>
            <w:vAlign w:val="bottom"/>
            <w:tcBorders>
              <w:right w:val="single" w:sz="8" w:color="auto"/>
            </w:tcBorders>
            <w:gridSpan w:val="3"/>
            <w:shd w:val="clear" w:color="auto" w:fill="D8D8D8"/>
          </w:tcPr>
          <w:p>
            <w:pPr>
              <w:jc w:val="right"/>
              <w:ind w:right="20"/>
              <w:spacing w:after="0" w:line="131" w:lineRule="exact"/>
              <w:rPr>
                <w:sz w:val="20"/>
                <w:szCs w:val="20"/>
                <w:color w:val="auto"/>
              </w:rPr>
            </w:pPr>
            <w:r>
              <w:rPr>
                <w:rFonts w:ascii="Arial" w:cs="Arial" w:eastAsia="Arial" w:hAnsi="Arial"/>
                <w:sz w:val="14"/>
                <w:szCs w:val="14"/>
                <w:color w:val="auto"/>
              </w:rPr>
              <w:t>2/10/2011</w:t>
            </w:r>
          </w:p>
        </w:tc>
        <w:tc>
          <w:tcPr>
            <w:tcW w:w="160" w:type="dxa"/>
            <w:vAlign w:val="bottom"/>
            <w:shd w:val="clear" w:color="auto" w:fill="D8D8D8"/>
          </w:tcPr>
          <w:p>
            <w:pPr>
              <w:spacing w:after="0"/>
              <w:rPr>
                <w:sz w:val="11"/>
                <w:szCs w:val="11"/>
                <w:color w:val="auto"/>
              </w:rPr>
            </w:pPr>
          </w:p>
        </w:tc>
        <w:tc>
          <w:tcPr>
            <w:tcW w:w="520" w:type="dxa"/>
            <w:vAlign w:val="bottom"/>
            <w:tcBorders>
              <w:right w:val="single" w:sz="8" w:color="auto"/>
            </w:tcBorders>
            <w:shd w:val="clear" w:color="auto" w:fill="D8D8D8"/>
          </w:tcPr>
          <w:p>
            <w:pPr>
              <w:spacing w:after="0"/>
              <w:rPr>
                <w:sz w:val="11"/>
                <w:szCs w:val="11"/>
                <w:color w:val="auto"/>
              </w:rPr>
            </w:pPr>
          </w:p>
        </w:tc>
        <w:tc>
          <w:tcPr>
            <w:tcW w:w="120" w:type="dxa"/>
            <w:vAlign w:val="bottom"/>
            <w:shd w:val="clear" w:color="auto" w:fill="D8D8D8"/>
          </w:tcPr>
          <w:p>
            <w:pPr>
              <w:spacing w:after="0"/>
              <w:rPr>
                <w:sz w:val="11"/>
                <w:szCs w:val="11"/>
                <w:color w:val="auto"/>
              </w:rPr>
            </w:pPr>
          </w:p>
        </w:tc>
        <w:tc>
          <w:tcPr>
            <w:tcW w:w="440" w:type="dxa"/>
            <w:vAlign w:val="bottom"/>
            <w:tcBorders>
              <w:right w:val="single" w:sz="8" w:color="auto"/>
            </w:tcBorders>
            <w:shd w:val="clear" w:color="auto" w:fill="D8D8D8"/>
          </w:tcPr>
          <w:p>
            <w:pPr>
              <w:spacing w:after="0"/>
              <w:rPr>
                <w:sz w:val="11"/>
                <w:szCs w:val="11"/>
                <w:color w:val="auto"/>
              </w:rPr>
            </w:pPr>
          </w:p>
        </w:tc>
        <w:tc>
          <w:tcPr>
            <w:tcW w:w="160" w:type="dxa"/>
            <w:vAlign w:val="bottom"/>
            <w:shd w:val="clear" w:color="auto" w:fill="D8D8D8"/>
          </w:tcPr>
          <w:p>
            <w:pPr>
              <w:spacing w:after="0"/>
              <w:rPr>
                <w:sz w:val="11"/>
                <w:szCs w:val="11"/>
                <w:color w:val="auto"/>
              </w:rPr>
            </w:pPr>
          </w:p>
        </w:tc>
        <w:tc>
          <w:tcPr>
            <w:tcW w:w="620" w:type="dxa"/>
            <w:vAlign w:val="bottom"/>
            <w:tcBorders>
              <w:right w:val="single" w:sz="8" w:color="auto"/>
            </w:tcBorders>
            <w:gridSpan w:val="2"/>
            <w:shd w:val="clear" w:color="auto" w:fill="D8D8D8"/>
          </w:tcPr>
          <w:p>
            <w:pPr>
              <w:jc w:val="right"/>
              <w:ind w:right="20"/>
              <w:spacing w:after="0" w:line="131" w:lineRule="exact"/>
              <w:rPr>
                <w:sz w:val="20"/>
                <w:szCs w:val="20"/>
                <w:color w:val="auto"/>
              </w:rPr>
            </w:pPr>
            <w:r>
              <w:rPr>
                <w:rFonts w:ascii="Arial" w:cs="Arial" w:eastAsia="Arial" w:hAnsi="Arial"/>
                <w:sz w:val="14"/>
                <w:szCs w:val="14"/>
                <w:color w:val="auto"/>
              </w:rPr>
              <w:t>27,717</w:t>
            </w:r>
          </w:p>
        </w:tc>
        <w:tc>
          <w:tcPr>
            <w:tcW w:w="780" w:type="dxa"/>
            <w:vAlign w:val="bottom"/>
            <w:tcBorders>
              <w:right w:val="single" w:sz="8" w:color="auto"/>
            </w:tcBorders>
            <w:gridSpan w:val="3"/>
            <w:shd w:val="clear" w:color="auto" w:fill="D8D8D8"/>
          </w:tcPr>
          <w:p>
            <w:pPr>
              <w:jc w:val="right"/>
              <w:ind w:right="120"/>
              <w:spacing w:after="0" w:line="131" w:lineRule="exact"/>
              <w:rPr>
                <w:sz w:val="20"/>
                <w:szCs w:val="20"/>
                <w:color w:val="auto"/>
              </w:rPr>
            </w:pPr>
            <w:r>
              <w:rPr>
                <w:rFonts w:ascii="Arial" w:cs="Arial" w:eastAsia="Arial" w:hAnsi="Arial"/>
                <w:sz w:val="14"/>
                <w:szCs w:val="14"/>
                <w:color w:val="auto"/>
              </w:rPr>
              <w:t>561,824</w:t>
            </w:r>
          </w:p>
        </w:tc>
      </w:tr>
      <w:tr>
        <w:trPr>
          <w:trHeight w:val="159"/>
        </w:trPr>
        <w:tc>
          <w:tcPr>
            <w:tcW w:w="1060" w:type="dxa"/>
            <w:vAlign w:val="bottom"/>
            <w:tcBorders>
              <w:left w:val="single" w:sz="8" w:color="auto"/>
              <w:bottom w:val="single" w:sz="8" w:color="auto"/>
            </w:tcBorders>
            <w:shd w:val="clear" w:color="auto" w:fill="D8D8D8"/>
          </w:tcPr>
          <w:p>
            <w:pPr>
              <w:spacing w:after="0"/>
              <w:rPr>
                <w:sz w:val="13"/>
                <w:szCs w:val="13"/>
                <w:color w:val="auto"/>
              </w:rPr>
            </w:pPr>
          </w:p>
        </w:tc>
        <w:tc>
          <w:tcPr>
            <w:tcW w:w="320" w:type="dxa"/>
            <w:vAlign w:val="bottom"/>
            <w:tcBorders>
              <w:bottom w:val="single" w:sz="8" w:color="auto"/>
            </w:tcBorders>
            <w:shd w:val="clear" w:color="auto" w:fill="D8D8D8"/>
          </w:tcPr>
          <w:p>
            <w:pPr>
              <w:spacing w:after="0"/>
              <w:rPr>
                <w:sz w:val="13"/>
                <w:szCs w:val="13"/>
                <w:color w:val="auto"/>
              </w:rPr>
            </w:pPr>
          </w:p>
        </w:tc>
        <w:tc>
          <w:tcPr>
            <w:tcW w:w="940" w:type="dxa"/>
            <w:vAlign w:val="bottom"/>
            <w:tcBorders>
              <w:bottom w:val="single" w:sz="8" w:color="auto"/>
              <w:right w:val="single" w:sz="8" w:color="auto"/>
            </w:tcBorders>
            <w:shd w:val="clear" w:color="auto" w:fill="D8D8D8"/>
          </w:tcPr>
          <w:p>
            <w:pPr>
              <w:spacing w:after="0"/>
              <w:rPr>
                <w:sz w:val="13"/>
                <w:szCs w:val="13"/>
                <w:color w:val="auto"/>
              </w:rPr>
            </w:pPr>
          </w:p>
        </w:tc>
        <w:tc>
          <w:tcPr>
            <w:tcW w:w="180" w:type="dxa"/>
            <w:vAlign w:val="bottom"/>
            <w:tcBorders>
              <w:bottom w:val="single" w:sz="8" w:color="auto"/>
            </w:tcBorders>
            <w:shd w:val="clear" w:color="auto" w:fill="D8D8D8"/>
          </w:tcPr>
          <w:p>
            <w:pPr>
              <w:spacing w:after="0"/>
              <w:rPr>
                <w:sz w:val="13"/>
                <w:szCs w:val="13"/>
                <w:color w:val="auto"/>
              </w:rPr>
            </w:pPr>
          </w:p>
        </w:tc>
        <w:tc>
          <w:tcPr>
            <w:tcW w:w="400" w:type="dxa"/>
            <w:vAlign w:val="bottom"/>
            <w:tcBorders>
              <w:bottom w:val="single" w:sz="8" w:color="auto"/>
              <w:right w:val="single" w:sz="8" w:color="auto"/>
            </w:tcBorders>
            <w:shd w:val="clear" w:color="auto" w:fill="D8D8D8"/>
          </w:tcPr>
          <w:p>
            <w:pPr>
              <w:spacing w:after="0"/>
              <w:rPr>
                <w:sz w:val="13"/>
                <w:szCs w:val="13"/>
                <w:color w:val="auto"/>
              </w:rPr>
            </w:pPr>
          </w:p>
        </w:tc>
        <w:tc>
          <w:tcPr>
            <w:tcW w:w="240" w:type="dxa"/>
            <w:vAlign w:val="bottom"/>
            <w:tcBorders>
              <w:bottom w:val="single" w:sz="8" w:color="auto"/>
            </w:tcBorders>
            <w:shd w:val="clear" w:color="auto" w:fill="D8D8D8"/>
          </w:tcPr>
          <w:p>
            <w:pPr>
              <w:spacing w:after="0"/>
              <w:rPr>
                <w:sz w:val="13"/>
                <w:szCs w:val="13"/>
                <w:color w:val="auto"/>
              </w:rPr>
            </w:pPr>
          </w:p>
        </w:tc>
        <w:tc>
          <w:tcPr>
            <w:tcW w:w="640" w:type="dxa"/>
            <w:vAlign w:val="bottom"/>
            <w:tcBorders>
              <w:bottom w:val="single" w:sz="8" w:color="auto"/>
            </w:tcBorders>
            <w:shd w:val="clear" w:color="auto" w:fill="D8D8D8"/>
          </w:tcPr>
          <w:p>
            <w:pPr>
              <w:spacing w:after="0"/>
              <w:rPr>
                <w:sz w:val="13"/>
                <w:szCs w:val="13"/>
                <w:color w:val="auto"/>
              </w:rPr>
            </w:pPr>
          </w:p>
        </w:tc>
        <w:tc>
          <w:tcPr>
            <w:tcW w:w="160" w:type="dxa"/>
            <w:vAlign w:val="bottom"/>
            <w:tcBorders>
              <w:bottom w:val="single" w:sz="8" w:color="auto"/>
              <w:right w:val="single" w:sz="8" w:color="auto"/>
            </w:tcBorders>
            <w:shd w:val="clear" w:color="auto" w:fill="D8D8D8"/>
          </w:tcPr>
          <w:p>
            <w:pPr>
              <w:spacing w:after="0"/>
              <w:rPr>
                <w:sz w:val="13"/>
                <w:szCs w:val="13"/>
                <w:color w:val="auto"/>
              </w:rPr>
            </w:pPr>
          </w:p>
        </w:tc>
        <w:tc>
          <w:tcPr>
            <w:tcW w:w="220" w:type="dxa"/>
            <w:vAlign w:val="bottom"/>
            <w:tcBorders>
              <w:bottom w:val="single" w:sz="8" w:color="auto"/>
            </w:tcBorders>
            <w:shd w:val="clear" w:color="auto" w:fill="D8D8D8"/>
          </w:tcPr>
          <w:p>
            <w:pPr>
              <w:spacing w:after="0"/>
              <w:rPr>
                <w:sz w:val="13"/>
                <w:szCs w:val="13"/>
                <w:color w:val="auto"/>
              </w:rPr>
            </w:pPr>
          </w:p>
        </w:tc>
        <w:tc>
          <w:tcPr>
            <w:tcW w:w="800" w:type="dxa"/>
            <w:vAlign w:val="bottom"/>
            <w:tcBorders>
              <w:bottom w:val="single" w:sz="8" w:color="auto"/>
            </w:tcBorders>
            <w:shd w:val="clear" w:color="auto" w:fill="D8D8D8"/>
          </w:tcPr>
          <w:p>
            <w:pPr>
              <w:spacing w:after="0"/>
              <w:rPr>
                <w:sz w:val="13"/>
                <w:szCs w:val="13"/>
                <w:color w:val="auto"/>
              </w:rPr>
            </w:pPr>
          </w:p>
        </w:tc>
        <w:tc>
          <w:tcPr>
            <w:tcW w:w="140" w:type="dxa"/>
            <w:vAlign w:val="bottom"/>
            <w:tcBorders>
              <w:bottom w:val="single" w:sz="8" w:color="auto"/>
              <w:right w:val="single" w:sz="8" w:color="auto"/>
            </w:tcBorders>
            <w:shd w:val="clear" w:color="auto" w:fill="D8D8D8"/>
          </w:tcPr>
          <w:p>
            <w:pPr>
              <w:spacing w:after="0"/>
              <w:rPr>
                <w:sz w:val="13"/>
                <w:szCs w:val="13"/>
                <w:color w:val="auto"/>
              </w:rPr>
            </w:pPr>
          </w:p>
        </w:tc>
        <w:tc>
          <w:tcPr>
            <w:tcW w:w="260" w:type="dxa"/>
            <w:vAlign w:val="bottom"/>
            <w:tcBorders>
              <w:bottom w:val="single" w:sz="8" w:color="auto"/>
            </w:tcBorders>
            <w:shd w:val="clear" w:color="auto" w:fill="D8D8D8"/>
          </w:tcPr>
          <w:p>
            <w:pPr>
              <w:spacing w:after="0"/>
              <w:rPr>
                <w:sz w:val="13"/>
                <w:szCs w:val="13"/>
                <w:color w:val="auto"/>
              </w:rPr>
            </w:pPr>
          </w:p>
        </w:tc>
        <w:tc>
          <w:tcPr>
            <w:tcW w:w="740" w:type="dxa"/>
            <w:vAlign w:val="bottom"/>
            <w:tcBorders>
              <w:bottom w:val="single" w:sz="8" w:color="auto"/>
            </w:tcBorders>
            <w:shd w:val="clear" w:color="auto" w:fill="D8D8D8"/>
          </w:tcPr>
          <w:p>
            <w:pPr>
              <w:spacing w:after="0"/>
              <w:rPr>
                <w:sz w:val="13"/>
                <w:szCs w:val="13"/>
                <w:color w:val="auto"/>
              </w:rPr>
            </w:pPr>
          </w:p>
        </w:tc>
        <w:tc>
          <w:tcPr>
            <w:tcW w:w="160" w:type="dxa"/>
            <w:vAlign w:val="bottom"/>
            <w:tcBorders>
              <w:bottom w:val="single" w:sz="8" w:color="auto"/>
              <w:right w:val="single" w:sz="8" w:color="auto"/>
            </w:tcBorders>
            <w:shd w:val="clear" w:color="auto" w:fill="D8D8D8"/>
          </w:tcPr>
          <w:p>
            <w:pPr>
              <w:spacing w:after="0"/>
              <w:rPr>
                <w:sz w:val="13"/>
                <w:szCs w:val="13"/>
                <w:color w:val="auto"/>
              </w:rPr>
            </w:pPr>
          </w:p>
        </w:tc>
        <w:tc>
          <w:tcPr>
            <w:tcW w:w="160" w:type="dxa"/>
            <w:vAlign w:val="bottom"/>
            <w:tcBorders>
              <w:bottom w:val="single" w:sz="8" w:color="auto"/>
            </w:tcBorders>
            <w:shd w:val="clear" w:color="auto" w:fill="D8D8D8"/>
          </w:tcPr>
          <w:p>
            <w:pPr>
              <w:spacing w:after="0"/>
              <w:rPr>
                <w:sz w:val="13"/>
                <w:szCs w:val="13"/>
                <w:color w:val="auto"/>
              </w:rPr>
            </w:pPr>
          </w:p>
        </w:tc>
        <w:tc>
          <w:tcPr>
            <w:tcW w:w="540" w:type="dxa"/>
            <w:vAlign w:val="bottom"/>
            <w:tcBorders>
              <w:bottom w:val="single" w:sz="8" w:color="auto"/>
              <w:right w:val="single" w:sz="8" w:color="auto"/>
            </w:tcBorders>
            <w:shd w:val="clear" w:color="auto" w:fill="D8D8D8"/>
          </w:tcPr>
          <w:p>
            <w:pPr>
              <w:spacing w:after="0"/>
              <w:rPr>
                <w:sz w:val="13"/>
                <w:szCs w:val="13"/>
                <w:color w:val="auto"/>
              </w:rPr>
            </w:pPr>
          </w:p>
        </w:tc>
        <w:tc>
          <w:tcPr>
            <w:tcW w:w="200" w:type="dxa"/>
            <w:vAlign w:val="bottom"/>
            <w:tcBorders>
              <w:bottom w:val="single" w:sz="8" w:color="auto"/>
            </w:tcBorders>
            <w:shd w:val="clear" w:color="auto" w:fill="D8D8D8"/>
          </w:tcPr>
          <w:p>
            <w:pPr>
              <w:spacing w:after="0"/>
              <w:rPr>
                <w:sz w:val="13"/>
                <w:szCs w:val="13"/>
                <w:color w:val="auto"/>
              </w:rPr>
            </w:pPr>
          </w:p>
        </w:tc>
        <w:tc>
          <w:tcPr>
            <w:tcW w:w="580" w:type="dxa"/>
            <w:vAlign w:val="bottom"/>
            <w:tcBorders>
              <w:bottom w:val="single" w:sz="8" w:color="auto"/>
            </w:tcBorders>
            <w:shd w:val="clear" w:color="auto" w:fill="D8D8D8"/>
          </w:tcPr>
          <w:p>
            <w:pPr>
              <w:spacing w:after="0"/>
              <w:rPr>
                <w:sz w:val="13"/>
                <w:szCs w:val="13"/>
                <w:color w:val="auto"/>
              </w:rPr>
            </w:pPr>
          </w:p>
        </w:tc>
        <w:tc>
          <w:tcPr>
            <w:tcW w:w="120" w:type="dxa"/>
            <w:vAlign w:val="bottom"/>
            <w:tcBorders>
              <w:bottom w:val="single" w:sz="8" w:color="auto"/>
              <w:right w:val="single" w:sz="8" w:color="auto"/>
            </w:tcBorders>
            <w:shd w:val="clear" w:color="auto" w:fill="D8D8D8"/>
          </w:tcPr>
          <w:p>
            <w:pPr>
              <w:spacing w:after="0"/>
              <w:rPr>
                <w:sz w:val="13"/>
                <w:szCs w:val="13"/>
                <w:color w:val="auto"/>
              </w:rPr>
            </w:pPr>
          </w:p>
        </w:tc>
        <w:tc>
          <w:tcPr>
            <w:tcW w:w="780" w:type="dxa"/>
            <w:vAlign w:val="bottom"/>
            <w:tcBorders>
              <w:bottom w:val="single" w:sz="8" w:color="auto"/>
              <w:right w:val="single" w:sz="8" w:color="auto"/>
            </w:tcBorders>
            <w:gridSpan w:val="3"/>
            <w:shd w:val="clear" w:color="auto" w:fill="D8D8D8"/>
          </w:tcPr>
          <w:p>
            <w:pPr>
              <w:jc w:val="right"/>
              <w:ind w:right="20"/>
              <w:spacing w:after="0" w:line="159" w:lineRule="exact"/>
              <w:rPr>
                <w:sz w:val="20"/>
                <w:szCs w:val="20"/>
                <w:color w:val="auto"/>
              </w:rPr>
            </w:pPr>
            <w:r>
              <w:rPr>
                <w:rFonts w:ascii="Arial" w:cs="Arial" w:eastAsia="Arial" w:hAnsi="Arial"/>
                <w:sz w:val="14"/>
                <w:szCs w:val="14"/>
                <w:color w:val="auto"/>
              </w:rPr>
              <w:t>3/15/2010</w:t>
            </w:r>
          </w:p>
        </w:tc>
        <w:tc>
          <w:tcPr>
            <w:tcW w:w="160" w:type="dxa"/>
            <w:vAlign w:val="bottom"/>
            <w:tcBorders>
              <w:bottom w:val="single" w:sz="8" w:color="auto"/>
            </w:tcBorders>
            <w:shd w:val="clear" w:color="auto" w:fill="D8D8D8"/>
          </w:tcPr>
          <w:p>
            <w:pPr>
              <w:spacing w:after="0"/>
              <w:rPr>
                <w:sz w:val="13"/>
                <w:szCs w:val="13"/>
                <w:color w:val="auto"/>
              </w:rPr>
            </w:pPr>
          </w:p>
        </w:tc>
        <w:tc>
          <w:tcPr>
            <w:tcW w:w="520" w:type="dxa"/>
            <w:vAlign w:val="bottom"/>
            <w:tcBorders>
              <w:bottom w:val="single" w:sz="8" w:color="auto"/>
              <w:right w:val="single" w:sz="8" w:color="auto"/>
            </w:tcBorders>
            <w:shd w:val="clear" w:color="auto" w:fill="D8D8D8"/>
          </w:tcPr>
          <w:p>
            <w:pPr>
              <w:spacing w:after="0"/>
              <w:rPr>
                <w:sz w:val="13"/>
                <w:szCs w:val="13"/>
                <w:color w:val="auto"/>
              </w:rPr>
            </w:pPr>
          </w:p>
        </w:tc>
        <w:tc>
          <w:tcPr>
            <w:tcW w:w="120" w:type="dxa"/>
            <w:vAlign w:val="bottom"/>
            <w:tcBorders>
              <w:bottom w:val="single" w:sz="8" w:color="auto"/>
            </w:tcBorders>
            <w:shd w:val="clear" w:color="auto" w:fill="D8D8D8"/>
          </w:tcPr>
          <w:p>
            <w:pPr>
              <w:spacing w:after="0"/>
              <w:rPr>
                <w:sz w:val="13"/>
                <w:szCs w:val="13"/>
                <w:color w:val="auto"/>
              </w:rPr>
            </w:pPr>
          </w:p>
        </w:tc>
        <w:tc>
          <w:tcPr>
            <w:tcW w:w="440" w:type="dxa"/>
            <w:vAlign w:val="bottom"/>
            <w:tcBorders>
              <w:bottom w:val="single" w:sz="8" w:color="auto"/>
              <w:right w:val="single" w:sz="8" w:color="auto"/>
            </w:tcBorders>
            <w:shd w:val="clear" w:color="auto" w:fill="D8D8D8"/>
          </w:tcPr>
          <w:p>
            <w:pPr>
              <w:spacing w:after="0"/>
              <w:rPr>
                <w:sz w:val="13"/>
                <w:szCs w:val="13"/>
                <w:color w:val="auto"/>
              </w:rPr>
            </w:pPr>
          </w:p>
        </w:tc>
        <w:tc>
          <w:tcPr>
            <w:tcW w:w="160" w:type="dxa"/>
            <w:vAlign w:val="bottom"/>
            <w:tcBorders>
              <w:bottom w:val="single" w:sz="8" w:color="auto"/>
            </w:tcBorders>
            <w:shd w:val="clear" w:color="auto" w:fill="D8D8D8"/>
          </w:tcPr>
          <w:p>
            <w:pPr>
              <w:spacing w:after="0"/>
              <w:rPr>
                <w:sz w:val="13"/>
                <w:szCs w:val="13"/>
                <w:color w:val="auto"/>
              </w:rPr>
            </w:pPr>
          </w:p>
        </w:tc>
        <w:tc>
          <w:tcPr>
            <w:tcW w:w="620" w:type="dxa"/>
            <w:vAlign w:val="bottom"/>
            <w:tcBorders>
              <w:bottom w:val="single" w:sz="8" w:color="auto"/>
              <w:right w:val="single" w:sz="8" w:color="auto"/>
            </w:tcBorders>
            <w:gridSpan w:val="2"/>
            <w:shd w:val="clear" w:color="auto" w:fill="D8D8D8"/>
          </w:tcPr>
          <w:p>
            <w:pPr>
              <w:jc w:val="right"/>
              <w:ind w:right="20"/>
              <w:spacing w:after="0" w:line="159" w:lineRule="exact"/>
              <w:rPr>
                <w:sz w:val="20"/>
                <w:szCs w:val="20"/>
                <w:color w:val="auto"/>
              </w:rPr>
            </w:pPr>
            <w:r>
              <w:rPr>
                <w:rFonts w:ascii="Arial" w:cs="Arial" w:eastAsia="Arial" w:hAnsi="Arial"/>
                <w:sz w:val="14"/>
                <w:szCs w:val="14"/>
                <w:color w:val="auto"/>
              </w:rPr>
              <w:t>36,261</w:t>
            </w:r>
          </w:p>
        </w:tc>
        <w:tc>
          <w:tcPr>
            <w:tcW w:w="780" w:type="dxa"/>
            <w:vAlign w:val="bottom"/>
            <w:tcBorders>
              <w:bottom w:val="single" w:sz="8" w:color="auto"/>
              <w:right w:val="single" w:sz="8" w:color="auto"/>
            </w:tcBorders>
            <w:gridSpan w:val="3"/>
            <w:shd w:val="clear" w:color="auto" w:fill="D8D8D8"/>
          </w:tcPr>
          <w:p>
            <w:pPr>
              <w:jc w:val="right"/>
              <w:ind w:right="120"/>
              <w:spacing w:after="0" w:line="159" w:lineRule="exact"/>
              <w:rPr>
                <w:sz w:val="20"/>
                <w:szCs w:val="20"/>
                <w:color w:val="auto"/>
              </w:rPr>
            </w:pPr>
            <w:r>
              <w:rPr>
                <w:rFonts w:ascii="Arial" w:cs="Arial" w:eastAsia="Arial" w:hAnsi="Arial"/>
                <w:sz w:val="14"/>
                <w:szCs w:val="14"/>
                <w:color w:val="auto"/>
              </w:rPr>
              <w:t>735,010</w:t>
            </w:r>
          </w:p>
        </w:tc>
      </w:tr>
    </w:tbl>
    <w:p>
      <w:pPr>
        <w:spacing w:after="0" w:line="113" w:lineRule="exact"/>
        <w:rPr>
          <w:sz w:val="20"/>
          <w:szCs w:val="20"/>
          <w:color w:val="auto"/>
        </w:rPr>
      </w:pPr>
    </w:p>
    <w:p>
      <w:pPr>
        <w:ind w:right="380" w:firstLine="571"/>
        <w:spacing w:after="0" w:line="332" w:lineRule="auto"/>
        <w:rPr>
          <w:sz w:val="20"/>
          <w:szCs w:val="20"/>
          <w:color w:val="auto"/>
        </w:rPr>
      </w:pPr>
      <w:r>
        <w:rPr>
          <w:rFonts w:ascii="Arial" w:cs="Arial" w:eastAsia="Arial" w:hAnsi="Arial"/>
          <w:sz w:val="16"/>
          <w:szCs w:val="16"/>
          <w:color w:val="auto"/>
        </w:rPr>
        <w:t>The amounts in column (j) in the table above reflect RSU grants that vest as described in the narrative accompanying the “2011 Grants of Plan Based Awards” table on page 44. The awards are valued in this column based on the closing price of Common Stock on December 31, 2011 ($20.27).</w:t>
      </w:r>
    </w:p>
    <w:p>
      <w:pPr>
        <w:spacing w:after="0" w:line="45" w:lineRule="exact"/>
        <w:rPr>
          <w:sz w:val="20"/>
          <w:szCs w:val="20"/>
          <w:color w:val="auto"/>
        </w:rPr>
      </w:pPr>
    </w:p>
    <w:p>
      <w:pPr>
        <w:ind w:right="240" w:firstLine="571"/>
        <w:spacing w:after="0" w:line="259" w:lineRule="auto"/>
        <w:rPr>
          <w:sz w:val="20"/>
          <w:szCs w:val="20"/>
          <w:color w:val="auto"/>
        </w:rPr>
      </w:pPr>
      <w:r>
        <w:rPr>
          <w:rFonts w:ascii="Arial" w:cs="Arial" w:eastAsia="Arial" w:hAnsi="Arial"/>
          <w:sz w:val="18"/>
          <w:szCs w:val="18"/>
          <w:color w:val="auto"/>
        </w:rPr>
        <w:t>As described in the CD&amp;A on page 36 and the “2011 Option Exercises and Stock Vested” table below, Mr. Ammann’s RSU grant of February 10, 2011 was fully vested and converted to restricted stock on March 31, 2011. The shares were delivered to his account and will remain restricted from sale until February 10, 2014, in accordance with the original settlement date of the grant.</w:t>
      </w:r>
    </w:p>
    <w:p>
      <w:pPr>
        <w:spacing w:after="0" w:line="10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Mr. Liddell’s June 30, 2010 and February 10, 2011 awards were forfeited due to his resignation effective April 1, 2011.</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40"/>
          </w:cols>
          <w:pgMar w:left="240" w:top="459" w:right="2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2011 Option Exercises and Stock Vested</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440" w:type="dxa"/>
            <w:vAlign w:val="bottom"/>
            <w:tcBorders>
              <w:top w:val="single" w:sz="8" w:color="auto"/>
              <w:left w:val="single" w:sz="8" w:color="auto"/>
              <w:bottom w:val="single" w:sz="8" w:color="auto"/>
            </w:tcBorders>
            <w:shd w:val="clear" w:color="auto" w:fill="D8D8D8"/>
          </w:tcPr>
          <w:p>
            <w:pPr>
              <w:spacing w:after="0"/>
              <w:rPr>
                <w:sz w:val="22"/>
                <w:szCs w:val="22"/>
                <w:color w:val="auto"/>
              </w:rPr>
            </w:pPr>
          </w:p>
        </w:tc>
        <w:tc>
          <w:tcPr>
            <w:tcW w:w="460" w:type="dxa"/>
            <w:vAlign w:val="bottom"/>
            <w:tcBorders>
              <w:top w:val="single" w:sz="8" w:color="auto"/>
              <w:bottom w:val="single" w:sz="8" w:color="auto"/>
            </w:tcBorders>
            <w:shd w:val="clear" w:color="auto" w:fill="D8D8D8"/>
          </w:tcPr>
          <w:p>
            <w:pPr>
              <w:spacing w:after="0"/>
              <w:rPr>
                <w:sz w:val="22"/>
                <w:szCs w:val="22"/>
                <w:color w:val="auto"/>
              </w:rPr>
            </w:pPr>
          </w:p>
        </w:tc>
        <w:tc>
          <w:tcPr>
            <w:tcW w:w="1320" w:type="dxa"/>
            <w:vAlign w:val="bottom"/>
            <w:tcBorders>
              <w:top w:val="single" w:sz="8" w:color="auto"/>
              <w:bottom w:val="single" w:sz="8" w:color="auto"/>
              <w:right w:val="single" w:sz="8" w:color="auto"/>
            </w:tcBorders>
            <w:shd w:val="clear" w:color="auto" w:fill="D8D8D8"/>
          </w:tcPr>
          <w:p>
            <w:pPr>
              <w:spacing w:after="0"/>
              <w:rPr>
                <w:sz w:val="22"/>
                <w:szCs w:val="22"/>
                <w:color w:val="auto"/>
              </w:rPr>
            </w:pPr>
          </w:p>
        </w:tc>
        <w:tc>
          <w:tcPr>
            <w:tcW w:w="440" w:type="dxa"/>
            <w:vAlign w:val="bottom"/>
            <w:tcBorders>
              <w:top w:val="single" w:sz="8" w:color="auto"/>
              <w:bottom w:val="single" w:sz="8" w:color="auto"/>
            </w:tcBorders>
            <w:shd w:val="clear" w:color="auto" w:fill="D8D8D8"/>
          </w:tcPr>
          <w:p>
            <w:pPr>
              <w:spacing w:after="0"/>
              <w:rPr>
                <w:sz w:val="22"/>
                <w:szCs w:val="22"/>
                <w:color w:val="auto"/>
              </w:rPr>
            </w:pPr>
          </w:p>
        </w:tc>
        <w:tc>
          <w:tcPr>
            <w:tcW w:w="300" w:type="dxa"/>
            <w:vAlign w:val="bottom"/>
            <w:tcBorders>
              <w:top w:val="single" w:sz="8" w:color="auto"/>
              <w:bottom w:val="single" w:sz="8" w:color="auto"/>
            </w:tcBorders>
            <w:shd w:val="clear" w:color="auto" w:fill="D8D8D8"/>
          </w:tcPr>
          <w:p>
            <w:pPr>
              <w:spacing w:after="0"/>
              <w:rPr>
                <w:sz w:val="22"/>
                <w:szCs w:val="22"/>
                <w:color w:val="auto"/>
              </w:rPr>
            </w:pPr>
          </w:p>
        </w:tc>
        <w:tc>
          <w:tcPr>
            <w:tcW w:w="3500" w:type="dxa"/>
            <w:vAlign w:val="bottom"/>
            <w:tcBorders>
              <w:top w:val="single" w:sz="8" w:color="auto"/>
              <w:bottom w:val="single" w:sz="8" w:color="auto"/>
              <w:right w:val="single" w:sz="8" w:color="auto"/>
            </w:tcBorders>
            <w:gridSpan w:val="4"/>
            <w:shd w:val="clear" w:color="auto" w:fill="D8D8D8"/>
          </w:tcPr>
          <w:p>
            <w:pPr>
              <w:ind w:left="1020"/>
              <w:spacing w:after="0"/>
              <w:rPr>
                <w:sz w:val="20"/>
                <w:szCs w:val="20"/>
                <w:color w:val="auto"/>
              </w:rPr>
            </w:pPr>
            <w:r>
              <w:rPr>
                <w:rFonts w:ascii="Arial" w:cs="Arial" w:eastAsia="Arial" w:hAnsi="Arial"/>
                <w:sz w:val="18"/>
                <w:szCs w:val="18"/>
                <w:b w:val="1"/>
                <w:bCs w:val="1"/>
                <w:color w:val="auto"/>
              </w:rPr>
              <w:t>Option Awards</w:t>
            </w:r>
          </w:p>
        </w:tc>
        <w:tc>
          <w:tcPr>
            <w:tcW w:w="220" w:type="dxa"/>
            <w:vAlign w:val="bottom"/>
            <w:tcBorders>
              <w:top w:val="single" w:sz="8" w:color="auto"/>
              <w:bottom w:val="single" w:sz="8" w:color="auto"/>
            </w:tcBorders>
            <w:shd w:val="clear" w:color="auto" w:fill="D8D8D8"/>
          </w:tcPr>
          <w:p>
            <w:pPr>
              <w:spacing w:after="0"/>
              <w:rPr>
                <w:sz w:val="22"/>
                <w:szCs w:val="22"/>
                <w:color w:val="auto"/>
              </w:rPr>
            </w:pPr>
          </w:p>
        </w:tc>
        <w:tc>
          <w:tcPr>
            <w:tcW w:w="2340" w:type="dxa"/>
            <w:vAlign w:val="bottom"/>
            <w:tcBorders>
              <w:top w:val="single" w:sz="8" w:color="auto"/>
              <w:bottom w:val="single" w:sz="8" w:color="auto"/>
            </w:tcBorders>
            <w:gridSpan w:val="3"/>
            <w:shd w:val="clear" w:color="auto" w:fill="D8D8D8"/>
          </w:tcPr>
          <w:p>
            <w:pPr>
              <w:ind w:left="1300"/>
              <w:spacing w:after="0"/>
              <w:rPr>
                <w:sz w:val="20"/>
                <w:szCs w:val="20"/>
                <w:color w:val="auto"/>
              </w:rPr>
            </w:pPr>
            <w:r>
              <w:rPr>
                <w:rFonts w:ascii="Arial" w:cs="Arial" w:eastAsia="Arial" w:hAnsi="Arial"/>
                <w:sz w:val="18"/>
                <w:szCs w:val="18"/>
                <w:b w:val="1"/>
                <w:bCs w:val="1"/>
                <w:color w:val="auto"/>
                <w:w w:val="85"/>
              </w:rPr>
              <w:t>Stock Awards</w:t>
            </w:r>
          </w:p>
        </w:tc>
        <w:tc>
          <w:tcPr>
            <w:tcW w:w="1420" w:type="dxa"/>
            <w:vAlign w:val="bottom"/>
            <w:tcBorders>
              <w:top w:val="single" w:sz="8" w:color="auto"/>
              <w:bottom w:val="single" w:sz="8" w:color="auto"/>
              <w:right w:val="single" w:sz="8" w:color="auto"/>
            </w:tcBorders>
            <w:shd w:val="clear" w:color="auto" w:fill="D8D8D8"/>
          </w:tcPr>
          <w:p>
            <w:pPr>
              <w:spacing w:after="0"/>
              <w:rPr>
                <w:sz w:val="22"/>
                <w:szCs w:val="22"/>
                <w:color w:val="auto"/>
              </w:rPr>
            </w:pPr>
          </w:p>
        </w:tc>
      </w:tr>
      <w:tr>
        <w:trPr>
          <w:trHeight w:val="211"/>
        </w:trPr>
        <w:tc>
          <w:tcPr>
            <w:tcW w:w="1440" w:type="dxa"/>
            <w:vAlign w:val="bottom"/>
            <w:tcBorders>
              <w:left w:val="single" w:sz="8" w:color="auto"/>
            </w:tcBorders>
            <w:shd w:val="clear" w:color="auto" w:fill="D8D8D8"/>
          </w:tcPr>
          <w:p>
            <w:pPr>
              <w:spacing w:after="0"/>
              <w:rPr>
                <w:sz w:val="18"/>
                <w:szCs w:val="18"/>
                <w:color w:val="auto"/>
              </w:rPr>
            </w:pPr>
          </w:p>
        </w:tc>
        <w:tc>
          <w:tcPr>
            <w:tcW w:w="1780" w:type="dxa"/>
            <w:vAlign w:val="bottom"/>
            <w:tcBorders>
              <w:right w:val="single" w:sz="8" w:color="auto"/>
            </w:tcBorders>
            <w:gridSpan w:val="2"/>
            <w:shd w:val="clear" w:color="auto" w:fill="D8D8D8"/>
          </w:tcPr>
          <w:p>
            <w:pPr>
              <w:jc w:val="center"/>
              <w:ind w:right="1232"/>
              <w:spacing w:after="0"/>
              <w:rPr>
                <w:sz w:val="20"/>
                <w:szCs w:val="20"/>
                <w:color w:val="auto"/>
              </w:rPr>
            </w:pPr>
            <w:r>
              <w:rPr>
                <w:rFonts w:ascii="Arial" w:cs="Arial" w:eastAsia="Arial" w:hAnsi="Arial"/>
                <w:sz w:val="18"/>
                <w:szCs w:val="18"/>
                <w:b w:val="1"/>
                <w:bCs w:val="1"/>
                <w:color w:val="auto"/>
                <w:w w:val="99"/>
              </w:rPr>
              <w:t>[a]</w:t>
            </w:r>
          </w:p>
        </w:tc>
        <w:tc>
          <w:tcPr>
            <w:tcW w:w="440" w:type="dxa"/>
            <w:vAlign w:val="bottom"/>
            <w:shd w:val="clear" w:color="auto" w:fill="D8D8D8"/>
          </w:tcPr>
          <w:p>
            <w:pPr>
              <w:spacing w:after="0"/>
              <w:rPr>
                <w:sz w:val="18"/>
                <w:szCs w:val="18"/>
                <w:color w:val="auto"/>
              </w:rPr>
            </w:pPr>
          </w:p>
        </w:tc>
        <w:tc>
          <w:tcPr>
            <w:tcW w:w="300" w:type="dxa"/>
            <w:vAlign w:val="bottom"/>
            <w:shd w:val="clear" w:color="auto" w:fill="D8D8D8"/>
          </w:tcPr>
          <w:p>
            <w:pPr>
              <w:spacing w:after="0"/>
              <w:rPr>
                <w:sz w:val="18"/>
                <w:szCs w:val="18"/>
                <w:color w:val="auto"/>
              </w:rPr>
            </w:pPr>
          </w:p>
        </w:tc>
        <w:tc>
          <w:tcPr>
            <w:tcW w:w="1680" w:type="dxa"/>
            <w:vAlign w:val="bottom"/>
            <w:tcBorders>
              <w:right w:val="single" w:sz="8" w:color="auto"/>
            </w:tcBorders>
            <w:gridSpan w:val="2"/>
            <w:shd w:val="clear" w:color="auto" w:fill="D8D8D8"/>
          </w:tcPr>
          <w:p>
            <w:pPr>
              <w:jc w:val="center"/>
              <w:ind w:right="320"/>
              <w:spacing w:after="0"/>
              <w:rPr>
                <w:sz w:val="20"/>
                <w:szCs w:val="20"/>
                <w:color w:val="auto"/>
              </w:rPr>
            </w:pPr>
            <w:r>
              <w:rPr>
                <w:rFonts w:ascii="Arial" w:cs="Arial" w:eastAsia="Arial" w:hAnsi="Arial"/>
                <w:sz w:val="18"/>
                <w:szCs w:val="18"/>
                <w:b w:val="1"/>
                <w:bCs w:val="1"/>
                <w:color w:val="auto"/>
                <w:w w:val="86"/>
              </w:rPr>
              <w:t>[b]</w:t>
            </w:r>
          </w:p>
        </w:tc>
        <w:tc>
          <w:tcPr>
            <w:tcW w:w="200" w:type="dxa"/>
            <w:vAlign w:val="bottom"/>
            <w:shd w:val="clear" w:color="auto" w:fill="D8D8D8"/>
          </w:tcPr>
          <w:p>
            <w:pPr>
              <w:spacing w:after="0"/>
              <w:rPr>
                <w:sz w:val="18"/>
                <w:szCs w:val="18"/>
                <w:color w:val="auto"/>
              </w:rPr>
            </w:pPr>
          </w:p>
        </w:tc>
        <w:tc>
          <w:tcPr>
            <w:tcW w:w="1620" w:type="dxa"/>
            <w:vAlign w:val="bottom"/>
            <w:tcBorders>
              <w:right w:val="single" w:sz="8" w:color="auto"/>
            </w:tcBorders>
            <w:shd w:val="clear" w:color="auto" w:fill="D8D8D8"/>
          </w:tcPr>
          <w:p>
            <w:pPr>
              <w:jc w:val="center"/>
              <w:spacing w:after="0"/>
              <w:rPr>
                <w:sz w:val="20"/>
                <w:szCs w:val="20"/>
                <w:color w:val="auto"/>
              </w:rPr>
            </w:pPr>
            <w:r>
              <w:rPr>
                <w:rFonts w:ascii="Arial" w:cs="Arial" w:eastAsia="Arial" w:hAnsi="Arial"/>
                <w:sz w:val="18"/>
                <w:szCs w:val="18"/>
                <w:b w:val="1"/>
                <w:bCs w:val="1"/>
                <w:color w:val="auto"/>
                <w:w w:val="90"/>
              </w:rPr>
              <w:t>[c]</w:t>
            </w:r>
          </w:p>
        </w:tc>
        <w:tc>
          <w:tcPr>
            <w:tcW w:w="220" w:type="dxa"/>
            <w:vAlign w:val="bottom"/>
            <w:shd w:val="clear" w:color="auto" w:fill="D8D8D8"/>
          </w:tcPr>
          <w:p>
            <w:pPr>
              <w:spacing w:after="0"/>
              <w:rPr>
                <w:sz w:val="18"/>
                <w:szCs w:val="18"/>
                <w:color w:val="auto"/>
              </w:rPr>
            </w:pPr>
          </w:p>
        </w:tc>
        <w:tc>
          <w:tcPr>
            <w:tcW w:w="1960" w:type="dxa"/>
            <w:vAlign w:val="bottom"/>
            <w:tcBorders>
              <w:right w:val="single" w:sz="8" w:color="auto"/>
            </w:tcBorders>
            <w:shd w:val="clear" w:color="auto" w:fill="D8D8D8"/>
          </w:tcPr>
          <w:p>
            <w:pPr>
              <w:jc w:val="center"/>
              <w:spacing w:after="0"/>
              <w:rPr>
                <w:sz w:val="20"/>
                <w:szCs w:val="20"/>
                <w:color w:val="auto"/>
              </w:rPr>
            </w:pPr>
            <w:r>
              <w:rPr>
                <w:rFonts w:ascii="Arial" w:cs="Arial" w:eastAsia="Arial" w:hAnsi="Arial"/>
                <w:sz w:val="18"/>
                <w:szCs w:val="18"/>
                <w:b w:val="1"/>
                <w:bCs w:val="1"/>
                <w:color w:val="auto"/>
                <w:w w:val="95"/>
              </w:rPr>
              <w:t>[d]</w:t>
            </w:r>
          </w:p>
        </w:tc>
        <w:tc>
          <w:tcPr>
            <w:tcW w:w="180" w:type="dxa"/>
            <w:vAlign w:val="bottom"/>
            <w:shd w:val="clear" w:color="auto" w:fill="D8D8D8"/>
          </w:tcPr>
          <w:p>
            <w:pPr>
              <w:spacing w:after="0"/>
              <w:rPr>
                <w:sz w:val="18"/>
                <w:szCs w:val="18"/>
                <w:color w:val="auto"/>
              </w:rPr>
            </w:pPr>
          </w:p>
        </w:tc>
        <w:tc>
          <w:tcPr>
            <w:tcW w:w="200" w:type="dxa"/>
            <w:vAlign w:val="bottom"/>
            <w:shd w:val="clear" w:color="auto" w:fill="D8D8D8"/>
          </w:tcPr>
          <w:p>
            <w:pPr>
              <w:spacing w:after="0"/>
              <w:rPr>
                <w:sz w:val="18"/>
                <w:szCs w:val="18"/>
                <w:color w:val="auto"/>
              </w:rPr>
            </w:pPr>
          </w:p>
        </w:tc>
        <w:tc>
          <w:tcPr>
            <w:tcW w:w="1420" w:type="dxa"/>
            <w:vAlign w:val="bottom"/>
            <w:tcBorders>
              <w:right w:val="single" w:sz="8" w:color="auto"/>
            </w:tcBorders>
            <w:shd w:val="clear" w:color="auto" w:fill="D8D8D8"/>
          </w:tcPr>
          <w:p>
            <w:pPr>
              <w:jc w:val="center"/>
              <w:ind w:right="232"/>
              <w:spacing w:after="0"/>
              <w:rPr>
                <w:sz w:val="20"/>
                <w:szCs w:val="20"/>
                <w:color w:val="auto"/>
              </w:rPr>
            </w:pPr>
            <w:r>
              <w:rPr>
                <w:rFonts w:ascii="Arial" w:cs="Arial" w:eastAsia="Arial" w:hAnsi="Arial"/>
                <w:sz w:val="18"/>
                <w:szCs w:val="18"/>
                <w:b w:val="1"/>
                <w:bCs w:val="1"/>
                <w:color w:val="auto"/>
                <w:w w:val="81"/>
              </w:rPr>
              <w:t>[e]</w:t>
            </w:r>
          </w:p>
        </w:tc>
      </w:tr>
      <w:tr>
        <w:trPr>
          <w:trHeight w:val="202"/>
        </w:trPr>
        <w:tc>
          <w:tcPr>
            <w:tcW w:w="1440" w:type="dxa"/>
            <w:vAlign w:val="bottom"/>
            <w:tcBorders>
              <w:left w:val="single" w:sz="8" w:color="auto"/>
            </w:tcBorders>
            <w:shd w:val="clear" w:color="auto" w:fill="D8D8D8"/>
          </w:tcPr>
          <w:p>
            <w:pPr>
              <w:spacing w:after="0"/>
              <w:rPr>
                <w:sz w:val="17"/>
                <w:szCs w:val="17"/>
                <w:color w:val="auto"/>
              </w:rPr>
            </w:pPr>
          </w:p>
        </w:tc>
        <w:tc>
          <w:tcPr>
            <w:tcW w:w="460" w:type="dxa"/>
            <w:vAlign w:val="bottom"/>
            <w:shd w:val="clear" w:color="auto" w:fill="D8D8D8"/>
          </w:tcPr>
          <w:p>
            <w:pPr>
              <w:spacing w:after="0"/>
              <w:rPr>
                <w:sz w:val="17"/>
                <w:szCs w:val="17"/>
                <w:color w:val="auto"/>
              </w:rPr>
            </w:pPr>
          </w:p>
        </w:tc>
        <w:tc>
          <w:tcPr>
            <w:tcW w:w="1320" w:type="dxa"/>
            <w:vAlign w:val="bottom"/>
            <w:tcBorders>
              <w:right w:val="single" w:sz="8" w:color="auto"/>
            </w:tcBorders>
            <w:shd w:val="clear" w:color="auto" w:fill="D8D8D8"/>
          </w:tcPr>
          <w:p>
            <w:pPr>
              <w:spacing w:after="0"/>
              <w:rPr>
                <w:sz w:val="17"/>
                <w:szCs w:val="17"/>
                <w:color w:val="auto"/>
              </w:rPr>
            </w:pPr>
          </w:p>
        </w:tc>
        <w:tc>
          <w:tcPr>
            <w:tcW w:w="440" w:type="dxa"/>
            <w:vAlign w:val="bottom"/>
            <w:shd w:val="clear" w:color="auto" w:fill="D8D8D8"/>
          </w:tcPr>
          <w:p>
            <w:pPr>
              <w:spacing w:after="0"/>
              <w:rPr>
                <w:sz w:val="17"/>
                <w:szCs w:val="17"/>
                <w:color w:val="auto"/>
              </w:rPr>
            </w:pPr>
          </w:p>
        </w:tc>
        <w:tc>
          <w:tcPr>
            <w:tcW w:w="300" w:type="dxa"/>
            <w:vAlign w:val="bottom"/>
            <w:shd w:val="clear" w:color="auto" w:fill="D8D8D8"/>
          </w:tcPr>
          <w:p>
            <w:pPr>
              <w:spacing w:after="0"/>
              <w:rPr>
                <w:sz w:val="17"/>
                <w:szCs w:val="17"/>
                <w:color w:val="auto"/>
              </w:rPr>
            </w:pPr>
          </w:p>
        </w:tc>
        <w:tc>
          <w:tcPr>
            <w:tcW w:w="1680" w:type="dxa"/>
            <w:vAlign w:val="bottom"/>
            <w:tcBorders>
              <w:right w:val="single" w:sz="8" w:color="auto"/>
            </w:tcBorders>
            <w:gridSpan w:val="2"/>
            <w:shd w:val="clear" w:color="auto" w:fill="D8D8D8"/>
          </w:tcPr>
          <w:p>
            <w:pPr>
              <w:jc w:val="center"/>
              <w:ind w:right="320"/>
              <w:spacing w:after="0" w:line="201" w:lineRule="exact"/>
              <w:rPr>
                <w:sz w:val="20"/>
                <w:szCs w:val="20"/>
                <w:color w:val="auto"/>
              </w:rPr>
            </w:pPr>
            <w:r>
              <w:rPr>
                <w:rFonts w:ascii="Arial" w:cs="Arial" w:eastAsia="Arial" w:hAnsi="Arial"/>
                <w:sz w:val="18"/>
                <w:szCs w:val="18"/>
                <w:b w:val="1"/>
                <w:bCs w:val="1"/>
                <w:color w:val="auto"/>
                <w:w w:val="87"/>
              </w:rPr>
              <w:t>Number of Shares</w:t>
            </w:r>
          </w:p>
        </w:tc>
        <w:tc>
          <w:tcPr>
            <w:tcW w:w="200" w:type="dxa"/>
            <w:vAlign w:val="bottom"/>
            <w:shd w:val="clear" w:color="auto" w:fill="D8D8D8"/>
          </w:tcPr>
          <w:p>
            <w:pPr>
              <w:spacing w:after="0"/>
              <w:rPr>
                <w:sz w:val="17"/>
                <w:szCs w:val="17"/>
                <w:color w:val="auto"/>
              </w:rPr>
            </w:pPr>
          </w:p>
        </w:tc>
        <w:tc>
          <w:tcPr>
            <w:tcW w:w="1620" w:type="dxa"/>
            <w:vAlign w:val="bottom"/>
            <w:tcBorders>
              <w:right w:val="single" w:sz="8" w:color="auto"/>
            </w:tcBorders>
            <w:shd w:val="clear" w:color="auto" w:fill="D8D8D8"/>
          </w:tcPr>
          <w:p>
            <w:pPr>
              <w:spacing w:after="0"/>
              <w:rPr>
                <w:sz w:val="17"/>
                <w:szCs w:val="17"/>
                <w:color w:val="auto"/>
              </w:rPr>
            </w:pPr>
          </w:p>
        </w:tc>
        <w:tc>
          <w:tcPr>
            <w:tcW w:w="220" w:type="dxa"/>
            <w:vAlign w:val="bottom"/>
            <w:shd w:val="clear" w:color="auto" w:fill="D8D8D8"/>
          </w:tcPr>
          <w:p>
            <w:pPr>
              <w:spacing w:after="0"/>
              <w:rPr>
                <w:sz w:val="17"/>
                <w:szCs w:val="17"/>
                <w:color w:val="auto"/>
              </w:rPr>
            </w:pPr>
          </w:p>
        </w:tc>
        <w:tc>
          <w:tcPr>
            <w:tcW w:w="1960" w:type="dxa"/>
            <w:vAlign w:val="bottom"/>
            <w:tcBorders>
              <w:right w:val="single" w:sz="8" w:color="auto"/>
            </w:tcBorders>
            <w:shd w:val="clear" w:color="auto" w:fill="D8D8D8"/>
          </w:tcPr>
          <w:p>
            <w:pPr>
              <w:jc w:val="center"/>
              <w:spacing w:after="0" w:line="201" w:lineRule="exact"/>
              <w:rPr>
                <w:sz w:val="20"/>
                <w:szCs w:val="20"/>
                <w:color w:val="auto"/>
              </w:rPr>
            </w:pPr>
            <w:r>
              <w:rPr>
                <w:rFonts w:ascii="Arial" w:cs="Arial" w:eastAsia="Arial" w:hAnsi="Arial"/>
                <w:sz w:val="18"/>
                <w:szCs w:val="18"/>
                <w:b w:val="1"/>
                <w:bCs w:val="1"/>
                <w:color w:val="auto"/>
                <w:w w:val="87"/>
              </w:rPr>
              <w:t>Number of Shares</w:t>
            </w:r>
          </w:p>
        </w:tc>
        <w:tc>
          <w:tcPr>
            <w:tcW w:w="380" w:type="dxa"/>
            <w:vAlign w:val="bottom"/>
            <w:gridSpan w:val="2"/>
            <w:shd w:val="clear" w:color="auto" w:fill="D8D8D8"/>
          </w:tcPr>
          <w:p>
            <w:pPr>
              <w:spacing w:after="0"/>
              <w:rPr>
                <w:sz w:val="17"/>
                <w:szCs w:val="17"/>
                <w:color w:val="auto"/>
              </w:rPr>
            </w:pPr>
          </w:p>
        </w:tc>
        <w:tc>
          <w:tcPr>
            <w:tcW w:w="1420" w:type="dxa"/>
            <w:vAlign w:val="bottom"/>
            <w:tcBorders>
              <w:right w:val="single" w:sz="8" w:color="auto"/>
            </w:tcBorders>
            <w:shd w:val="clear" w:color="auto" w:fill="D8D8D8"/>
          </w:tcPr>
          <w:p>
            <w:pPr>
              <w:spacing w:after="0"/>
              <w:rPr>
                <w:sz w:val="17"/>
                <w:szCs w:val="17"/>
                <w:color w:val="auto"/>
              </w:rPr>
            </w:pPr>
          </w:p>
        </w:tc>
      </w:tr>
      <w:tr>
        <w:trPr>
          <w:trHeight w:val="216"/>
        </w:trPr>
        <w:tc>
          <w:tcPr>
            <w:tcW w:w="1440" w:type="dxa"/>
            <w:vAlign w:val="bottom"/>
            <w:tcBorders>
              <w:left w:val="single" w:sz="8" w:color="auto"/>
            </w:tcBorders>
            <w:shd w:val="clear" w:color="auto" w:fill="D8D8D8"/>
          </w:tcPr>
          <w:p>
            <w:pPr>
              <w:spacing w:after="0"/>
              <w:rPr>
                <w:sz w:val="18"/>
                <w:szCs w:val="18"/>
                <w:color w:val="auto"/>
              </w:rPr>
            </w:pPr>
          </w:p>
        </w:tc>
        <w:tc>
          <w:tcPr>
            <w:tcW w:w="460" w:type="dxa"/>
            <w:vAlign w:val="bottom"/>
            <w:shd w:val="clear" w:color="auto" w:fill="D8D8D8"/>
          </w:tcPr>
          <w:p>
            <w:pPr>
              <w:spacing w:after="0"/>
              <w:rPr>
                <w:sz w:val="18"/>
                <w:szCs w:val="18"/>
                <w:color w:val="auto"/>
              </w:rPr>
            </w:pPr>
          </w:p>
        </w:tc>
        <w:tc>
          <w:tcPr>
            <w:tcW w:w="1320" w:type="dxa"/>
            <w:vAlign w:val="bottom"/>
            <w:tcBorders>
              <w:right w:val="single" w:sz="8" w:color="auto"/>
            </w:tcBorders>
            <w:shd w:val="clear" w:color="auto" w:fill="D8D8D8"/>
          </w:tcPr>
          <w:p>
            <w:pPr>
              <w:spacing w:after="0"/>
              <w:rPr>
                <w:sz w:val="18"/>
                <w:szCs w:val="18"/>
                <w:color w:val="auto"/>
              </w:rPr>
            </w:pPr>
          </w:p>
        </w:tc>
        <w:tc>
          <w:tcPr>
            <w:tcW w:w="440" w:type="dxa"/>
            <w:vAlign w:val="bottom"/>
            <w:shd w:val="clear" w:color="auto" w:fill="D8D8D8"/>
          </w:tcPr>
          <w:p>
            <w:pPr>
              <w:spacing w:after="0"/>
              <w:rPr>
                <w:sz w:val="18"/>
                <w:szCs w:val="18"/>
                <w:color w:val="auto"/>
              </w:rPr>
            </w:pPr>
          </w:p>
        </w:tc>
        <w:tc>
          <w:tcPr>
            <w:tcW w:w="300" w:type="dxa"/>
            <w:vAlign w:val="bottom"/>
            <w:shd w:val="clear" w:color="auto" w:fill="D8D8D8"/>
          </w:tcPr>
          <w:p>
            <w:pPr>
              <w:spacing w:after="0"/>
              <w:rPr>
                <w:sz w:val="18"/>
                <w:szCs w:val="18"/>
                <w:color w:val="auto"/>
              </w:rPr>
            </w:pPr>
          </w:p>
        </w:tc>
        <w:tc>
          <w:tcPr>
            <w:tcW w:w="1680" w:type="dxa"/>
            <w:vAlign w:val="bottom"/>
            <w:tcBorders>
              <w:right w:val="single" w:sz="8" w:color="auto"/>
            </w:tcBorders>
            <w:gridSpan w:val="2"/>
            <w:shd w:val="clear" w:color="auto" w:fill="D8D8D8"/>
          </w:tcPr>
          <w:p>
            <w:pPr>
              <w:jc w:val="center"/>
              <w:ind w:right="320"/>
              <w:spacing w:after="0"/>
              <w:rPr>
                <w:sz w:val="20"/>
                <w:szCs w:val="20"/>
                <w:color w:val="auto"/>
              </w:rPr>
            </w:pPr>
            <w:r>
              <w:rPr>
                <w:rFonts w:ascii="Arial" w:cs="Arial" w:eastAsia="Arial" w:hAnsi="Arial"/>
                <w:sz w:val="18"/>
                <w:szCs w:val="18"/>
                <w:b w:val="1"/>
                <w:bCs w:val="1"/>
                <w:color w:val="auto"/>
                <w:w w:val="87"/>
              </w:rPr>
              <w:t>Acquired on</w:t>
            </w:r>
          </w:p>
        </w:tc>
        <w:tc>
          <w:tcPr>
            <w:tcW w:w="200" w:type="dxa"/>
            <w:vAlign w:val="bottom"/>
            <w:shd w:val="clear" w:color="auto" w:fill="D8D8D8"/>
          </w:tcPr>
          <w:p>
            <w:pPr>
              <w:spacing w:after="0"/>
              <w:rPr>
                <w:sz w:val="18"/>
                <w:szCs w:val="18"/>
                <w:color w:val="auto"/>
              </w:rPr>
            </w:pPr>
          </w:p>
        </w:tc>
        <w:tc>
          <w:tcPr>
            <w:tcW w:w="1620" w:type="dxa"/>
            <w:vAlign w:val="bottom"/>
            <w:tcBorders>
              <w:right w:val="single" w:sz="8" w:color="auto"/>
            </w:tcBorders>
            <w:shd w:val="clear" w:color="auto" w:fill="D8D8D8"/>
          </w:tcPr>
          <w:p>
            <w:pPr>
              <w:jc w:val="center"/>
              <w:spacing w:after="0"/>
              <w:rPr>
                <w:sz w:val="20"/>
                <w:szCs w:val="20"/>
                <w:color w:val="auto"/>
              </w:rPr>
            </w:pPr>
            <w:r>
              <w:rPr>
                <w:rFonts w:ascii="Arial" w:cs="Arial" w:eastAsia="Arial" w:hAnsi="Arial"/>
                <w:sz w:val="18"/>
                <w:szCs w:val="18"/>
                <w:b w:val="1"/>
                <w:bCs w:val="1"/>
                <w:color w:val="auto"/>
                <w:w w:val="87"/>
              </w:rPr>
              <w:t>Value Realized</w:t>
            </w:r>
          </w:p>
        </w:tc>
        <w:tc>
          <w:tcPr>
            <w:tcW w:w="220" w:type="dxa"/>
            <w:vAlign w:val="bottom"/>
            <w:shd w:val="clear" w:color="auto" w:fill="D8D8D8"/>
          </w:tcPr>
          <w:p>
            <w:pPr>
              <w:spacing w:after="0"/>
              <w:rPr>
                <w:sz w:val="18"/>
                <w:szCs w:val="18"/>
                <w:color w:val="auto"/>
              </w:rPr>
            </w:pPr>
          </w:p>
        </w:tc>
        <w:tc>
          <w:tcPr>
            <w:tcW w:w="1960" w:type="dxa"/>
            <w:vAlign w:val="bottom"/>
            <w:tcBorders>
              <w:right w:val="single" w:sz="8" w:color="auto"/>
            </w:tcBorders>
            <w:shd w:val="clear" w:color="auto" w:fill="D8D8D8"/>
          </w:tcPr>
          <w:p>
            <w:pPr>
              <w:jc w:val="center"/>
              <w:spacing w:after="0"/>
              <w:rPr>
                <w:sz w:val="20"/>
                <w:szCs w:val="20"/>
                <w:color w:val="auto"/>
              </w:rPr>
            </w:pPr>
            <w:r>
              <w:rPr>
                <w:rFonts w:ascii="Arial" w:cs="Arial" w:eastAsia="Arial" w:hAnsi="Arial"/>
                <w:sz w:val="18"/>
                <w:szCs w:val="18"/>
                <w:b w:val="1"/>
                <w:bCs w:val="1"/>
                <w:color w:val="auto"/>
                <w:w w:val="87"/>
              </w:rPr>
              <w:t>Acquired on</w:t>
            </w:r>
          </w:p>
        </w:tc>
        <w:tc>
          <w:tcPr>
            <w:tcW w:w="380" w:type="dxa"/>
            <w:vAlign w:val="bottom"/>
            <w:gridSpan w:val="2"/>
            <w:shd w:val="clear" w:color="auto" w:fill="D8D8D8"/>
          </w:tcPr>
          <w:p>
            <w:pPr>
              <w:spacing w:after="0"/>
              <w:rPr>
                <w:sz w:val="18"/>
                <w:szCs w:val="18"/>
                <w:color w:val="auto"/>
              </w:rPr>
            </w:pPr>
          </w:p>
        </w:tc>
        <w:tc>
          <w:tcPr>
            <w:tcW w:w="1420" w:type="dxa"/>
            <w:vAlign w:val="bottom"/>
            <w:tcBorders>
              <w:right w:val="single" w:sz="8" w:color="auto"/>
            </w:tcBorders>
            <w:shd w:val="clear" w:color="auto" w:fill="D8D8D8"/>
          </w:tcPr>
          <w:p>
            <w:pPr>
              <w:jc w:val="center"/>
              <w:ind w:right="232"/>
              <w:spacing w:after="0"/>
              <w:rPr>
                <w:sz w:val="20"/>
                <w:szCs w:val="20"/>
                <w:color w:val="auto"/>
              </w:rPr>
            </w:pPr>
            <w:r>
              <w:rPr>
                <w:rFonts w:ascii="Arial" w:cs="Arial" w:eastAsia="Arial" w:hAnsi="Arial"/>
                <w:sz w:val="18"/>
                <w:szCs w:val="18"/>
                <w:b w:val="1"/>
                <w:bCs w:val="1"/>
                <w:color w:val="auto"/>
                <w:w w:val="87"/>
              </w:rPr>
              <w:t>Value Realized</w:t>
            </w:r>
          </w:p>
        </w:tc>
      </w:tr>
      <w:tr>
        <w:trPr>
          <w:trHeight w:val="254"/>
        </w:trPr>
        <w:tc>
          <w:tcPr>
            <w:tcW w:w="1440" w:type="dxa"/>
            <w:vAlign w:val="bottom"/>
            <w:tcBorders>
              <w:left w:val="single" w:sz="8" w:color="auto"/>
              <w:bottom w:val="single" w:sz="8" w:color="D8D8D8"/>
            </w:tcBorders>
            <w:shd w:val="clear" w:color="auto" w:fill="D8D8D8"/>
          </w:tcPr>
          <w:p>
            <w:pPr>
              <w:spacing w:after="0"/>
              <w:rPr>
                <w:sz w:val="21"/>
                <w:szCs w:val="21"/>
                <w:color w:val="auto"/>
              </w:rPr>
            </w:pPr>
          </w:p>
        </w:tc>
        <w:tc>
          <w:tcPr>
            <w:tcW w:w="46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8"/>
                <w:szCs w:val="18"/>
                <w:b w:val="1"/>
                <w:bCs w:val="1"/>
                <w:color w:val="auto"/>
                <w:w w:val="89"/>
              </w:rPr>
              <w:t>Name</w:t>
            </w:r>
          </w:p>
        </w:tc>
        <w:tc>
          <w:tcPr>
            <w:tcW w:w="1320" w:type="dxa"/>
            <w:vAlign w:val="bottom"/>
            <w:tcBorders>
              <w:bottom w:val="single" w:sz="8" w:color="D8D8D8"/>
              <w:right w:val="single" w:sz="8" w:color="auto"/>
            </w:tcBorders>
            <w:shd w:val="clear" w:color="auto" w:fill="D8D8D8"/>
          </w:tcPr>
          <w:p>
            <w:pPr>
              <w:spacing w:after="0"/>
              <w:rPr>
                <w:sz w:val="21"/>
                <w:szCs w:val="21"/>
                <w:color w:val="auto"/>
              </w:rPr>
            </w:pPr>
          </w:p>
        </w:tc>
        <w:tc>
          <w:tcPr>
            <w:tcW w:w="440" w:type="dxa"/>
            <w:vAlign w:val="bottom"/>
            <w:tcBorders>
              <w:bottom w:val="single" w:sz="8" w:color="D8D8D8"/>
            </w:tcBorders>
            <w:shd w:val="clear" w:color="auto" w:fill="D8D8D8"/>
          </w:tcPr>
          <w:p>
            <w:pPr>
              <w:spacing w:after="0"/>
              <w:rPr>
                <w:sz w:val="21"/>
                <w:szCs w:val="21"/>
                <w:color w:val="auto"/>
              </w:rPr>
            </w:pPr>
          </w:p>
        </w:tc>
        <w:tc>
          <w:tcPr>
            <w:tcW w:w="300" w:type="dxa"/>
            <w:vAlign w:val="bottom"/>
            <w:tcBorders>
              <w:bottom w:val="single" w:sz="8" w:color="D8D8D8"/>
            </w:tcBorders>
            <w:shd w:val="clear" w:color="auto" w:fill="D8D8D8"/>
          </w:tcPr>
          <w:p>
            <w:pPr>
              <w:spacing w:after="0"/>
              <w:rPr>
                <w:sz w:val="21"/>
                <w:szCs w:val="21"/>
                <w:color w:val="auto"/>
              </w:rPr>
            </w:pPr>
          </w:p>
        </w:tc>
        <w:tc>
          <w:tcPr>
            <w:tcW w:w="136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320" w:type="dxa"/>
            <w:vAlign w:val="bottom"/>
            <w:tcBorders>
              <w:bottom w:val="single" w:sz="8" w:color="D8D8D8"/>
              <w:right w:val="single" w:sz="8" w:color="auto"/>
            </w:tcBorders>
            <w:shd w:val="clear" w:color="auto" w:fill="D8D8D8"/>
          </w:tcPr>
          <w:p>
            <w:pPr>
              <w:spacing w:after="0"/>
              <w:rPr>
                <w:sz w:val="21"/>
                <w:szCs w:val="21"/>
                <w:color w:val="auto"/>
              </w:rPr>
            </w:pPr>
          </w:p>
        </w:tc>
        <w:tc>
          <w:tcPr>
            <w:tcW w:w="200" w:type="dxa"/>
            <w:vAlign w:val="bottom"/>
            <w:tcBorders>
              <w:bottom w:val="single" w:sz="8" w:color="D8D8D8"/>
            </w:tcBorders>
            <w:shd w:val="clear" w:color="auto" w:fill="D8D8D8"/>
          </w:tcPr>
          <w:p>
            <w:pPr>
              <w:spacing w:after="0"/>
              <w:rPr>
                <w:sz w:val="21"/>
                <w:szCs w:val="21"/>
                <w:color w:val="auto"/>
              </w:rPr>
            </w:pPr>
          </w:p>
        </w:tc>
        <w:tc>
          <w:tcPr>
            <w:tcW w:w="1620" w:type="dxa"/>
            <w:vAlign w:val="bottom"/>
            <w:tcBorders>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8"/>
                <w:szCs w:val="18"/>
                <w:b w:val="1"/>
                <w:bCs w:val="1"/>
                <w:color w:val="auto"/>
                <w:w w:val="85"/>
              </w:rPr>
              <w:t>on Exercise</w:t>
            </w:r>
          </w:p>
        </w:tc>
        <w:tc>
          <w:tcPr>
            <w:tcW w:w="220" w:type="dxa"/>
            <w:vAlign w:val="bottom"/>
            <w:tcBorders>
              <w:bottom w:val="single" w:sz="8" w:color="D8D8D8"/>
            </w:tcBorders>
            <w:shd w:val="clear" w:color="auto" w:fill="D8D8D8"/>
          </w:tcPr>
          <w:p>
            <w:pPr>
              <w:spacing w:after="0"/>
              <w:rPr>
                <w:sz w:val="21"/>
                <w:szCs w:val="21"/>
                <w:color w:val="auto"/>
              </w:rPr>
            </w:pPr>
          </w:p>
        </w:tc>
        <w:tc>
          <w:tcPr>
            <w:tcW w:w="1960" w:type="dxa"/>
            <w:vAlign w:val="bottom"/>
            <w:tcBorders>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8"/>
                <w:szCs w:val="18"/>
                <w:b w:val="1"/>
                <w:bCs w:val="1"/>
                <w:color w:val="auto"/>
                <w:w w:val="86"/>
              </w:rPr>
              <w:t>Vesting</w:t>
            </w:r>
          </w:p>
        </w:tc>
        <w:tc>
          <w:tcPr>
            <w:tcW w:w="380" w:type="dxa"/>
            <w:vAlign w:val="bottom"/>
            <w:tcBorders>
              <w:bottom w:val="single" w:sz="8" w:color="D8D8D8"/>
            </w:tcBorders>
            <w:gridSpan w:val="2"/>
            <w:shd w:val="clear" w:color="auto" w:fill="D8D8D8"/>
          </w:tcPr>
          <w:p>
            <w:pPr>
              <w:spacing w:after="0"/>
              <w:rPr>
                <w:sz w:val="21"/>
                <w:szCs w:val="21"/>
                <w:color w:val="auto"/>
              </w:rPr>
            </w:pPr>
          </w:p>
        </w:tc>
        <w:tc>
          <w:tcPr>
            <w:tcW w:w="1420" w:type="dxa"/>
            <w:vAlign w:val="bottom"/>
            <w:tcBorders>
              <w:bottom w:val="single" w:sz="8" w:color="D8D8D8"/>
              <w:right w:val="single" w:sz="8" w:color="auto"/>
            </w:tcBorders>
            <w:shd w:val="clear" w:color="auto" w:fill="D8D8D8"/>
          </w:tcPr>
          <w:p>
            <w:pPr>
              <w:jc w:val="center"/>
              <w:ind w:right="232"/>
              <w:spacing w:after="0"/>
              <w:rPr>
                <w:sz w:val="20"/>
                <w:szCs w:val="20"/>
                <w:color w:val="auto"/>
              </w:rPr>
            </w:pPr>
            <w:r>
              <w:rPr>
                <w:rFonts w:ascii="Arial" w:cs="Arial" w:eastAsia="Arial" w:hAnsi="Arial"/>
                <w:sz w:val="18"/>
                <w:szCs w:val="18"/>
                <w:b w:val="1"/>
                <w:bCs w:val="1"/>
                <w:color w:val="auto"/>
                <w:w w:val="84"/>
              </w:rPr>
              <w:t>on Vesting</w:t>
            </w:r>
          </w:p>
        </w:tc>
      </w:tr>
      <w:tr>
        <w:trPr>
          <w:trHeight w:val="217"/>
        </w:trPr>
        <w:tc>
          <w:tcPr>
            <w:tcW w:w="1440" w:type="dxa"/>
            <w:vAlign w:val="bottom"/>
            <w:tcBorders>
              <w:top w:val="single" w:sz="8" w:color="D8D8D8"/>
              <w:left w:val="single" w:sz="8" w:color="auto"/>
              <w:bottom w:val="single" w:sz="8" w:color="auto"/>
            </w:tcBorders>
            <w:shd w:val="clear" w:color="auto" w:fill="D8D8D8"/>
          </w:tcPr>
          <w:p>
            <w:pPr>
              <w:spacing w:after="0"/>
              <w:rPr>
                <w:sz w:val="18"/>
                <w:szCs w:val="18"/>
                <w:color w:val="auto"/>
              </w:rPr>
            </w:pPr>
          </w:p>
        </w:tc>
        <w:tc>
          <w:tcPr>
            <w:tcW w:w="460" w:type="dxa"/>
            <w:vAlign w:val="bottom"/>
            <w:tcBorders>
              <w:top w:val="single" w:sz="8" w:color="D8D8D8"/>
              <w:bottom w:val="single" w:sz="8" w:color="auto"/>
            </w:tcBorders>
            <w:shd w:val="clear" w:color="auto" w:fill="D8D8D8"/>
          </w:tcPr>
          <w:p>
            <w:pPr>
              <w:spacing w:after="0"/>
              <w:rPr>
                <w:sz w:val="18"/>
                <w:szCs w:val="18"/>
                <w:color w:val="auto"/>
              </w:rPr>
            </w:pPr>
          </w:p>
        </w:tc>
        <w:tc>
          <w:tcPr>
            <w:tcW w:w="1320" w:type="dxa"/>
            <w:vAlign w:val="bottom"/>
            <w:tcBorders>
              <w:top w:val="single" w:sz="8" w:color="D8D8D8"/>
              <w:bottom w:val="single" w:sz="8" w:color="auto"/>
              <w:right w:val="single" w:sz="8" w:color="auto"/>
            </w:tcBorders>
            <w:shd w:val="clear" w:color="auto" w:fill="D8D8D8"/>
          </w:tcPr>
          <w:p>
            <w:pPr>
              <w:spacing w:after="0"/>
              <w:rPr>
                <w:sz w:val="18"/>
                <w:szCs w:val="18"/>
                <w:color w:val="auto"/>
              </w:rPr>
            </w:pPr>
          </w:p>
        </w:tc>
        <w:tc>
          <w:tcPr>
            <w:tcW w:w="440" w:type="dxa"/>
            <w:vAlign w:val="bottom"/>
            <w:tcBorders>
              <w:top w:val="single" w:sz="8" w:color="D8D8D8"/>
              <w:bottom w:val="single" w:sz="8" w:color="auto"/>
            </w:tcBorders>
            <w:shd w:val="clear" w:color="auto" w:fill="D8D8D8"/>
          </w:tcPr>
          <w:p>
            <w:pPr>
              <w:spacing w:after="0"/>
              <w:rPr>
                <w:sz w:val="18"/>
                <w:szCs w:val="18"/>
                <w:color w:val="auto"/>
              </w:rPr>
            </w:pPr>
          </w:p>
        </w:tc>
        <w:tc>
          <w:tcPr>
            <w:tcW w:w="1660" w:type="dxa"/>
            <w:vAlign w:val="bottom"/>
            <w:tcBorders>
              <w:top w:val="single" w:sz="8" w:color="D8D8D8"/>
              <w:bottom w:val="single" w:sz="8" w:color="auto"/>
            </w:tcBorders>
            <w:gridSpan w:val="2"/>
            <w:shd w:val="clear" w:color="auto" w:fill="D8D8D8"/>
          </w:tcPr>
          <w:p>
            <w:pPr>
              <w:jc w:val="center"/>
              <w:ind w:left="212"/>
              <w:spacing w:after="0"/>
              <w:rPr>
                <w:sz w:val="20"/>
                <w:szCs w:val="20"/>
                <w:color w:val="auto"/>
              </w:rPr>
            </w:pPr>
            <w:r>
              <w:rPr>
                <w:rFonts w:ascii="Arial" w:cs="Arial" w:eastAsia="Arial" w:hAnsi="Arial"/>
                <w:sz w:val="18"/>
                <w:szCs w:val="18"/>
                <w:b w:val="1"/>
                <w:bCs w:val="1"/>
                <w:color w:val="auto"/>
                <w:w w:val="90"/>
              </w:rPr>
              <w:t>(#)</w:t>
            </w:r>
          </w:p>
        </w:tc>
        <w:tc>
          <w:tcPr>
            <w:tcW w:w="320" w:type="dxa"/>
            <w:vAlign w:val="bottom"/>
            <w:tcBorders>
              <w:top w:val="single" w:sz="8" w:color="D8D8D8"/>
              <w:bottom w:val="single" w:sz="8" w:color="auto"/>
              <w:right w:val="single" w:sz="8" w:color="auto"/>
            </w:tcBorders>
            <w:shd w:val="clear" w:color="auto" w:fill="D8D8D8"/>
          </w:tcPr>
          <w:p>
            <w:pPr>
              <w:spacing w:after="0"/>
              <w:rPr>
                <w:sz w:val="18"/>
                <w:szCs w:val="18"/>
                <w:color w:val="auto"/>
              </w:rPr>
            </w:pPr>
          </w:p>
        </w:tc>
        <w:tc>
          <w:tcPr>
            <w:tcW w:w="200" w:type="dxa"/>
            <w:vAlign w:val="bottom"/>
            <w:tcBorders>
              <w:top w:val="single" w:sz="8" w:color="D8D8D8"/>
              <w:bottom w:val="single" w:sz="8" w:color="auto"/>
            </w:tcBorders>
            <w:shd w:val="clear" w:color="auto" w:fill="D8D8D8"/>
          </w:tcPr>
          <w:p>
            <w:pPr>
              <w:spacing w:after="0"/>
              <w:rPr>
                <w:sz w:val="18"/>
                <w:szCs w:val="18"/>
                <w:color w:val="auto"/>
              </w:rPr>
            </w:pPr>
          </w:p>
        </w:tc>
        <w:tc>
          <w:tcPr>
            <w:tcW w:w="162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Borders>
              <w:top w:val="single" w:sz="8" w:color="D8D8D8"/>
              <w:bottom w:val="single" w:sz="8" w:color="auto"/>
            </w:tcBorders>
            <w:shd w:val="clear" w:color="auto" w:fill="D8D8D8"/>
          </w:tcPr>
          <w:p>
            <w:pPr>
              <w:spacing w:after="0"/>
              <w:rPr>
                <w:sz w:val="18"/>
                <w:szCs w:val="18"/>
                <w:color w:val="auto"/>
              </w:rPr>
            </w:pPr>
          </w:p>
        </w:tc>
        <w:tc>
          <w:tcPr>
            <w:tcW w:w="196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8"/>
                <w:szCs w:val="18"/>
                <w:b w:val="1"/>
                <w:bCs w:val="1"/>
                <w:color w:val="auto"/>
                <w:w w:val="90"/>
              </w:rPr>
              <w:t>(#)</w:t>
            </w:r>
          </w:p>
        </w:tc>
        <w:tc>
          <w:tcPr>
            <w:tcW w:w="180" w:type="dxa"/>
            <w:vAlign w:val="bottom"/>
            <w:tcBorders>
              <w:top w:val="single" w:sz="8" w:color="D8D8D8"/>
              <w:bottom w:val="single" w:sz="8" w:color="auto"/>
            </w:tcBorders>
            <w:shd w:val="clear" w:color="auto" w:fill="D8D8D8"/>
          </w:tcPr>
          <w:p>
            <w:pPr>
              <w:spacing w:after="0"/>
              <w:rPr>
                <w:sz w:val="18"/>
                <w:szCs w:val="18"/>
                <w:color w:val="auto"/>
              </w:rPr>
            </w:pPr>
          </w:p>
        </w:tc>
        <w:tc>
          <w:tcPr>
            <w:tcW w:w="200" w:type="dxa"/>
            <w:vAlign w:val="bottom"/>
            <w:tcBorders>
              <w:top w:val="single" w:sz="8" w:color="auto"/>
              <w:bottom w:val="single" w:sz="8" w:color="auto"/>
            </w:tcBorders>
            <w:shd w:val="clear" w:color="auto" w:fill="D8D8D8"/>
          </w:tcPr>
          <w:p>
            <w:pPr>
              <w:spacing w:after="0"/>
              <w:rPr>
                <w:sz w:val="18"/>
                <w:szCs w:val="18"/>
                <w:color w:val="auto"/>
              </w:rPr>
            </w:pPr>
          </w:p>
        </w:tc>
        <w:tc>
          <w:tcPr>
            <w:tcW w:w="1420" w:type="dxa"/>
            <w:vAlign w:val="bottom"/>
            <w:tcBorders>
              <w:top w:val="single" w:sz="8" w:color="auto"/>
              <w:bottom w:val="single" w:sz="8" w:color="auto"/>
              <w:right w:val="single" w:sz="8" w:color="auto"/>
            </w:tcBorders>
            <w:shd w:val="clear" w:color="auto" w:fill="D8D8D8"/>
          </w:tcPr>
          <w:p>
            <w:pPr>
              <w:jc w:val="center"/>
              <w:ind w:right="232"/>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1440" w:type="dxa"/>
            <w:vAlign w:val="bottom"/>
            <w:tcBorders>
              <w:left w:val="single" w:sz="8" w:color="auto"/>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89"/>
              </w:rPr>
              <w:t>Daniel F. Akerson</w:t>
            </w:r>
          </w:p>
        </w:tc>
        <w:tc>
          <w:tcPr>
            <w:tcW w:w="4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r>
      <w:tr>
        <w:trPr>
          <w:trHeight w:val="210"/>
        </w:trPr>
        <w:tc>
          <w:tcPr>
            <w:tcW w:w="1440" w:type="dxa"/>
            <w:vAlign w:val="bottom"/>
            <w:tcBorders>
              <w:left w:val="single" w:sz="8" w:color="auto"/>
              <w:bottom w:val="single" w:sz="8" w:color="auto"/>
            </w:tcBorders>
            <w:shd w:val="clear" w:color="auto" w:fill="D8D8D8"/>
          </w:tcPr>
          <w:p>
            <w:pPr>
              <w:spacing w:after="0"/>
              <w:rPr>
                <w:sz w:val="18"/>
                <w:szCs w:val="18"/>
                <w:color w:val="auto"/>
              </w:rPr>
            </w:pPr>
          </w:p>
        </w:tc>
        <w:tc>
          <w:tcPr>
            <w:tcW w:w="1780" w:type="dxa"/>
            <w:vAlign w:val="bottom"/>
            <w:tcBorders>
              <w:bottom w:val="single" w:sz="8" w:color="auto"/>
              <w:right w:val="single" w:sz="8" w:color="auto"/>
            </w:tcBorders>
            <w:gridSpan w:val="2"/>
            <w:shd w:val="clear" w:color="auto" w:fill="D8D8D8"/>
          </w:tcPr>
          <w:p>
            <w:pPr>
              <w:jc w:val="right"/>
              <w:spacing w:after="0"/>
              <w:rPr>
                <w:sz w:val="20"/>
                <w:szCs w:val="20"/>
                <w:color w:val="auto"/>
              </w:rPr>
            </w:pPr>
            <w:r>
              <w:rPr>
                <w:rFonts w:ascii="Arial" w:cs="Arial" w:eastAsia="Arial" w:hAnsi="Arial"/>
                <w:sz w:val="18"/>
                <w:szCs w:val="18"/>
                <w:color w:val="auto"/>
              </w:rPr>
              <w:t>Daniel Ammann (1)</w:t>
            </w:r>
          </w:p>
        </w:tc>
        <w:tc>
          <w:tcPr>
            <w:tcW w:w="440" w:type="dxa"/>
            <w:vAlign w:val="bottom"/>
            <w:tcBorders>
              <w:bottom w:val="single" w:sz="8" w:color="auto"/>
            </w:tcBorders>
            <w:shd w:val="clear" w:color="auto" w:fill="D8D8D8"/>
          </w:tcPr>
          <w:p>
            <w:pPr>
              <w:spacing w:after="0"/>
              <w:rPr>
                <w:sz w:val="18"/>
                <w:szCs w:val="18"/>
                <w:color w:val="auto"/>
              </w:rPr>
            </w:pPr>
          </w:p>
        </w:tc>
        <w:tc>
          <w:tcPr>
            <w:tcW w:w="300" w:type="dxa"/>
            <w:vAlign w:val="bottom"/>
            <w:tcBorders>
              <w:bottom w:val="single" w:sz="8" w:color="auto"/>
            </w:tcBorders>
            <w:shd w:val="clear" w:color="auto" w:fill="D8D8D8"/>
          </w:tcPr>
          <w:p>
            <w:pPr>
              <w:spacing w:after="0"/>
              <w:rPr>
                <w:sz w:val="18"/>
                <w:szCs w:val="18"/>
                <w:color w:val="auto"/>
              </w:rPr>
            </w:pPr>
          </w:p>
        </w:tc>
        <w:tc>
          <w:tcPr>
            <w:tcW w:w="1360" w:type="dxa"/>
            <w:vAlign w:val="bottom"/>
            <w:tcBorders>
              <w:bottom w:val="single" w:sz="8" w:color="auto"/>
            </w:tcBorders>
            <w:shd w:val="clear" w:color="auto" w:fill="D8D8D8"/>
          </w:tcPr>
          <w:p>
            <w:pPr>
              <w:spacing w:after="0"/>
              <w:rPr>
                <w:sz w:val="18"/>
                <w:szCs w:val="18"/>
                <w:color w:val="auto"/>
              </w:rPr>
            </w:pPr>
          </w:p>
        </w:tc>
        <w:tc>
          <w:tcPr>
            <w:tcW w:w="320" w:type="dxa"/>
            <w:vAlign w:val="bottom"/>
            <w:tcBorders>
              <w:bottom w:val="single" w:sz="8" w:color="auto"/>
              <w:right w:val="single" w:sz="8" w:color="auto"/>
            </w:tcBorders>
            <w:shd w:val="clear" w:color="auto" w:fill="D8D8D8"/>
          </w:tcPr>
          <w:p>
            <w:pPr>
              <w:spacing w:after="0"/>
              <w:rPr>
                <w:sz w:val="18"/>
                <w:szCs w:val="18"/>
                <w:color w:val="auto"/>
              </w:rPr>
            </w:pPr>
          </w:p>
        </w:tc>
        <w:tc>
          <w:tcPr>
            <w:tcW w:w="200" w:type="dxa"/>
            <w:vAlign w:val="bottom"/>
            <w:tcBorders>
              <w:bottom w:val="single" w:sz="8" w:color="auto"/>
            </w:tcBorders>
            <w:shd w:val="clear" w:color="auto" w:fill="D8D8D8"/>
          </w:tcPr>
          <w:p>
            <w:pPr>
              <w:spacing w:after="0"/>
              <w:rPr>
                <w:sz w:val="18"/>
                <w:szCs w:val="18"/>
                <w:color w:val="auto"/>
              </w:rPr>
            </w:pPr>
          </w:p>
        </w:tc>
        <w:tc>
          <w:tcPr>
            <w:tcW w:w="1620" w:type="dxa"/>
            <w:vAlign w:val="bottom"/>
            <w:tcBorders>
              <w:bottom w:val="single" w:sz="8" w:color="auto"/>
              <w:right w:val="single" w:sz="8" w:color="auto"/>
            </w:tcBorders>
            <w:shd w:val="clear" w:color="auto" w:fill="D8D8D8"/>
          </w:tcPr>
          <w:p>
            <w:pPr>
              <w:spacing w:after="0"/>
              <w:rPr>
                <w:sz w:val="18"/>
                <w:szCs w:val="18"/>
                <w:color w:val="auto"/>
              </w:rPr>
            </w:pPr>
          </w:p>
        </w:tc>
        <w:tc>
          <w:tcPr>
            <w:tcW w:w="220" w:type="dxa"/>
            <w:vAlign w:val="bottom"/>
            <w:tcBorders>
              <w:bottom w:val="single" w:sz="8" w:color="auto"/>
            </w:tcBorders>
            <w:shd w:val="clear" w:color="auto" w:fill="D8D8D8"/>
          </w:tcPr>
          <w:p>
            <w:pPr>
              <w:spacing w:after="0"/>
              <w:rPr>
                <w:sz w:val="18"/>
                <w:szCs w:val="18"/>
                <w:color w:val="auto"/>
              </w:rPr>
            </w:pPr>
          </w:p>
        </w:tc>
        <w:tc>
          <w:tcPr>
            <w:tcW w:w="1960" w:type="dxa"/>
            <w:vAlign w:val="bottom"/>
            <w:tcBorders>
              <w:bottom w:val="single" w:sz="8" w:color="auto"/>
              <w:right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20,788</w:t>
            </w:r>
          </w:p>
        </w:tc>
        <w:tc>
          <w:tcPr>
            <w:tcW w:w="180" w:type="dxa"/>
            <w:vAlign w:val="bottom"/>
            <w:tcBorders>
              <w:bottom w:val="single" w:sz="8" w:color="auto"/>
            </w:tcBorders>
            <w:shd w:val="clear" w:color="auto" w:fill="D8D8D8"/>
          </w:tcPr>
          <w:p>
            <w:pPr>
              <w:spacing w:after="0"/>
              <w:rPr>
                <w:sz w:val="18"/>
                <w:szCs w:val="18"/>
                <w:color w:val="auto"/>
              </w:rPr>
            </w:pPr>
          </w:p>
        </w:tc>
        <w:tc>
          <w:tcPr>
            <w:tcW w:w="200" w:type="dxa"/>
            <w:vAlign w:val="bottom"/>
            <w:tcBorders>
              <w:bottom w:val="single" w:sz="8" w:color="auto"/>
            </w:tcBorders>
            <w:shd w:val="clear" w:color="auto" w:fill="D8D8D8"/>
          </w:tcPr>
          <w:p>
            <w:pPr>
              <w:spacing w:after="0"/>
              <w:rPr>
                <w:sz w:val="18"/>
                <w:szCs w:val="18"/>
                <w:color w:val="auto"/>
              </w:rPr>
            </w:pPr>
          </w:p>
        </w:tc>
        <w:tc>
          <w:tcPr>
            <w:tcW w:w="1420" w:type="dxa"/>
            <w:vAlign w:val="bottom"/>
            <w:tcBorders>
              <w:bottom w:val="single" w:sz="8" w:color="auto"/>
              <w:right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color w:val="auto"/>
              </w:rPr>
              <w:t>650,249</w:t>
            </w:r>
          </w:p>
        </w:tc>
      </w:tr>
      <w:tr>
        <w:trPr>
          <w:trHeight w:val="210"/>
        </w:trPr>
        <w:tc>
          <w:tcPr>
            <w:tcW w:w="1440" w:type="dxa"/>
            <w:vAlign w:val="bottom"/>
            <w:tcBorders>
              <w:left w:val="single" w:sz="8" w:color="auto"/>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0"/>
              </w:rPr>
              <w:t>Stephen J. Girsky</w:t>
            </w:r>
          </w:p>
        </w:tc>
        <w:tc>
          <w:tcPr>
            <w:tcW w:w="4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r>
      <w:tr>
        <w:trPr>
          <w:trHeight w:val="210"/>
        </w:trPr>
        <w:tc>
          <w:tcPr>
            <w:tcW w:w="1440" w:type="dxa"/>
            <w:vAlign w:val="bottom"/>
            <w:tcBorders>
              <w:left w:val="single" w:sz="8" w:color="auto"/>
              <w:bottom w:val="single" w:sz="8" w:color="auto"/>
            </w:tcBorders>
            <w:shd w:val="clear" w:color="auto" w:fill="D8D8D8"/>
          </w:tcPr>
          <w:p>
            <w:pPr>
              <w:spacing w:after="0"/>
              <w:rPr>
                <w:sz w:val="18"/>
                <w:szCs w:val="18"/>
                <w:color w:val="auto"/>
              </w:rPr>
            </w:pPr>
          </w:p>
        </w:tc>
        <w:tc>
          <w:tcPr>
            <w:tcW w:w="1780" w:type="dxa"/>
            <w:vAlign w:val="bottom"/>
            <w:tcBorders>
              <w:bottom w:val="single" w:sz="8" w:color="auto"/>
              <w:right w:val="single" w:sz="8" w:color="auto"/>
            </w:tcBorders>
            <w:gridSpan w:val="2"/>
            <w:shd w:val="clear" w:color="auto" w:fill="D8D8D8"/>
          </w:tcPr>
          <w:p>
            <w:pPr>
              <w:jc w:val="right"/>
              <w:spacing w:after="0"/>
              <w:rPr>
                <w:sz w:val="20"/>
                <w:szCs w:val="20"/>
                <w:color w:val="auto"/>
              </w:rPr>
            </w:pPr>
            <w:r>
              <w:rPr>
                <w:rFonts w:ascii="Arial" w:cs="Arial" w:eastAsia="Arial" w:hAnsi="Arial"/>
                <w:sz w:val="18"/>
                <w:szCs w:val="18"/>
                <w:color w:val="auto"/>
              </w:rPr>
              <w:t>Thomas G. Stephens</w:t>
            </w:r>
          </w:p>
        </w:tc>
        <w:tc>
          <w:tcPr>
            <w:tcW w:w="440" w:type="dxa"/>
            <w:vAlign w:val="bottom"/>
            <w:tcBorders>
              <w:bottom w:val="single" w:sz="8" w:color="auto"/>
            </w:tcBorders>
            <w:shd w:val="clear" w:color="auto" w:fill="D8D8D8"/>
          </w:tcPr>
          <w:p>
            <w:pPr>
              <w:spacing w:after="0"/>
              <w:rPr>
                <w:sz w:val="18"/>
                <w:szCs w:val="18"/>
                <w:color w:val="auto"/>
              </w:rPr>
            </w:pPr>
          </w:p>
        </w:tc>
        <w:tc>
          <w:tcPr>
            <w:tcW w:w="300" w:type="dxa"/>
            <w:vAlign w:val="bottom"/>
            <w:tcBorders>
              <w:bottom w:val="single" w:sz="8" w:color="auto"/>
            </w:tcBorders>
            <w:shd w:val="clear" w:color="auto" w:fill="D8D8D8"/>
          </w:tcPr>
          <w:p>
            <w:pPr>
              <w:spacing w:after="0"/>
              <w:rPr>
                <w:sz w:val="18"/>
                <w:szCs w:val="18"/>
                <w:color w:val="auto"/>
              </w:rPr>
            </w:pPr>
          </w:p>
        </w:tc>
        <w:tc>
          <w:tcPr>
            <w:tcW w:w="1360" w:type="dxa"/>
            <w:vAlign w:val="bottom"/>
            <w:tcBorders>
              <w:bottom w:val="single" w:sz="8" w:color="auto"/>
            </w:tcBorders>
            <w:shd w:val="clear" w:color="auto" w:fill="D8D8D8"/>
          </w:tcPr>
          <w:p>
            <w:pPr>
              <w:spacing w:after="0"/>
              <w:rPr>
                <w:sz w:val="18"/>
                <w:szCs w:val="18"/>
                <w:color w:val="auto"/>
              </w:rPr>
            </w:pPr>
          </w:p>
        </w:tc>
        <w:tc>
          <w:tcPr>
            <w:tcW w:w="320" w:type="dxa"/>
            <w:vAlign w:val="bottom"/>
            <w:tcBorders>
              <w:bottom w:val="single" w:sz="8" w:color="auto"/>
              <w:right w:val="single" w:sz="8" w:color="auto"/>
            </w:tcBorders>
            <w:shd w:val="clear" w:color="auto" w:fill="D8D8D8"/>
          </w:tcPr>
          <w:p>
            <w:pPr>
              <w:spacing w:after="0"/>
              <w:rPr>
                <w:sz w:val="18"/>
                <w:szCs w:val="18"/>
                <w:color w:val="auto"/>
              </w:rPr>
            </w:pPr>
          </w:p>
        </w:tc>
        <w:tc>
          <w:tcPr>
            <w:tcW w:w="200" w:type="dxa"/>
            <w:vAlign w:val="bottom"/>
            <w:tcBorders>
              <w:bottom w:val="single" w:sz="8" w:color="auto"/>
            </w:tcBorders>
            <w:shd w:val="clear" w:color="auto" w:fill="D8D8D8"/>
          </w:tcPr>
          <w:p>
            <w:pPr>
              <w:spacing w:after="0"/>
              <w:rPr>
                <w:sz w:val="18"/>
                <w:szCs w:val="18"/>
                <w:color w:val="auto"/>
              </w:rPr>
            </w:pPr>
          </w:p>
        </w:tc>
        <w:tc>
          <w:tcPr>
            <w:tcW w:w="1620" w:type="dxa"/>
            <w:vAlign w:val="bottom"/>
            <w:tcBorders>
              <w:bottom w:val="single" w:sz="8" w:color="auto"/>
              <w:right w:val="single" w:sz="8" w:color="auto"/>
            </w:tcBorders>
            <w:shd w:val="clear" w:color="auto" w:fill="D8D8D8"/>
          </w:tcPr>
          <w:p>
            <w:pPr>
              <w:spacing w:after="0"/>
              <w:rPr>
                <w:sz w:val="18"/>
                <w:szCs w:val="18"/>
                <w:color w:val="auto"/>
              </w:rPr>
            </w:pPr>
          </w:p>
        </w:tc>
        <w:tc>
          <w:tcPr>
            <w:tcW w:w="220" w:type="dxa"/>
            <w:vAlign w:val="bottom"/>
            <w:tcBorders>
              <w:bottom w:val="single" w:sz="8" w:color="auto"/>
            </w:tcBorders>
            <w:shd w:val="clear" w:color="auto" w:fill="D8D8D8"/>
          </w:tcPr>
          <w:p>
            <w:pPr>
              <w:spacing w:after="0"/>
              <w:rPr>
                <w:sz w:val="18"/>
                <w:szCs w:val="18"/>
                <w:color w:val="auto"/>
              </w:rPr>
            </w:pPr>
          </w:p>
        </w:tc>
        <w:tc>
          <w:tcPr>
            <w:tcW w:w="1960" w:type="dxa"/>
            <w:vAlign w:val="bottom"/>
            <w:tcBorders>
              <w:bottom w:val="single" w:sz="8" w:color="auto"/>
              <w:right w:val="single" w:sz="8" w:color="auto"/>
            </w:tcBorders>
            <w:shd w:val="clear" w:color="auto" w:fill="D8D8D8"/>
          </w:tcPr>
          <w:p>
            <w:pPr>
              <w:spacing w:after="0"/>
              <w:rPr>
                <w:sz w:val="18"/>
                <w:szCs w:val="18"/>
                <w:color w:val="auto"/>
              </w:rPr>
            </w:pPr>
          </w:p>
        </w:tc>
        <w:tc>
          <w:tcPr>
            <w:tcW w:w="180" w:type="dxa"/>
            <w:vAlign w:val="bottom"/>
            <w:tcBorders>
              <w:bottom w:val="single" w:sz="8" w:color="auto"/>
            </w:tcBorders>
            <w:shd w:val="clear" w:color="auto" w:fill="D8D8D8"/>
          </w:tcPr>
          <w:p>
            <w:pPr>
              <w:spacing w:after="0"/>
              <w:rPr>
                <w:sz w:val="18"/>
                <w:szCs w:val="18"/>
                <w:color w:val="auto"/>
              </w:rPr>
            </w:pPr>
          </w:p>
        </w:tc>
        <w:tc>
          <w:tcPr>
            <w:tcW w:w="200" w:type="dxa"/>
            <w:vAlign w:val="bottom"/>
            <w:tcBorders>
              <w:bottom w:val="single" w:sz="8" w:color="auto"/>
            </w:tcBorders>
            <w:shd w:val="clear" w:color="auto" w:fill="D8D8D8"/>
          </w:tcPr>
          <w:p>
            <w:pPr>
              <w:spacing w:after="0"/>
              <w:rPr>
                <w:sz w:val="18"/>
                <w:szCs w:val="18"/>
                <w:color w:val="auto"/>
              </w:rPr>
            </w:pPr>
          </w:p>
        </w:tc>
        <w:tc>
          <w:tcPr>
            <w:tcW w:w="1420" w:type="dxa"/>
            <w:vAlign w:val="bottom"/>
            <w:tcBorders>
              <w:bottom w:val="single" w:sz="8" w:color="auto"/>
              <w:right w:val="single" w:sz="8" w:color="auto"/>
            </w:tcBorders>
            <w:shd w:val="clear" w:color="auto" w:fill="D8D8D8"/>
          </w:tcPr>
          <w:p>
            <w:pPr>
              <w:spacing w:after="0"/>
              <w:rPr>
                <w:sz w:val="18"/>
                <w:szCs w:val="18"/>
                <w:color w:val="auto"/>
              </w:rPr>
            </w:pPr>
          </w:p>
        </w:tc>
      </w:tr>
      <w:tr>
        <w:trPr>
          <w:trHeight w:val="210"/>
        </w:trPr>
        <w:tc>
          <w:tcPr>
            <w:tcW w:w="1440" w:type="dxa"/>
            <w:vAlign w:val="bottom"/>
            <w:tcBorders>
              <w:left w:val="single" w:sz="8" w:color="auto"/>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David N. Reilly</w:t>
            </w:r>
          </w:p>
        </w:tc>
        <w:tc>
          <w:tcPr>
            <w:tcW w:w="4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r>
    </w:tbl>
    <w:p>
      <w:pPr>
        <w:spacing w:after="0" w:line="113" w:lineRule="exact"/>
        <w:rPr>
          <w:sz w:val="20"/>
          <w:szCs w:val="20"/>
          <w:color w:val="auto"/>
        </w:rPr>
      </w:pPr>
    </w:p>
    <w:p>
      <w:pPr>
        <w:ind w:right="80" w:firstLine="8"/>
        <w:spacing w:after="0" w:line="259" w:lineRule="auto"/>
        <w:tabs>
          <w:tab w:leader="none" w:pos="249"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described in the CD&amp;A on page 36, Mr. Ammann’s RSU grant of February 10, 2011 was fully vested and converted to restricted stock on March 31, 2011. The net shares were delivered to his account and will remain restricted from sale until February 10, 2014, in accordance with the original settlement date of the grant.</w:t>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Pension Benefits and Retirement Programs Applicable to Executive Officers</w:t>
      </w:r>
    </w:p>
    <w:p>
      <w:pPr>
        <w:spacing w:after="0" w:line="137" w:lineRule="exact"/>
        <w:rPr>
          <w:sz w:val="20"/>
          <w:szCs w:val="20"/>
          <w:color w:val="auto"/>
        </w:rPr>
      </w:pPr>
    </w:p>
    <w:p>
      <w:pPr>
        <w:ind w:right="80" w:firstLine="571"/>
        <w:spacing w:after="0" w:line="314" w:lineRule="auto"/>
        <w:rPr>
          <w:sz w:val="20"/>
          <w:szCs w:val="20"/>
          <w:color w:val="auto"/>
        </w:rPr>
      </w:pPr>
      <w:r>
        <w:rPr>
          <w:rFonts w:ascii="Arial" w:cs="Arial" w:eastAsia="Arial" w:hAnsi="Arial"/>
          <w:sz w:val="15"/>
          <w:szCs w:val="15"/>
          <w:color w:val="auto"/>
        </w:rPr>
        <w:t>Pension benefits for most of our U.S. executives may be from both tax-qualified plans that are subject to the requirements of the Employee Retirement Income Security Act (the “ERISA”) and from a non-qualified plan that provides supplemental benefits. We assumed both types of plans from General Motors Corporation in connection with the 363 Sale. Tax-qualified benefits are pre-funded and paid out of either the trust assets of the General Motors Retirement Program for Salaried Employees (the “SRP”), the General Motors Retirement Savings Plan for Salaried Employees in the United States (the “RSP”), or both, depending on length of service date. Non-qualified benefits are not pre-funded and are paid out of our general assets. Benefit accruals and company contributions under GM’s non-qualified pension plan and deferred compensation plans have been suspended for SEOs and certain most highly compensated employees.</w:t>
      </w:r>
    </w:p>
    <w:p>
      <w:pPr>
        <w:spacing w:after="0" w:line="64"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U.S. executive employees must be at least age 55 with a minimum of ten years of eligibility service to be vested in the U.S. non-qualified General Motors Executive Retirement Plan (the “ERP”), and must have been an executive employee on the active payroll of General Motors Corporation as of December 31, 2006 to be eligible for any frozen, accrued non-qualified ERP benefit.</w:t>
      </w:r>
    </w:p>
    <w:p>
      <w:pPr>
        <w:spacing w:after="0" w:line="100"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Effective for service rendered on and after January 1, 2007, non-qualified retirement benefits for executive employees are determined under one of two methods (a defined benefit formula or a defined contribution formula), depending on an executive’s length of service date. For executives with a length of service date prior to January 1, 2001, a total benefit will be accrued (SRP plus ERP) equal to 1.25 percent of monthly base salary and annual bonus for each year that the executive continues to work after January 1, 2007, with recent benefit plan changes noted below. For executives with a length of service date on or after January 1, 2001, total contributions (RSP plus ERP) will be accrued equal to 4.0 percent of monthly base salary and bonus for each year that the executive continues to work on or after January 1, 2007. For both formulae, benefits calculated on base salary and bonus below the applicable U.S. Internal Revenue Service (the “IRS”) limits will accrue in the appropriate qualified plan (SRP or RSP) according to length of service date. For both formulae, benefits calculated on base salary and bonus above the applicable IRS limits will accrue in the ERP.</w:t>
      </w:r>
    </w:p>
    <w:p>
      <w:pPr>
        <w:spacing w:after="0" w:line="78" w:lineRule="exact"/>
        <w:rPr>
          <w:sz w:val="20"/>
          <w:szCs w:val="20"/>
          <w:color w:val="auto"/>
        </w:rPr>
      </w:pPr>
    </w:p>
    <w:p>
      <w:pPr>
        <w:jc w:val="both"/>
        <w:ind w:right="100" w:firstLine="571"/>
        <w:spacing w:after="0" w:line="306" w:lineRule="auto"/>
        <w:rPr>
          <w:sz w:val="20"/>
          <w:szCs w:val="20"/>
          <w:color w:val="auto"/>
        </w:rPr>
      </w:pPr>
      <w:r>
        <w:rPr>
          <w:rFonts w:ascii="Arial" w:cs="Arial" w:eastAsia="Arial" w:hAnsi="Arial"/>
          <w:sz w:val="16"/>
          <w:szCs w:val="16"/>
          <w:color w:val="auto"/>
        </w:rPr>
        <w:t>Starting September 30, 2012, as part of our pension de-risking strategy, pension accruals under the 1.25 percent formula described above will cease, and future qualified and non-qualified retirement benefits will be replaced with a new defined contribution formula (4.0 percent or 6.0 percent of monthly base salary and bonus depending on an employee’s length of service date), subject to the IRS limits noted above.</w:t>
      </w:r>
    </w:p>
    <w:p>
      <w:pPr>
        <w:spacing w:after="0" w:line="8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40"/>
          </w:cols>
          <w:pgMar w:left="240" w:top="459" w:right="2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571"/>
        <w:spacing w:after="0" w:line="294" w:lineRule="auto"/>
        <w:rPr>
          <w:sz w:val="20"/>
          <w:szCs w:val="20"/>
          <w:color w:val="auto"/>
        </w:rPr>
      </w:pPr>
      <w:r>
        <w:rPr>
          <w:rFonts w:ascii="Arial" w:cs="Arial" w:eastAsia="Arial" w:hAnsi="Arial"/>
          <w:sz w:val="16"/>
          <w:szCs w:val="16"/>
          <w:color w:val="auto"/>
        </w:rPr>
        <w:t>Upon retirement, executives will have all vested non-qualified retirement benefits accrued prior to October 1, 2012 paid as a five-year annuity. Any non-qualified benefits accrued and vested after September 30, 2012 will be paid as a lump sum upon retirement. The interest rate used in determining the non-qualified five-year annuity retirement benefits referenced above is the average of the 30-year U.S. Treasury Securities Rate for the month of July and is determined annually. This annual interest rate is then effective for retirements commencing October 1 through September 30 of the succeeding year. In the event of death, an executive’s surviving spouse may be eligible for benefits under the ERP.</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Pension Benefits</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160" w:type="dxa"/>
            <w:vAlign w:val="bottom"/>
            <w:tcBorders>
              <w:top w:val="single" w:sz="8" w:color="auto"/>
              <w:left w:val="single" w:sz="8" w:color="auto"/>
            </w:tcBorders>
            <w:shd w:val="clear" w:color="auto" w:fill="D8D8D8"/>
          </w:tcPr>
          <w:p>
            <w:pPr>
              <w:spacing w:after="0"/>
              <w:rPr>
                <w:sz w:val="19"/>
                <w:szCs w:val="19"/>
                <w:color w:val="auto"/>
              </w:rPr>
            </w:pPr>
          </w:p>
        </w:tc>
        <w:tc>
          <w:tcPr>
            <w:tcW w:w="1360" w:type="dxa"/>
            <w:vAlign w:val="bottom"/>
            <w:tcBorders>
              <w:top w:val="single" w:sz="8" w:color="auto"/>
              <w:right w:val="single" w:sz="8" w:color="auto"/>
            </w:tcBorders>
            <w:gridSpan w:val="2"/>
            <w:shd w:val="clear" w:color="auto" w:fill="D8D8D8"/>
          </w:tcPr>
          <w:p>
            <w:pPr>
              <w:jc w:val="center"/>
              <w:ind w:right="1060"/>
              <w:spacing w:after="0"/>
              <w:rPr>
                <w:sz w:val="20"/>
                <w:szCs w:val="20"/>
                <w:color w:val="auto"/>
              </w:rPr>
            </w:pPr>
            <w:r>
              <w:rPr>
                <w:rFonts w:ascii="Arial" w:cs="Arial" w:eastAsia="Arial" w:hAnsi="Arial"/>
                <w:sz w:val="18"/>
                <w:szCs w:val="18"/>
                <w:b w:val="1"/>
                <w:bCs w:val="1"/>
                <w:color w:val="auto"/>
                <w:w w:val="99"/>
              </w:rPr>
              <w:t>(a)</w:t>
            </w:r>
          </w:p>
        </w:tc>
        <w:tc>
          <w:tcPr>
            <w:tcW w:w="360" w:type="dxa"/>
            <w:vAlign w:val="bottom"/>
            <w:tcBorders>
              <w:top w:val="single" w:sz="8" w:color="auto"/>
            </w:tcBorders>
            <w:shd w:val="clear" w:color="auto" w:fill="D8D8D8"/>
          </w:tcPr>
          <w:p>
            <w:pPr>
              <w:spacing w:after="0"/>
              <w:rPr>
                <w:sz w:val="19"/>
                <w:szCs w:val="19"/>
                <w:color w:val="auto"/>
              </w:rPr>
            </w:pPr>
          </w:p>
        </w:tc>
        <w:tc>
          <w:tcPr>
            <w:tcW w:w="1040" w:type="dxa"/>
            <w:vAlign w:val="bottom"/>
            <w:tcBorders>
              <w:top w:val="single" w:sz="8" w:color="auto"/>
              <w:right w:val="single" w:sz="8" w:color="auto"/>
            </w:tcBorders>
            <w:gridSpan w:val="2"/>
            <w:shd w:val="clear" w:color="auto" w:fill="D8D8D8"/>
          </w:tcPr>
          <w:p>
            <w:pPr>
              <w:jc w:val="right"/>
              <w:ind w:right="620"/>
              <w:spacing w:after="0"/>
              <w:rPr>
                <w:sz w:val="20"/>
                <w:szCs w:val="20"/>
                <w:color w:val="auto"/>
              </w:rPr>
            </w:pPr>
            <w:r>
              <w:rPr>
                <w:rFonts w:ascii="Arial" w:cs="Arial" w:eastAsia="Arial" w:hAnsi="Arial"/>
                <w:sz w:val="18"/>
                <w:szCs w:val="18"/>
                <w:b w:val="1"/>
                <w:bCs w:val="1"/>
                <w:color w:val="auto"/>
              </w:rPr>
              <w:t>(b)</w:t>
            </w:r>
          </w:p>
        </w:tc>
        <w:tc>
          <w:tcPr>
            <w:tcW w:w="360" w:type="dxa"/>
            <w:vAlign w:val="bottom"/>
            <w:tcBorders>
              <w:top w:val="single" w:sz="8" w:color="auto"/>
            </w:tcBorders>
            <w:shd w:val="clear" w:color="auto" w:fill="D8D8D8"/>
          </w:tcPr>
          <w:p>
            <w:pPr>
              <w:spacing w:after="0"/>
              <w:rPr>
                <w:sz w:val="19"/>
                <w:szCs w:val="19"/>
                <w:color w:val="auto"/>
              </w:rPr>
            </w:pPr>
          </w:p>
        </w:tc>
        <w:tc>
          <w:tcPr>
            <w:tcW w:w="1520" w:type="dxa"/>
            <w:vAlign w:val="bottom"/>
            <w:tcBorders>
              <w:top w:val="single" w:sz="8" w:color="auto"/>
              <w:right w:val="single" w:sz="8" w:color="auto"/>
            </w:tcBorders>
            <w:gridSpan w:val="2"/>
            <w:shd w:val="clear" w:color="auto" w:fill="D8D8D8"/>
          </w:tcPr>
          <w:p>
            <w:pPr>
              <w:jc w:val="center"/>
              <w:ind w:right="420"/>
              <w:spacing w:after="0"/>
              <w:rPr>
                <w:sz w:val="20"/>
                <w:szCs w:val="20"/>
                <w:color w:val="auto"/>
              </w:rPr>
            </w:pPr>
            <w:r>
              <w:rPr>
                <w:rFonts w:ascii="Arial" w:cs="Arial" w:eastAsia="Arial" w:hAnsi="Arial"/>
                <w:sz w:val="18"/>
                <w:szCs w:val="18"/>
                <w:b w:val="1"/>
                <w:bCs w:val="1"/>
                <w:color w:val="auto"/>
                <w:w w:val="81"/>
              </w:rPr>
              <w:t>(c)</w:t>
            </w:r>
          </w:p>
        </w:tc>
        <w:tc>
          <w:tcPr>
            <w:tcW w:w="360" w:type="dxa"/>
            <w:vAlign w:val="bottom"/>
            <w:tcBorders>
              <w:top w:val="single" w:sz="8" w:color="auto"/>
            </w:tcBorders>
            <w:shd w:val="clear" w:color="auto" w:fill="D8D8D8"/>
          </w:tcPr>
          <w:p>
            <w:pPr>
              <w:spacing w:after="0"/>
              <w:rPr>
                <w:sz w:val="19"/>
                <w:szCs w:val="19"/>
                <w:color w:val="auto"/>
              </w:rPr>
            </w:pPr>
          </w:p>
        </w:tc>
        <w:tc>
          <w:tcPr>
            <w:tcW w:w="1640" w:type="dxa"/>
            <w:vAlign w:val="bottom"/>
            <w:tcBorders>
              <w:top w:val="single" w:sz="8" w:color="auto"/>
              <w:right w:val="single" w:sz="8" w:color="auto"/>
            </w:tcBorders>
            <w:gridSpan w:val="2"/>
            <w:shd w:val="clear" w:color="auto" w:fill="D8D8D8"/>
          </w:tcPr>
          <w:p>
            <w:pPr>
              <w:jc w:val="center"/>
              <w:ind w:right="420"/>
              <w:spacing w:after="0"/>
              <w:rPr>
                <w:sz w:val="20"/>
                <w:szCs w:val="20"/>
                <w:color w:val="auto"/>
              </w:rPr>
            </w:pPr>
            <w:r>
              <w:rPr>
                <w:rFonts w:ascii="Arial" w:cs="Arial" w:eastAsia="Arial" w:hAnsi="Arial"/>
                <w:sz w:val="18"/>
                <w:szCs w:val="18"/>
                <w:b w:val="1"/>
                <w:bCs w:val="1"/>
                <w:color w:val="auto"/>
                <w:w w:val="95"/>
              </w:rPr>
              <w:t>(d)</w:t>
            </w:r>
          </w:p>
        </w:tc>
        <w:tc>
          <w:tcPr>
            <w:tcW w:w="360" w:type="dxa"/>
            <w:vAlign w:val="bottom"/>
            <w:tcBorders>
              <w:top w:val="single" w:sz="8" w:color="auto"/>
            </w:tcBorders>
            <w:shd w:val="clear" w:color="auto" w:fill="D8D8D8"/>
          </w:tcPr>
          <w:p>
            <w:pPr>
              <w:spacing w:after="0"/>
              <w:rPr>
                <w:sz w:val="19"/>
                <w:szCs w:val="19"/>
                <w:color w:val="auto"/>
              </w:rPr>
            </w:pPr>
          </w:p>
        </w:tc>
        <w:tc>
          <w:tcPr>
            <w:tcW w:w="1780" w:type="dxa"/>
            <w:vAlign w:val="bottom"/>
            <w:tcBorders>
              <w:top w:val="single" w:sz="8" w:color="auto"/>
              <w:right w:val="single" w:sz="8" w:color="auto"/>
            </w:tcBorders>
            <w:gridSpan w:val="2"/>
            <w:shd w:val="clear" w:color="auto" w:fill="D8D8D8"/>
          </w:tcPr>
          <w:p>
            <w:pPr>
              <w:jc w:val="center"/>
              <w:ind w:right="420"/>
              <w:spacing w:after="0"/>
              <w:rPr>
                <w:sz w:val="20"/>
                <w:szCs w:val="20"/>
                <w:color w:val="auto"/>
              </w:rPr>
            </w:pPr>
            <w:r>
              <w:rPr>
                <w:rFonts w:ascii="Arial" w:cs="Arial" w:eastAsia="Arial" w:hAnsi="Arial"/>
                <w:sz w:val="18"/>
                <w:szCs w:val="18"/>
                <w:b w:val="1"/>
                <w:bCs w:val="1"/>
                <w:color w:val="auto"/>
                <w:w w:val="90"/>
              </w:rPr>
              <w:t>(e)</w:t>
            </w:r>
          </w:p>
        </w:tc>
        <w:tc>
          <w:tcPr>
            <w:tcW w:w="360" w:type="dxa"/>
            <w:vAlign w:val="bottom"/>
            <w:tcBorders>
              <w:top w:val="single" w:sz="8" w:color="auto"/>
            </w:tcBorders>
            <w:shd w:val="clear" w:color="auto" w:fill="D8D8D8"/>
          </w:tcPr>
          <w:p>
            <w:pPr>
              <w:spacing w:after="0"/>
              <w:rPr>
                <w:sz w:val="19"/>
                <w:szCs w:val="19"/>
                <w:color w:val="auto"/>
              </w:rPr>
            </w:pPr>
          </w:p>
        </w:tc>
        <w:tc>
          <w:tcPr>
            <w:tcW w:w="1140" w:type="dxa"/>
            <w:vAlign w:val="bottom"/>
            <w:tcBorders>
              <w:top w:val="single" w:sz="8" w:color="auto"/>
              <w:right w:val="single" w:sz="8" w:color="auto"/>
            </w:tcBorders>
            <w:gridSpan w:val="2"/>
            <w:shd w:val="clear" w:color="auto" w:fill="D8D8D8"/>
          </w:tcPr>
          <w:p>
            <w:pPr>
              <w:jc w:val="center"/>
              <w:ind w:right="120"/>
              <w:spacing w:after="0"/>
              <w:rPr>
                <w:sz w:val="20"/>
                <w:szCs w:val="20"/>
                <w:color w:val="auto"/>
              </w:rPr>
            </w:pPr>
            <w:r>
              <w:rPr>
                <w:rFonts w:ascii="Arial" w:cs="Arial" w:eastAsia="Arial" w:hAnsi="Arial"/>
                <w:sz w:val="18"/>
                <w:szCs w:val="18"/>
                <w:b w:val="1"/>
                <w:bCs w:val="1"/>
                <w:color w:val="auto"/>
                <w:w w:val="99"/>
              </w:rPr>
              <w:t>(f)</w:t>
            </w:r>
          </w:p>
        </w:tc>
      </w:tr>
      <w:tr>
        <w:trPr>
          <w:trHeight w:val="136"/>
        </w:trPr>
        <w:tc>
          <w:tcPr>
            <w:tcW w:w="1160" w:type="dxa"/>
            <w:vAlign w:val="bottom"/>
            <w:tcBorders>
              <w:left w:val="single" w:sz="8" w:color="auto"/>
            </w:tcBorders>
            <w:shd w:val="clear" w:color="auto" w:fill="D8D8D8"/>
          </w:tcPr>
          <w:p>
            <w:pPr>
              <w:spacing w:after="0"/>
              <w:rPr>
                <w:sz w:val="11"/>
                <w:szCs w:val="11"/>
                <w:color w:val="auto"/>
              </w:rPr>
            </w:pPr>
          </w:p>
        </w:tc>
        <w:tc>
          <w:tcPr>
            <w:tcW w:w="320" w:type="dxa"/>
            <w:vAlign w:val="bottom"/>
            <w:shd w:val="clear" w:color="auto" w:fill="D8D8D8"/>
          </w:tcPr>
          <w:p>
            <w:pPr>
              <w:spacing w:after="0"/>
              <w:rPr>
                <w:sz w:val="11"/>
                <w:szCs w:val="11"/>
                <w:color w:val="auto"/>
              </w:rPr>
            </w:pPr>
          </w:p>
        </w:tc>
        <w:tc>
          <w:tcPr>
            <w:tcW w:w="1040" w:type="dxa"/>
            <w:vAlign w:val="bottom"/>
            <w:tcBorders>
              <w:right w:val="single" w:sz="8" w:color="auto"/>
            </w:tcBorders>
            <w:shd w:val="clear" w:color="auto" w:fill="D8D8D8"/>
          </w:tcPr>
          <w:p>
            <w:pPr>
              <w:spacing w:after="0"/>
              <w:rPr>
                <w:sz w:val="11"/>
                <w:szCs w:val="11"/>
                <w:color w:val="auto"/>
              </w:rPr>
            </w:pPr>
          </w:p>
        </w:tc>
        <w:tc>
          <w:tcPr>
            <w:tcW w:w="360" w:type="dxa"/>
            <w:vAlign w:val="bottom"/>
            <w:shd w:val="clear" w:color="auto" w:fill="D8D8D8"/>
          </w:tcPr>
          <w:p>
            <w:pPr>
              <w:spacing w:after="0"/>
              <w:rPr>
                <w:sz w:val="11"/>
                <w:szCs w:val="11"/>
                <w:color w:val="auto"/>
              </w:rPr>
            </w:pPr>
          </w:p>
        </w:tc>
        <w:tc>
          <w:tcPr>
            <w:tcW w:w="620" w:type="dxa"/>
            <w:vAlign w:val="bottom"/>
            <w:shd w:val="clear" w:color="auto" w:fill="D8D8D8"/>
          </w:tcPr>
          <w:p>
            <w:pPr>
              <w:spacing w:after="0"/>
              <w:rPr>
                <w:sz w:val="11"/>
                <w:szCs w:val="11"/>
                <w:color w:val="auto"/>
              </w:rPr>
            </w:pPr>
          </w:p>
        </w:tc>
        <w:tc>
          <w:tcPr>
            <w:tcW w:w="420" w:type="dxa"/>
            <w:vAlign w:val="bottom"/>
            <w:tcBorders>
              <w:right w:val="single" w:sz="8" w:color="auto"/>
            </w:tcBorders>
            <w:shd w:val="clear" w:color="auto" w:fill="D8D8D8"/>
          </w:tcPr>
          <w:p>
            <w:pPr>
              <w:spacing w:after="0"/>
              <w:rPr>
                <w:sz w:val="11"/>
                <w:szCs w:val="11"/>
                <w:color w:val="auto"/>
              </w:rPr>
            </w:pPr>
          </w:p>
        </w:tc>
        <w:tc>
          <w:tcPr>
            <w:tcW w:w="360" w:type="dxa"/>
            <w:vAlign w:val="bottom"/>
            <w:shd w:val="clear" w:color="auto" w:fill="D8D8D8"/>
          </w:tcPr>
          <w:p>
            <w:pPr>
              <w:spacing w:after="0"/>
              <w:rPr>
                <w:sz w:val="11"/>
                <w:szCs w:val="11"/>
                <w:color w:val="auto"/>
              </w:rPr>
            </w:pPr>
          </w:p>
        </w:tc>
        <w:tc>
          <w:tcPr>
            <w:tcW w:w="1520" w:type="dxa"/>
            <w:vAlign w:val="bottom"/>
            <w:tcBorders>
              <w:right w:val="single" w:sz="8" w:color="auto"/>
            </w:tcBorders>
            <w:gridSpan w:val="2"/>
            <w:shd w:val="clear" w:color="auto" w:fill="D8D8D8"/>
          </w:tcPr>
          <w:p>
            <w:pPr>
              <w:jc w:val="center"/>
              <w:ind w:right="400"/>
              <w:spacing w:after="0" w:line="136" w:lineRule="exact"/>
              <w:rPr>
                <w:sz w:val="20"/>
                <w:szCs w:val="20"/>
                <w:color w:val="auto"/>
              </w:rPr>
            </w:pPr>
            <w:r>
              <w:rPr>
                <w:rFonts w:ascii="Arial" w:cs="Arial" w:eastAsia="Arial" w:hAnsi="Arial"/>
                <w:sz w:val="14"/>
                <w:szCs w:val="14"/>
                <w:b w:val="1"/>
                <w:bCs w:val="1"/>
                <w:color w:val="auto"/>
                <w:w w:val="87"/>
              </w:rPr>
              <w:t>Number of years of</w:t>
            </w:r>
          </w:p>
        </w:tc>
        <w:tc>
          <w:tcPr>
            <w:tcW w:w="360" w:type="dxa"/>
            <w:vAlign w:val="bottom"/>
            <w:shd w:val="clear" w:color="auto" w:fill="D8D8D8"/>
          </w:tcPr>
          <w:p>
            <w:pPr>
              <w:spacing w:after="0"/>
              <w:rPr>
                <w:sz w:val="11"/>
                <w:szCs w:val="11"/>
                <w:color w:val="auto"/>
              </w:rPr>
            </w:pPr>
          </w:p>
        </w:tc>
        <w:tc>
          <w:tcPr>
            <w:tcW w:w="1220" w:type="dxa"/>
            <w:vAlign w:val="bottom"/>
            <w:shd w:val="clear" w:color="auto" w:fill="D8D8D8"/>
          </w:tcPr>
          <w:p>
            <w:pPr>
              <w:spacing w:after="0"/>
              <w:rPr>
                <w:sz w:val="11"/>
                <w:szCs w:val="11"/>
                <w:color w:val="auto"/>
              </w:rPr>
            </w:pPr>
          </w:p>
        </w:tc>
        <w:tc>
          <w:tcPr>
            <w:tcW w:w="420" w:type="dxa"/>
            <w:vAlign w:val="bottom"/>
            <w:tcBorders>
              <w:right w:val="single" w:sz="8" w:color="auto"/>
            </w:tcBorders>
            <w:shd w:val="clear" w:color="auto" w:fill="D8D8D8"/>
          </w:tcPr>
          <w:p>
            <w:pPr>
              <w:spacing w:after="0"/>
              <w:rPr>
                <w:sz w:val="11"/>
                <w:szCs w:val="11"/>
                <w:color w:val="auto"/>
              </w:rPr>
            </w:pPr>
          </w:p>
        </w:tc>
        <w:tc>
          <w:tcPr>
            <w:tcW w:w="360" w:type="dxa"/>
            <w:vAlign w:val="bottom"/>
            <w:shd w:val="clear" w:color="auto" w:fill="D8D8D8"/>
          </w:tcPr>
          <w:p>
            <w:pPr>
              <w:spacing w:after="0"/>
              <w:rPr>
                <w:sz w:val="11"/>
                <w:szCs w:val="11"/>
                <w:color w:val="auto"/>
              </w:rPr>
            </w:pPr>
          </w:p>
        </w:tc>
        <w:tc>
          <w:tcPr>
            <w:tcW w:w="1360" w:type="dxa"/>
            <w:vAlign w:val="bottom"/>
            <w:shd w:val="clear" w:color="auto" w:fill="D8D8D8"/>
          </w:tcPr>
          <w:p>
            <w:pPr>
              <w:spacing w:after="0"/>
              <w:rPr>
                <w:sz w:val="11"/>
                <w:szCs w:val="11"/>
                <w:color w:val="auto"/>
              </w:rPr>
            </w:pPr>
          </w:p>
        </w:tc>
        <w:tc>
          <w:tcPr>
            <w:tcW w:w="420" w:type="dxa"/>
            <w:vAlign w:val="bottom"/>
            <w:tcBorders>
              <w:right w:val="single" w:sz="8" w:color="auto"/>
            </w:tcBorders>
            <w:shd w:val="clear" w:color="auto" w:fill="D8D8D8"/>
          </w:tcPr>
          <w:p>
            <w:pPr>
              <w:spacing w:after="0"/>
              <w:rPr>
                <w:sz w:val="11"/>
                <w:szCs w:val="11"/>
                <w:color w:val="auto"/>
              </w:rPr>
            </w:pPr>
          </w:p>
        </w:tc>
        <w:tc>
          <w:tcPr>
            <w:tcW w:w="360" w:type="dxa"/>
            <w:vAlign w:val="bottom"/>
            <w:shd w:val="clear" w:color="auto" w:fill="D8D8D8"/>
          </w:tcPr>
          <w:p>
            <w:pPr>
              <w:spacing w:after="0"/>
              <w:rPr>
                <w:sz w:val="11"/>
                <w:szCs w:val="11"/>
                <w:color w:val="auto"/>
              </w:rPr>
            </w:pPr>
          </w:p>
        </w:tc>
        <w:tc>
          <w:tcPr>
            <w:tcW w:w="1020" w:type="dxa"/>
            <w:vAlign w:val="bottom"/>
            <w:shd w:val="clear" w:color="auto" w:fill="D8D8D8"/>
          </w:tcPr>
          <w:p>
            <w:pPr>
              <w:spacing w:after="0"/>
              <w:rPr>
                <w:sz w:val="11"/>
                <w:szCs w:val="11"/>
                <w:color w:val="auto"/>
              </w:rPr>
            </w:pPr>
          </w:p>
        </w:tc>
        <w:tc>
          <w:tcPr>
            <w:tcW w:w="120" w:type="dxa"/>
            <w:vAlign w:val="bottom"/>
            <w:tcBorders>
              <w:right w:val="single" w:sz="8" w:color="auto"/>
            </w:tcBorders>
            <w:shd w:val="clear" w:color="auto" w:fill="D8D8D8"/>
          </w:tcPr>
          <w:p>
            <w:pPr>
              <w:spacing w:after="0"/>
              <w:rPr>
                <w:sz w:val="11"/>
                <w:szCs w:val="11"/>
                <w:color w:val="auto"/>
              </w:rPr>
            </w:pPr>
          </w:p>
        </w:tc>
      </w:tr>
      <w:tr>
        <w:trPr>
          <w:trHeight w:val="149"/>
        </w:trPr>
        <w:tc>
          <w:tcPr>
            <w:tcW w:w="1160" w:type="dxa"/>
            <w:vAlign w:val="bottom"/>
            <w:tcBorders>
              <w:left w:val="single" w:sz="8" w:color="auto"/>
            </w:tcBorders>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1040" w:type="dxa"/>
            <w:vAlign w:val="bottom"/>
            <w:tcBorders>
              <w:right w:val="single" w:sz="8" w:color="auto"/>
            </w:tcBorders>
            <w:shd w:val="clear" w:color="auto" w:fill="D8D8D8"/>
          </w:tcPr>
          <w:p>
            <w:pPr>
              <w:spacing w:after="0"/>
              <w:rPr>
                <w:sz w:val="12"/>
                <w:szCs w:val="12"/>
                <w:color w:val="auto"/>
              </w:rPr>
            </w:pPr>
          </w:p>
        </w:tc>
        <w:tc>
          <w:tcPr>
            <w:tcW w:w="360" w:type="dxa"/>
            <w:vAlign w:val="bottom"/>
            <w:shd w:val="clear" w:color="auto" w:fill="D8D8D8"/>
          </w:tcPr>
          <w:p>
            <w:pPr>
              <w:spacing w:after="0"/>
              <w:rPr>
                <w:sz w:val="12"/>
                <w:szCs w:val="12"/>
                <w:color w:val="auto"/>
              </w:rPr>
            </w:pPr>
          </w:p>
        </w:tc>
        <w:tc>
          <w:tcPr>
            <w:tcW w:w="620" w:type="dxa"/>
            <w:vAlign w:val="bottom"/>
            <w:shd w:val="clear" w:color="auto" w:fill="D8D8D8"/>
          </w:tcPr>
          <w:p>
            <w:pPr>
              <w:spacing w:after="0"/>
              <w:rPr>
                <w:sz w:val="12"/>
                <w:szCs w:val="12"/>
                <w:color w:val="auto"/>
              </w:rPr>
            </w:pPr>
          </w:p>
        </w:tc>
        <w:tc>
          <w:tcPr>
            <w:tcW w:w="420" w:type="dxa"/>
            <w:vAlign w:val="bottom"/>
            <w:tcBorders>
              <w:right w:val="single" w:sz="8" w:color="auto"/>
            </w:tcBorders>
            <w:shd w:val="clear" w:color="auto" w:fill="D8D8D8"/>
          </w:tcPr>
          <w:p>
            <w:pPr>
              <w:spacing w:after="0"/>
              <w:rPr>
                <w:sz w:val="12"/>
                <w:szCs w:val="12"/>
                <w:color w:val="auto"/>
              </w:rPr>
            </w:pPr>
          </w:p>
        </w:tc>
        <w:tc>
          <w:tcPr>
            <w:tcW w:w="360" w:type="dxa"/>
            <w:vAlign w:val="bottom"/>
            <w:shd w:val="clear" w:color="auto" w:fill="D8D8D8"/>
          </w:tcPr>
          <w:p>
            <w:pPr>
              <w:spacing w:after="0"/>
              <w:rPr>
                <w:sz w:val="12"/>
                <w:szCs w:val="12"/>
                <w:color w:val="auto"/>
              </w:rPr>
            </w:pPr>
          </w:p>
        </w:tc>
        <w:tc>
          <w:tcPr>
            <w:tcW w:w="1520" w:type="dxa"/>
            <w:vAlign w:val="bottom"/>
            <w:tcBorders>
              <w:right w:val="single" w:sz="8" w:color="auto"/>
            </w:tcBorders>
            <w:gridSpan w:val="2"/>
            <w:shd w:val="clear" w:color="auto" w:fill="D8D8D8"/>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Eligible Credited</w:t>
            </w:r>
          </w:p>
        </w:tc>
        <w:tc>
          <w:tcPr>
            <w:tcW w:w="360" w:type="dxa"/>
            <w:vAlign w:val="bottom"/>
            <w:shd w:val="clear" w:color="auto" w:fill="D8D8D8"/>
          </w:tcPr>
          <w:p>
            <w:pPr>
              <w:spacing w:after="0"/>
              <w:rPr>
                <w:sz w:val="12"/>
                <w:szCs w:val="12"/>
                <w:color w:val="auto"/>
              </w:rPr>
            </w:pPr>
          </w:p>
        </w:tc>
        <w:tc>
          <w:tcPr>
            <w:tcW w:w="1220" w:type="dxa"/>
            <w:vAlign w:val="bottom"/>
            <w:shd w:val="clear" w:color="auto" w:fill="D8D8D8"/>
          </w:tcPr>
          <w:p>
            <w:pPr>
              <w:spacing w:after="0"/>
              <w:rPr>
                <w:sz w:val="12"/>
                <w:szCs w:val="12"/>
                <w:color w:val="auto"/>
              </w:rPr>
            </w:pPr>
          </w:p>
        </w:tc>
        <w:tc>
          <w:tcPr>
            <w:tcW w:w="420" w:type="dxa"/>
            <w:vAlign w:val="bottom"/>
            <w:tcBorders>
              <w:right w:val="single" w:sz="8" w:color="auto"/>
            </w:tcBorders>
            <w:shd w:val="clear" w:color="auto" w:fill="D8D8D8"/>
          </w:tcPr>
          <w:p>
            <w:pPr>
              <w:spacing w:after="0"/>
              <w:rPr>
                <w:sz w:val="12"/>
                <w:szCs w:val="12"/>
                <w:color w:val="auto"/>
              </w:rPr>
            </w:pPr>
          </w:p>
        </w:tc>
        <w:tc>
          <w:tcPr>
            <w:tcW w:w="360" w:type="dxa"/>
            <w:vAlign w:val="bottom"/>
            <w:shd w:val="clear" w:color="auto" w:fill="D8D8D8"/>
          </w:tcPr>
          <w:p>
            <w:pPr>
              <w:spacing w:after="0"/>
              <w:rPr>
                <w:sz w:val="12"/>
                <w:szCs w:val="12"/>
                <w:color w:val="auto"/>
              </w:rPr>
            </w:pPr>
          </w:p>
        </w:tc>
        <w:tc>
          <w:tcPr>
            <w:tcW w:w="1780" w:type="dxa"/>
            <w:vAlign w:val="bottom"/>
            <w:tcBorders>
              <w:right w:val="single" w:sz="8" w:color="auto"/>
            </w:tcBorders>
            <w:gridSpan w:val="2"/>
            <w:shd w:val="clear" w:color="auto" w:fill="D8D8D8"/>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Annual Lifetime or</w:t>
            </w:r>
          </w:p>
        </w:tc>
        <w:tc>
          <w:tcPr>
            <w:tcW w:w="360" w:type="dxa"/>
            <w:vAlign w:val="bottom"/>
            <w:shd w:val="clear" w:color="auto" w:fill="D8D8D8"/>
          </w:tcPr>
          <w:p>
            <w:pPr>
              <w:spacing w:after="0"/>
              <w:rPr>
                <w:sz w:val="12"/>
                <w:szCs w:val="12"/>
                <w:color w:val="auto"/>
              </w:rPr>
            </w:pPr>
          </w:p>
        </w:tc>
        <w:tc>
          <w:tcPr>
            <w:tcW w:w="1020" w:type="dxa"/>
            <w:vAlign w:val="bottom"/>
            <w:shd w:val="clear" w:color="auto" w:fill="D8D8D8"/>
          </w:tcPr>
          <w:p>
            <w:pPr>
              <w:spacing w:after="0"/>
              <w:rPr>
                <w:sz w:val="12"/>
                <w:szCs w:val="12"/>
                <w:color w:val="auto"/>
              </w:rPr>
            </w:pPr>
          </w:p>
        </w:tc>
        <w:tc>
          <w:tcPr>
            <w:tcW w:w="120" w:type="dxa"/>
            <w:vAlign w:val="bottom"/>
            <w:tcBorders>
              <w:right w:val="single" w:sz="8" w:color="auto"/>
            </w:tcBorders>
            <w:shd w:val="clear" w:color="auto" w:fill="D8D8D8"/>
          </w:tcPr>
          <w:p>
            <w:pPr>
              <w:spacing w:after="0"/>
              <w:rPr>
                <w:sz w:val="12"/>
                <w:szCs w:val="12"/>
                <w:color w:val="auto"/>
              </w:rPr>
            </w:pPr>
          </w:p>
        </w:tc>
      </w:tr>
      <w:tr>
        <w:trPr>
          <w:trHeight w:val="149"/>
        </w:trPr>
        <w:tc>
          <w:tcPr>
            <w:tcW w:w="1160" w:type="dxa"/>
            <w:vAlign w:val="bottom"/>
            <w:tcBorders>
              <w:left w:val="single" w:sz="8" w:color="auto"/>
            </w:tcBorders>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1040" w:type="dxa"/>
            <w:vAlign w:val="bottom"/>
            <w:tcBorders>
              <w:right w:val="single" w:sz="8" w:color="auto"/>
            </w:tcBorders>
            <w:shd w:val="clear" w:color="auto" w:fill="D8D8D8"/>
          </w:tcPr>
          <w:p>
            <w:pPr>
              <w:spacing w:after="0"/>
              <w:rPr>
                <w:sz w:val="12"/>
                <w:szCs w:val="12"/>
                <w:color w:val="auto"/>
              </w:rPr>
            </w:pPr>
          </w:p>
        </w:tc>
        <w:tc>
          <w:tcPr>
            <w:tcW w:w="360" w:type="dxa"/>
            <w:vAlign w:val="bottom"/>
            <w:shd w:val="clear" w:color="auto" w:fill="D8D8D8"/>
          </w:tcPr>
          <w:p>
            <w:pPr>
              <w:spacing w:after="0"/>
              <w:rPr>
                <w:sz w:val="12"/>
                <w:szCs w:val="12"/>
                <w:color w:val="auto"/>
              </w:rPr>
            </w:pPr>
          </w:p>
        </w:tc>
        <w:tc>
          <w:tcPr>
            <w:tcW w:w="620" w:type="dxa"/>
            <w:vAlign w:val="bottom"/>
            <w:shd w:val="clear" w:color="auto" w:fill="D8D8D8"/>
          </w:tcPr>
          <w:p>
            <w:pPr>
              <w:spacing w:after="0"/>
              <w:rPr>
                <w:sz w:val="12"/>
                <w:szCs w:val="12"/>
                <w:color w:val="auto"/>
              </w:rPr>
            </w:pPr>
          </w:p>
        </w:tc>
        <w:tc>
          <w:tcPr>
            <w:tcW w:w="420" w:type="dxa"/>
            <w:vAlign w:val="bottom"/>
            <w:tcBorders>
              <w:right w:val="single" w:sz="8" w:color="auto"/>
            </w:tcBorders>
            <w:shd w:val="clear" w:color="auto" w:fill="D8D8D8"/>
          </w:tcPr>
          <w:p>
            <w:pPr>
              <w:spacing w:after="0"/>
              <w:rPr>
                <w:sz w:val="12"/>
                <w:szCs w:val="12"/>
                <w:color w:val="auto"/>
              </w:rPr>
            </w:pPr>
          </w:p>
        </w:tc>
        <w:tc>
          <w:tcPr>
            <w:tcW w:w="360" w:type="dxa"/>
            <w:vAlign w:val="bottom"/>
            <w:shd w:val="clear" w:color="auto" w:fill="D8D8D8"/>
          </w:tcPr>
          <w:p>
            <w:pPr>
              <w:spacing w:after="0"/>
              <w:rPr>
                <w:sz w:val="12"/>
                <w:szCs w:val="12"/>
                <w:color w:val="auto"/>
              </w:rPr>
            </w:pPr>
          </w:p>
        </w:tc>
        <w:tc>
          <w:tcPr>
            <w:tcW w:w="1520" w:type="dxa"/>
            <w:vAlign w:val="bottom"/>
            <w:tcBorders>
              <w:right w:val="single" w:sz="8" w:color="auto"/>
            </w:tcBorders>
            <w:gridSpan w:val="2"/>
            <w:shd w:val="clear" w:color="auto" w:fill="D8D8D8"/>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Service as of</w:t>
            </w:r>
          </w:p>
        </w:tc>
        <w:tc>
          <w:tcPr>
            <w:tcW w:w="360" w:type="dxa"/>
            <w:vAlign w:val="bottom"/>
            <w:shd w:val="clear" w:color="auto" w:fill="D8D8D8"/>
          </w:tcPr>
          <w:p>
            <w:pPr>
              <w:spacing w:after="0"/>
              <w:rPr>
                <w:sz w:val="12"/>
                <w:szCs w:val="12"/>
                <w:color w:val="auto"/>
              </w:rPr>
            </w:pPr>
          </w:p>
        </w:tc>
        <w:tc>
          <w:tcPr>
            <w:tcW w:w="1640" w:type="dxa"/>
            <w:vAlign w:val="bottom"/>
            <w:tcBorders>
              <w:right w:val="single" w:sz="8" w:color="auto"/>
            </w:tcBorders>
            <w:gridSpan w:val="2"/>
            <w:shd w:val="clear" w:color="auto" w:fill="D8D8D8"/>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Present Value of</w:t>
            </w:r>
          </w:p>
        </w:tc>
        <w:tc>
          <w:tcPr>
            <w:tcW w:w="360" w:type="dxa"/>
            <w:vAlign w:val="bottom"/>
            <w:shd w:val="clear" w:color="auto" w:fill="D8D8D8"/>
          </w:tcPr>
          <w:p>
            <w:pPr>
              <w:spacing w:after="0"/>
              <w:rPr>
                <w:sz w:val="12"/>
                <w:szCs w:val="12"/>
                <w:color w:val="auto"/>
              </w:rPr>
            </w:pPr>
          </w:p>
        </w:tc>
        <w:tc>
          <w:tcPr>
            <w:tcW w:w="1780" w:type="dxa"/>
            <w:vAlign w:val="bottom"/>
            <w:tcBorders>
              <w:right w:val="single" w:sz="8" w:color="auto"/>
            </w:tcBorders>
            <w:gridSpan w:val="2"/>
            <w:shd w:val="clear" w:color="auto" w:fill="D8D8D8"/>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Five-Year</w:t>
            </w:r>
          </w:p>
        </w:tc>
        <w:tc>
          <w:tcPr>
            <w:tcW w:w="360" w:type="dxa"/>
            <w:vAlign w:val="bottom"/>
            <w:shd w:val="clear" w:color="auto" w:fill="D8D8D8"/>
          </w:tcPr>
          <w:p>
            <w:pPr>
              <w:spacing w:after="0"/>
              <w:rPr>
                <w:sz w:val="12"/>
                <w:szCs w:val="12"/>
                <w:color w:val="auto"/>
              </w:rPr>
            </w:pPr>
          </w:p>
        </w:tc>
        <w:tc>
          <w:tcPr>
            <w:tcW w:w="1020" w:type="dxa"/>
            <w:vAlign w:val="bottom"/>
            <w:shd w:val="clear" w:color="auto" w:fill="D8D8D8"/>
          </w:tcPr>
          <w:p>
            <w:pPr>
              <w:spacing w:after="0"/>
              <w:rPr>
                <w:sz w:val="12"/>
                <w:szCs w:val="12"/>
                <w:color w:val="auto"/>
              </w:rPr>
            </w:pPr>
          </w:p>
        </w:tc>
        <w:tc>
          <w:tcPr>
            <w:tcW w:w="120" w:type="dxa"/>
            <w:vAlign w:val="bottom"/>
            <w:tcBorders>
              <w:right w:val="single" w:sz="8" w:color="auto"/>
            </w:tcBorders>
            <w:shd w:val="clear" w:color="auto" w:fill="D8D8D8"/>
          </w:tcPr>
          <w:p>
            <w:pPr>
              <w:spacing w:after="0"/>
              <w:rPr>
                <w:sz w:val="12"/>
                <w:szCs w:val="12"/>
                <w:color w:val="auto"/>
              </w:rPr>
            </w:pPr>
          </w:p>
        </w:tc>
      </w:tr>
      <w:tr>
        <w:trPr>
          <w:trHeight w:val="149"/>
        </w:trPr>
        <w:tc>
          <w:tcPr>
            <w:tcW w:w="1160" w:type="dxa"/>
            <w:vAlign w:val="bottom"/>
            <w:tcBorders>
              <w:left w:val="single" w:sz="8" w:color="auto"/>
            </w:tcBorders>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1040" w:type="dxa"/>
            <w:vAlign w:val="bottom"/>
            <w:tcBorders>
              <w:right w:val="single" w:sz="8" w:color="auto"/>
            </w:tcBorders>
            <w:shd w:val="clear" w:color="auto" w:fill="D8D8D8"/>
          </w:tcPr>
          <w:p>
            <w:pPr>
              <w:spacing w:after="0"/>
              <w:rPr>
                <w:sz w:val="12"/>
                <w:szCs w:val="12"/>
                <w:color w:val="auto"/>
              </w:rPr>
            </w:pPr>
          </w:p>
        </w:tc>
        <w:tc>
          <w:tcPr>
            <w:tcW w:w="360" w:type="dxa"/>
            <w:vAlign w:val="bottom"/>
            <w:shd w:val="clear" w:color="auto" w:fill="D8D8D8"/>
          </w:tcPr>
          <w:p>
            <w:pPr>
              <w:spacing w:after="0"/>
              <w:rPr>
                <w:sz w:val="12"/>
                <w:szCs w:val="12"/>
                <w:color w:val="auto"/>
              </w:rPr>
            </w:pPr>
          </w:p>
        </w:tc>
        <w:tc>
          <w:tcPr>
            <w:tcW w:w="620" w:type="dxa"/>
            <w:vAlign w:val="bottom"/>
            <w:shd w:val="clear" w:color="auto" w:fill="D8D8D8"/>
          </w:tcPr>
          <w:p>
            <w:pPr>
              <w:spacing w:after="0"/>
              <w:rPr>
                <w:sz w:val="12"/>
                <w:szCs w:val="12"/>
                <w:color w:val="auto"/>
              </w:rPr>
            </w:pPr>
          </w:p>
        </w:tc>
        <w:tc>
          <w:tcPr>
            <w:tcW w:w="420" w:type="dxa"/>
            <w:vAlign w:val="bottom"/>
            <w:tcBorders>
              <w:right w:val="single" w:sz="8" w:color="auto"/>
            </w:tcBorders>
            <w:shd w:val="clear" w:color="auto" w:fill="D8D8D8"/>
          </w:tcPr>
          <w:p>
            <w:pPr>
              <w:spacing w:after="0"/>
              <w:rPr>
                <w:sz w:val="12"/>
                <w:szCs w:val="12"/>
                <w:color w:val="auto"/>
              </w:rPr>
            </w:pPr>
          </w:p>
        </w:tc>
        <w:tc>
          <w:tcPr>
            <w:tcW w:w="360" w:type="dxa"/>
            <w:vAlign w:val="bottom"/>
            <w:shd w:val="clear" w:color="auto" w:fill="D8D8D8"/>
          </w:tcPr>
          <w:p>
            <w:pPr>
              <w:spacing w:after="0"/>
              <w:rPr>
                <w:sz w:val="12"/>
                <w:szCs w:val="12"/>
                <w:color w:val="auto"/>
              </w:rPr>
            </w:pPr>
          </w:p>
        </w:tc>
        <w:tc>
          <w:tcPr>
            <w:tcW w:w="1520" w:type="dxa"/>
            <w:vAlign w:val="bottom"/>
            <w:tcBorders>
              <w:right w:val="single" w:sz="8" w:color="auto"/>
            </w:tcBorders>
            <w:gridSpan w:val="2"/>
            <w:shd w:val="clear" w:color="auto" w:fill="D8D8D8"/>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December 31, 2011</w:t>
            </w:r>
          </w:p>
        </w:tc>
        <w:tc>
          <w:tcPr>
            <w:tcW w:w="360" w:type="dxa"/>
            <w:vAlign w:val="bottom"/>
            <w:shd w:val="clear" w:color="auto" w:fill="D8D8D8"/>
          </w:tcPr>
          <w:p>
            <w:pPr>
              <w:spacing w:after="0"/>
              <w:rPr>
                <w:sz w:val="12"/>
                <w:szCs w:val="12"/>
                <w:color w:val="auto"/>
              </w:rPr>
            </w:pPr>
          </w:p>
        </w:tc>
        <w:tc>
          <w:tcPr>
            <w:tcW w:w="1640" w:type="dxa"/>
            <w:vAlign w:val="bottom"/>
            <w:tcBorders>
              <w:right w:val="single" w:sz="8" w:color="auto"/>
            </w:tcBorders>
            <w:gridSpan w:val="2"/>
            <w:shd w:val="clear" w:color="auto" w:fill="D8D8D8"/>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Accumulated Benefit</w:t>
            </w:r>
          </w:p>
        </w:tc>
        <w:tc>
          <w:tcPr>
            <w:tcW w:w="360" w:type="dxa"/>
            <w:vAlign w:val="bottom"/>
            <w:shd w:val="clear" w:color="auto" w:fill="D8D8D8"/>
          </w:tcPr>
          <w:p>
            <w:pPr>
              <w:spacing w:after="0"/>
              <w:rPr>
                <w:sz w:val="12"/>
                <w:szCs w:val="12"/>
                <w:color w:val="auto"/>
              </w:rPr>
            </w:pPr>
          </w:p>
        </w:tc>
        <w:tc>
          <w:tcPr>
            <w:tcW w:w="1780" w:type="dxa"/>
            <w:vAlign w:val="bottom"/>
            <w:tcBorders>
              <w:right w:val="single" w:sz="8" w:color="auto"/>
            </w:tcBorders>
            <w:gridSpan w:val="2"/>
            <w:shd w:val="clear" w:color="auto" w:fill="D8D8D8"/>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Annuity Payable Under</w:t>
            </w:r>
          </w:p>
        </w:tc>
        <w:tc>
          <w:tcPr>
            <w:tcW w:w="360" w:type="dxa"/>
            <w:vAlign w:val="bottom"/>
            <w:shd w:val="clear" w:color="auto" w:fill="D8D8D8"/>
          </w:tcPr>
          <w:p>
            <w:pPr>
              <w:spacing w:after="0"/>
              <w:rPr>
                <w:sz w:val="12"/>
                <w:szCs w:val="12"/>
                <w:color w:val="auto"/>
              </w:rPr>
            </w:pPr>
          </w:p>
        </w:tc>
        <w:tc>
          <w:tcPr>
            <w:tcW w:w="1140" w:type="dxa"/>
            <w:vAlign w:val="bottom"/>
            <w:tcBorders>
              <w:right w:val="single" w:sz="8" w:color="auto"/>
            </w:tcBorders>
            <w:gridSpan w:val="2"/>
            <w:shd w:val="clear" w:color="auto" w:fill="D8D8D8"/>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Payments During</w:t>
            </w:r>
          </w:p>
        </w:tc>
      </w:tr>
      <w:tr>
        <w:trPr>
          <w:trHeight w:val="161"/>
        </w:trPr>
        <w:tc>
          <w:tcPr>
            <w:tcW w:w="2520" w:type="dxa"/>
            <w:vAlign w:val="bottom"/>
            <w:tcBorders>
              <w:left w:val="single" w:sz="8" w:color="auto"/>
              <w:right w:val="single" w:sz="8" w:color="auto"/>
            </w:tcBorders>
            <w:gridSpan w:val="3"/>
            <w:shd w:val="clear" w:color="auto" w:fill="D8D8D8"/>
          </w:tcPr>
          <w:p>
            <w:pPr>
              <w:jc w:val="center"/>
              <w:ind w:left="16"/>
              <w:spacing w:after="0"/>
              <w:rPr>
                <w:sz w:val="20"/>
                <w:szCs w:val="20"/>
                <w:color w:val="auto"/>
              </w:rPr>
            </w:pPr>
            <w:r>
              <w:rPr>
                <w:rFonts w:ascii="Arial" w:cs="Arial" w:eastAsia="Arial" w:hAnsi="Arial"/>
                <w:sz w:val="14"/>
                <w:szCs w:val="14"/>
                <w:b w:val="1"/>
                <w:bCs w:val="1"/>
                <w:color w:val="auto"/>
                <w:w w:val="89"/>
              </w:rPr>
              <w:t>Name</w:t>
            </w:r>
          </w:p>
        </w:tc>
        <w:tc>
          <w:tcPr>
            <w:tcW w:w="360" w:type="dxa"/>
            <w:vAlign w:val="bottom"/>
            <w:shd w:val="clear" w:color="auto" w:fill="D8D8D8"/>
          </w:tcPr>
          <w:p>
            <w:pPr>
              <w:spacing w:after="0"/>
              <w:rPr>
                <w:sz w:val="14"/>
                <w:szCs w:val="14"/>
                <w:color w:val="auto"/>
              </w:rPr>
            </w:pPr>
          </w:p>
        </w:tc>
        <w:tc>
          <w:tcPr>
            <w:tcW w:w="1040" w:type="dxa"/>
            <w:vAlign w:val="bottom"/>
            <w:tcBorders>
              <w:right w:val="single" w:sz="8" w:color="auto"/>
            </w:tcBorders>
            <w:gridSpan w:val="2"/>
            <w:shd w:val="clear" w:color="auto" w:fill="D8D8D8"/>
          </w:tcPr>
          <w:p>
            <w:pPr>
              <w:jc w:val="right"/>
              <w:ind w:right="420"/>
              <w:spacing w:after="0"/>
              <w:rPr>
                <w:sz w:val="20"/>
                <w:szCs w:val="20"/>
                <w:color w:val="auto"/>
              </w:rPr>
            </w:pPr>
            <w:r>
              <w:rPr>
                <w:rFonts w:ascii="Arial" w:cs="Arial" w:eastAsia="Arial" w:hAnsi="Arial"/>
                <w:sz w:val="14"/>
                <w:szCs w:val="14"/>
                <w:b w:val="1"/>
                <w:bCs w:val="1"/>
                <w:color w:val="auto"/>
                <w:w w:val="83"/>
              </w:rPr>
              <w:t>Plan Name</w:t>
            </w:r>
          </w:p>
        </w:tc>
        <w:tc>
          <w:tcPr>
            <w:tcW w:w="360" w:type="dxa"/>
            <w:vAlign w:val="bottom"/>
            <w:shd w:val="clear" w:color="auto" w:fill="D8D8D8"/>
          </w:tcPr>
          <w:p>
            <w:pPr>
              <w:spacing w:after="0"/>
              <w:rPr>
                <w:sz w:val="14"/>
                <w:szCs w:val="14"/>
                <w:color w:val="auto"/>
              </w:rPr>
            </w:pPr>
          </w:p>
        </w:tc>
        <w:tc>
          <w:tcPr>
            <w:tcW w:w="1100" w:type="dxa"/>
            <w:vAlign w:val="bottom"/>
            <w:shd w:val="clear" w:color="auto" w:fill="D8D8D8"/>
          </w:tcPr>
          <w:p>
            <w:pPr>
              <w:jc w:val="center"/>
              <w:spacing w:after="0"/>
              <w:rPr>
                <w:sz w:val="20"/>
                <w:szCs w:val="20"/>
                <w:color w:val="auto"/>
              </w:rPr>
            </w:pPr>
            <w:r>
              <w:rPr>
                <w:rFonts w:ascii="Arial" w:cs="Arial" w:eastAsia="Arial" w:hAnsi="Arial"/>
                <w:sz w:val="14"/>
                <w:szCs w:val="14"/>
                <w:b w:val="1"/>
                <w:bCs w:val="1"/>
                <w:color w:val="auto"/>
                <w:w w:val="81"/>
              </w:rPr>
              <w:t>(1)</w:t>
            </w:r>
          </w:p>
        </w:tc>
        <w:tc>
          <w:tcPr>
            <w:tcW w:w="420" w:type="dxa"/>
            <w:vAlign w:val="bottom"/>
            <w:tcBorders>
              <w:right w:val="single" w:sz="8" w:color="auto"/>
            </w:tcBorders>
            <w:shd w:val="clear" w:color="auto" w:fill="D8D8D8"/>
          </w:tcPr>
          <w:p>
            <w:pPr>
              <w:spacing w:after="0"/>
              <w:rPr>
                <w:sz w:val="14"/>
                <w:szCs w:val="14"/>
                <w:color w:val="auto"/>
              </w:rPr>
            </w:pPr>
          </w:p>
        </w:tc>
        <w:tc>
          <w:tcPr>
            <w:tcW w:w="360" w:type="dxa"/>
            <w:vAlign w:val="bottom"/>
            <w:shd w:val="clear" w:color="auto" w:fill="D8D8D8"/>
          </w:tcPr>
          <w:p>
            <w:pPr>
              <w:spacing w:after="0"/>
              <w:rPr>
                <w:sz w:val="14"/>
                <w:szCs w:val="14"/>
                <w:color w:val="auto"/>
              </w:rPr>
            </w:pPr>
          </w:p>
        </w:tc>
        <w:tc>
          <w:tcPr>
            <w:tcW w:w="1220" w:type="dxa"/>
            <w:vAlign w:val="bottom"/>
            <w:shd w:val="clear" w:color="auto" w:fill="D8D8D8"/>
          </w:tcPr>
          <w:p>
            <w:pPr>
              <w:jc w:val="center"/>
              <w:spacing w:after="0"/>
              <w:rPr>
                <w:sz w:val="20"/>
                <w:szCs w:val="20"/>
                <w:color w:val="auto"/>
              </w:rPr>
            </w:pPr>
            <w:r>
              <w:rPr>
                <w:rFonts w:ascii="Arial" w:cs="Arial" w:eastAsia="Arial" w:hAnsi="Arial"/>
                <w:sz w:val="14"/>
                <w:szCs w:val="14"/>
                <w:b w:val="1"/>
                <w:bCs w:val="1"/>
                <w:color w:val="auto"/>
                <w:w w:val="93"/>
              </w:rPr>
              <w:t>(2)</w:t>
            </w:r>
          </w:p>
        </w:tc>
        <w:tc>
          <w:tcPr>
            <w:tcW w:w="420" w:type="dxa"/>
            <w:vAlign w:val="bottom"/>
            <w:tcBorders>
              <w:right w:val="single" w:sz="8" w:color="auto"/>
            </w:tcBorders>
            <w:shd w:val="clear" w:color="auto" w:fill="D8D8D8"/>
          </w:tcPr>
          <w:p>
            <w:pPr>
              <w:spacing w:after="0"/>
              <w:rPr>
                <w:sz w:val="14"/>
                <w:szCs w:val="14"/>
                <w:color w:val="auto"/>
              </w:rPr>
            </w:pPr>
          </w:p>
        </w:tc>
        <w:tc>
          <w:tcPr>
            <w:tcW w:w="360" w:type="dxa"/>
            <w:vAlign w:val="bottom"/>
            <w:shd w:val="clear" w:color="auto" w:fill="D8D8D8"/>
          </w:tcPr>
          <w:p>
            <w:pPr>
              <w:spacing w:after="0"/>
              <w:rPr>
                <w:sz w:val="14"/>
                <w:szCs w:val="14"/>
                <w:color w:val="auto"/>
              </w:rPr>
            </w:pPr>
          </w:p>
        </w:tc>
        <w:tc>
          <w:tcPr>
            <w:tcW w:w="1780" w:type="dxa"/>
            <w:vAlign w:val="bottom"/>
            <w:tcBorders>
              <w:right w:val="single" w:sz="8" w:color="auto"/>
            </w:tcBorders>
            <w:gridSpan w:val="2"/>
            <w:shd w:val="clear" w:color="auto" w:fill="D8D8D8"/>
          </w:tcPr>
          <w:p>
            <w:pPr>
              <w:jc w:val="center"/>
              <w:ind w:right="420"/>
              <w:spacing w:after="0"/>
              <w:rPr>
                <w:sz w:val="20"/>
                <w:szCs w:val="20"/>
                <w:color w:val="auto"/>
              </w:rPr>
            </w:pPr>
            <w:r>
              <w:rPr>
                <w:rFonts w:ascii="Arial" w:cs="Arial" w:eastAsia="Arial" w:hAnsi="Arial"/>
                <w:sz w:val="14"/>
                <w:szCs w:val="14"/>
                <w:b w:val="1"/>
                <w:bCs w:val="1"/>
                <w:color w:val="auto"/>
                <w:w w:val="88"/>
              </w:rPr>
              <w:t>GM Pension Plans</w:t>
            </w:r>
          </w:p>
        </w:tc>
        <w:tc>
          <w:tcPr>
            <w:tcW w:w="360" w:type="dxa"/>
            <w:vAlign w:val="bottom"/>
            <w:shd w:val="clear" w:color="auto" w:fill="D8D8D8"/>
          </w:tcPr>
          <w:p>
            <w:pPr>
              <w:spacing w:after="0"/>
              <w:rPr>
                <w:sz w:val="14"/>
                <w:szCs w:val="14"/>
                <w:color w:val="auto"/>
              </w:rPr>
            </w:pPr>
          </w:p>
        </w:tc>
        <w:tc>
          <w:tcPr>
            <w:tcW w:w="1140" w:type="dxa"/>
            <w:vAlign w:val="bottom"/>
            <w:tcBorders>
              <w:right w:val="single" w:sz="8" w:color="auto"/>
            </w:tcBorders>
            <w:gridSpan w:val="2"/>
            <w:shd w:val="clear" w:color="auto" w:fill="D8D8D8"/>
          </w:tcPr>
          <w:p>
            <w:pPr>
              <w:jc w:val="center"/>
              <w:ind w:right="140"/>
              <w:spacing w:after="0"/>
              <w:rPr>
                <w:sz w:val="20"/>
                <w:szCs w:val="20"/>
                <w:color w:val="auto"/>
              </w:rPr>
            </w:pPr>
            <w:r>
              <w:rPr>
                <w:rFonts w:ascii="Arial" w:cs="Arial" w:eastAsia="Arial" w:hAnsi="Arial"/>
                <w:sz w:val="14"/>
                <w:szCs w:val="14"/>
                <w:b w:val="1"/>
                <w:bCs w:val="1"/>
                <w:color w:val="auto"/>
                <w:w w:val="86"/>
              </w:rPr>
              <w:t>Last Fiscal Year</w:t>
            </w:r>
          </w:p>
        </w:tc>
      </w:tr>
      <w:tr>
        <w:trPr>
          <w:trHeight w:val="257"/>
        </w:trPr>
        <w:tc>
          <w:tcPr>
            <w:tcW w:w="1160" w:type="dxa"/>
            <w:vAlign w:val="bottom"/>
            <w:tcBorders>
              <w:top w:val="single" w:sz="8" w:color="D8D8D8"/>
              <w:left w:val="single" w:sz="8" w:color="auto"/>
              <w:bottom w:val="single" w:sz="8" w:color="auto"/>
            </w:tcBorders>
            <w:shd w:val="clear" w:color="auto" w:fill="D8D8D8"/>
          </w:tcPr>
          <w:p>
            <w:pPr>
              <w:spacing w:after="0"/>
              <w:rPr>
                <w:sz w:val="22"/>
                <w:szCs w:val="22"/>
                <w:color w:val="auto"/>
              </w:rPr>
            </w:pPr>
          </w:p>
        </w:tc>
        <w:tc>
          <w:tcPr>
            <w:tcW w:w="320" w:type="dxa"/>
            <w:vAlign w:val="bottom"/>
            <w:tcBorders>
              <w:top w:val="single" w:sz="8" w:color="auto"/>
              <w:bottom w:val="single" w:sz="8" w:color="auto"/>
            </w:tcBorders>
            <w:shd w:val="clear" w:color="auto" w:fill="D8D8D8"/>
          </w:tcPr>
          <w:p>
            <w:pPr>
              <w:spacing w:after="0"/>
              <w:rPr>
                <w:sz w:val="22"/>
                <w:szCs w:val="22"/>
                <w:color w:val="auto"/>
              </w:rPr>
            </w:pPr>
          </w:p>
        </w:tc>
        <w:tc>
          <w:tcPr>
            <w:tcW w:w="1040" w:type="dxa"/>
            <w:vAlign w:val="bottom"/>
            <w:tcBorders>
              <w:top w:val="single" w:sz="8" w:color="D8D8D8"/>
              <w:bottom w:val="single" w:sz="8" w:color="auto"/>
              <w:right w:val="single" w:sz="8" w:color="auto"/>
            </w:tcBorders>
            <w:shd w:val="clear" w:color="auto" w:fill="D8D8D8"/>
          </w:tcPr>
          <w:p>
            <w:pPr>
              <w:spacing w:after="0"/>
              <w:rPr>
                <w:sz w:val="22"/>
                <w:szCs w:val="22"/>
                <w:color w:val="auto"/>
              </w:rPr>
            </w:pPr>
          </w:p>
        </w:tc>
        <w:tc>
          <w:tcPr>
            <w:tcW w:w="360" w:type="dxa"/>
            <w:vAlign w:val="bottom"/>
            <w:tcBorders>
              <w:top w:val="single" w:sz="8" w:color="D8D8D8"/>
              <w:bottom w:val="single" w:sz="8" w:color="D8D8D8"/>
            </w:tcBorders>
            <w:shd w:val="clear" w:color="auto" w:fill="D8D8D8"/>
          </w:tcPr>
          <w:p>
            <w:pPr>
              <w:spacing w:after="0"/>
              <w:rPr>
                <w:sz w:val="22"/>
                <w:szCs w:val="22"/>
                <w:color w:val="auto"/>
              </w:rPr>
            </w:pPr>
          </w:p>
        </w:tc>
        <w:tc>
          <w:tcPr>
            <w:tcW w:w="620" w:type="dxa"/>
            <w:vAlign w:val="bottom"/>
            <w:tcBorders>
              <w:top w:val="single" w:sz="8" w:color="auto"/>
              <w:bottom w:val="single" w:sz="8" w:color="D8D8D8"/>
            </w:tcBorders>
            <w:shd w:val="clear" w:color="auto" w:fill="D8D8D8"/>
          </w:tcPr>
          <w:p>
            <w:pPr>
              <w:spacing w:after="0"/>
              <w:rPr>
                <w:sz w:val="22"/>
                <w:szCs w:val="22"/>
                <w:color w:val="auto"/>
              </w:rPr>
            </w:pPr>
          </w:p>
        </w:tc>
        <w:tc>
          <w:tcPr>
            <w:tcW w:w="420" w:type="dxa"/>
            <w:vAlign w:val="bottom"/>
            <w:tcBorders>
              <w:top w:val="single" w:sz="8" w:color="D8D8D8"/>
              <w:bottom w:val="single" w:sz="8" w:color="D8D8D8"/>
              <w:right w:val="single" w:sz="8" w:color="auto"/>
            </w:tcBorders>
            <w:shd w:val="clear" w:color="auto" w:fill="D8D8D8"/>
          </w:tcPr>
          <w:p>
            <w:pPr>
              <w:spacing w:after="0"/>
              <w:rPr>
                <w:sz w:val="22"/>
                <w:szCs w:val="22"/>
                <w:color w:val="auto"/>
              </w:rPr>
            </w:pPr>
          </w:p>
        </w:tc>
        <w:tc>
          <w:tcPr>
            <w:tcW w:w="360" w:type="dxa"/>
            <w:vAlign w:val="bottom"/>
            <w:tcBorders>
              <w:top w:val="single" w:sz="8" w:color="D8D8D8"/>
              <w:bottom w:val="single" w:sz="8" w:color="D8D8D8"/>
            </w:tcBorders>
            <w:shd w:val="clear" w:color="auto" w:fill="D8D8D8"/>
          </w:tcPr>
          <w:p>
            <w:pPr>
              <w:spacing w:after="0"/>
              <w:rPr>
                <w:sz w:val="22"/>
                <w:szCs w:val="22"/>
                <w:color w:val="auto"/>
              </w:rPr>
            </w:pPr>
          </w:p>
        </w:tc>
        <w:tc>
          <w:tcPr>
            <w:tcW w:w="1100" w:type="dxa"/>
            <w:vAlign w:val="bottom"/>
            <w:tcBorders>
              <w:top w:val="single" w:sz="8" w:color="auto"/>
              <w:bottom w:val="single" w:sz="8" w:color="D8D8D8"/>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81"/>
              </w:rPr>
              <w:t>(#)</w:t>
            </w:r>
          </w:p>
        </w:tc>
        <w:tc>
          <w:tcPr>
            <w:tcW w:w="420" w:type="dxa"/>
            <w:vAlign w:val="bottom"/>
            <w:tcBorders>
              <w:top w:val="single" w:sz="8" w:color="D8D8D8"/>
              <w:bottom w:val="single" w:sz="8" w:color="D8D8D8"/>
              <w:right w:val="single" w:sz="8" w:color="auto"/>
            </w:tcBorders>
            <w:shd w:val="clear" w:color="auto" w:fill="D8D8D8"/>
          </w:tcPr>
          <w:p>
            <w:pPr>
              <w:spacing w:after="0"/>
              <w:rPr>
                <w:sz w:val="22"/>
                <w:szCs w:val="22"/>
                <w:color w:val="auto"/>
              </w:rPr>
            </w:pPr>
          </w:p>
        </w:tc>
        <w:tc>
          <w:tcPr>
            <w:tcW w:w="360" w:type="dxa"/>
            <w:vAlign w:val="bottom"/>
            <w:tcBorders>
              <w:top w:val="single" w:sz="8" w:color="D8D8D8"/>
              <w:bottom w:val="single" w:sz="8" w:color="D8D8D8"/>
            </w:tcBorders>
            <w:shd w:val="clear" w:color="auto" w:fill="D8D8D8"/>
          </w:tcPr>
          <w:p>
            <w:pPr>
              <w:spacing w:after="0"/>
              <w:rPr>
                <w:sz w:val="22"/>
                <w:szCs w:val="22"/>
                <w:color w:val="auto"/>
              </w:rPr>
            </w:pPr>
          </w:p>
        </w:tc>
        <w:tc>
          <w:tcPr>
            <w:tcW w:w="1220" w:type="dxa"/>
            <w:vAlign w:val="bottom"/>
            <w:tcBorders>
              <w:top w:val="single" w:sz="8" w:color="auto"/>
              <w:bottom w:val="single" w:sz="8" w:color="D8D8D8"/>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3"/>
              </w:rPr>
              <w:t>($)</w:t>
            </w:r>
          </w:p>
        </w:tc>
        <w:tc>
          <w:tcPr>
            <w:tcW w:w="420" w:type="dxa"/>
            <w:vAlign w:val="bottom"/>
            <w:tcBorders>
              <w:top w:val="single" w:sz="8" w:color="D8D8D8"/>
              <w:bottom w:val="single" w:sz="8" w:color="D8D8D8"/>
              <w:right w:val="single" w:sz="8" w:color="auto"/>
            </w:tcBorders>
            <w:shd w:val="clear" w:color="auto" w:fill="D8D8D8"/>
          </w:tcPr>
          <w:p>
            <w:pPr>
              <w:spacing w:after="0"/>
              <w:rPr>
                <w:sz w:val="22"/>
                <w:szCs w:val="22"/>
                <w:color w:val="auto"/>
              </w:rPr>
            </w:pPr>
          </w:p>
        </w:tc>
        <w:tc>
          <w:tcPr>
            <w:tcW w:w="360" w:type="dxa"/>
            <w:vAlign w:val="bottom"/>
            <w:tcBorders>
              <w:top w:val="single" w:sz="8" w:color="D8D8D8"/>
              <w:bottom w:val="single" w:sz="8" w:color="D8D8D8"/>
            </w:tcBorders>
            <w:shd w:val="clear" w:color="auto" w:fill="D8D8D8"/>
          </w:tcPr>
          <w:p>
            <w:pPr>
              <w:spacing w:after="0"/>
              <w:rPr>
                <w:sz w:val="22"/>
                <w:szCs w:val="22"/>
                <w:color w:val="auto"/>
              </w:rPr>
            </w:pPr>
          </w:p>
        </w:tc>
        <w:tc>
          <w:tcPr>
            <w:tcW w:w="1360" w:type="dxa"/>
            <w:vAlign w:val="bottom"/>
            <w:tcBorders>
              <w:top w:val="single" w:sz="8" w:color="auto"/>
              <w:bottom w:val="single" w:sz="8" w:color="D8D8D8"/>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3"/>
              </w:rPr>
              <w:t>($)</w:t>
            </w:r>
          </w:p>
        </w:tc>
        <w:tc>
          <w:tcPr>
            <w:tcW w:w="420" w:type="dxa"/>
            <w:vAlign w:val="bottom"/>
            <w:tcBorders>
              <w:top w:val="single" w:sz="8" w:color="D8D8D8"/>
              <w:bottom w:val="single" w:sz="8" w:color="D8D8D8"/>
              <w:right w:val="single" w:sz="8" w:color="auto"/>
            </w:tcBorders>
            <w:shd w:val="clear" w:color="auto" w:fill="D8D8D8"/>
          </w:tcPr>
          <w:p>
            <w:pPr>
              <w:spacing w:after="0"/>
              <w:rPr>
                <w:sz w:val="22"/>
                <w:szCs w:val="22"/>
                <w:color w:val="auto"/>
              </w:rPr>
            </w:pPr>
          </w:p>
        </w:tc>
        <w:tc>
          <w:tcPr>
            <w:tcW w:w="360" w:type="dxa"/>
            <w:vAlign w:val="bottom"/>
            <w:tcBorders>
              <w:top w:val="single" w:sz="8" w:color="D8D8D8"/>
              <w:bottom w:val="single" w:sz="8" w:color="D8D8D8"/>
            </w:tcBorders>
            <w:shd w:val="clear" w:color="auto" w:fill="D8D8D8"/>
          </w:tcPr>
          <w:p>
            <w:pPr>
              <w:spacing w:after="0"/>
              <w:rPr>
                <w:sz w:val="22"/>
                <w:szCs w:val="22"/>
                <w:color w:val="auto"/>
              </w:rPr>
            </w:pPr>
          </w:p>
        </w:tc>
        <w:tc>
          <w:tcPr>
            <w:tcW w:w="1020" w:type="dxa"/>
            <w:vAlign w:val="bottom"/>
            <w:tcBorders>
              <w:top w:val="single" w:sz="8" w:color="auto"/>
              <w:bottom w:val="single" w:sz="8" w:color="D8D8D8"/>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top w:val="single" w:sz="8" w:color="D8D8D8"/>
              <w:bottom w:val="single" w:sz="8" w:color="D8D8D8"/>
              <w:right w:val="single" w:sz="8" w:color="auto"/>
            </w:tcBorders>
            <w:shd w:val="clear" w:color="auto" w:fill="D8D8D8"/>
          </w:tcPr>
          <w:p>
            <w:pPr>
              <w:spacing w:after="0"/>
              <w:rPr>
                <w:sz w:val="22"/>
                <w:szCs w:val="22"/>
                <w:color w:val="auto"/>
              </w:rPr>
            </w:pPr>
          </w:p>
        </w:tc>
      </w:tr>
      <w:tr>
        <w:trPr>
          <w:trHeight w:val="203"/>
        </w:trPr>
        <w:tc>
          <w:tcPr>
            <w:tcW w:w="2520" w:type="dxa"/>
            <w:vAlign w:val="bottom"/>
            <w:tcBorders>
              <w:left w:val="single" w:sz="8" w:color="auto"/>
              <w:bottom w:val="single" w:sz="8" w:color="auto"/>
              <w:right w:val="single" w:sz="8" w:color="auto"/>
            </w:tcBorders>
            <w:gridSpan w:val="3"/>
          </w:tcPr>
          <w:p>
            <w:pPr>
              <w:ind w:left="120"/>
              <w:spacing w:after="0" w:line="202" w:lineRule="exact"/>
              <w:rPr>
                <w:sz w:val="20"/>
                <w:szCs w:val="20"/>
                <w:color w:val="auto"/>
              </w:rPr>
            </w:pPr>
            <w:r>
              <w:rPr>
                <w:rFonts w:ascii="Arial" w:cs="Arial" w:eastAsia="Arial" w:hAnsi="Arial"/>
                <w:sz w:val="18"/>
                <w:szCs w:val="18"/>
                <w:color w:val="auto"/>
              </w:rPr>
              <w:t>Daniel F. Akerson (3)</w:t>
            </w:r>
          </w:p>
        </w:tc>
        <w:tc>
          <w:tcPr>
            <w:tcW w:w="3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right w:val="single" w:sz="8" w:color="auto"/>
            </w:tcBorders>
            <w:gridSpan w:val="2"/>
          </w:tcPr>
          <w:p>
            <w:pPr>
              <w:jc w:val="right"/>
              <w:ind w:right="420"/>
              <w:spacing w:after="0" w:line="203" w:lineRule="exact"/>
              <w:rPr>
                <w:sz w:val="20"/>
                <w:szCs w:val="20"/>
                <w:color w:val="auto"/>
              </w:rPr>
            </w:pPr>
            <w:r>
              <w:rPr>
                <w:rFonts w:ascii="Arial" w:cs="Arial" w:eastAsia="Arial" w:hAnsi="Arial"/>
                <w:sz w:val="18"/>
                <w:szCs w:val="18"/>
                <w:color w:val="auto"/>
              </w:rPr>
              <w:t>ERP</w:t>
            </w:r>
          </w:p>
        </w:tc>
        <w:tc>
          <w:tcPr>
            <w:tcW w:w="36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right w:val="single" w:sz="8" w:color="auto"/>
            </w:tcBorders>
            <w:gridSpan w:val="2"/>
          </w:tcPr>
          <w:p>
            <w:pPr>
              <w:jc w:val="right"/>
              <w:ind w:right="420"/>
              <w:spacing w:after="0" w:line="203" w:lineRule="exact"/>
              <w:rPr>
                <w:sz w:val="20"/>
                <w:szCs w:val="20"/>
                <w:color w:val="auto"/>
              </w:rPr>
            </w:pPr>
            <w:r>
              <w:rPr>
                <w:rFonts w:ascii="Arial" w:cs="Arial" w:eastAsia="Arial" w:hAnsi="Arial"/>
                <w:sz w:val="18"/>
                <w:szCs w:val="18"/>
                <w:color w:val="auto"/>
              </w:rPr>
              <w:t>1.3</w:t>
            </w:r>
          </w:p>
        </w:tc>
        <w:tc>
          <w:tcPr>
            <w:tcW w:w="36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right w:val="single" w:sz="8" w:color="auto"/>
            </w:tcBorders>
            <w:gridSpan w:val="2"/>
          </w:tcPr>
          <w:p>
            <w:pPr>
              <w:jc w:val="right"/>
              <w:ind w:right="420"/>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right w:val="single" w:sz="8" w:color="auto"/>
            </w:tcBorders>
            <w:gridSpan w:val="2"/>
          </w:tcPr>
          <w:p>
            <w:pPr>
              <w:jc w:val="right"/>
              <w:ind w:right="420"/>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right w:val="single" w:sz="8" w:color="auto"/>
            </w:tcBorders>
            <w:gridSpan w:val="2"/>
          </w:tcPr>
          <w:p>
            <w:pPr>
              <w:jc w:val="center"/>
              <w:ind w:right="120"/>
              <w:spacing w:after="0" w:line="203" w:lineRule="exact"/>
              <w:rPr>
                <w:sz w:val="20"/>
                <w:szCs w:val="20"/>
                <w:color w:val="auto"/>
              </w:rPr>
            </w:pPr>
            <w:r>
              <w:rPr>
                <w:rFonts w:ascii="Arial" w:cs="Arial" w:eastAsia="Arial" w:hAnsi="Arial"/>
                <w:sz w:val="18"/>
                <w:szCs w:val="18"/>
                <w:color w:val="auto"/>
                <w:w w:val="99"/>
              </w:rPr>
              <w:t>—</w:t>
            </w:r>
          </w:p>
        </w:tc>
      </w:tr>
      <w:tr>
        <w:trPr>
          <w:trHeight w:val="210"/>
        </w:trPr>
        <w:tc>
          <w:tcPr>
            <w:tcW w:w="2520" w:type="dxa"/>
            <w:vAlign w:val="bottom"/>
            <w:tcBorders>
              <w:left w:val="single" w:sz="8" w:color="auto"/>
              <w:bottom w:val="single" w:sz="8" w:color="auto"/>
              <w:right w:val="single" w:sz="8" w:color="auto"/>
            </w:tcBorders>
            <w:gridSpan w:val="3"/>
            <w:shd w:val="clear" w:color="auto" w:fill="D8D8D8"/>
          </w:tcPr>
          <w:p>
            <w:pPr>
              <w:ind w:left="120"/>
              <w:spacing w:after="0"/>
              <w:rPr>
                <w:sz w:val="20"/>
                <w:szCs w:val="20"/>
                <w:color w:val="auto"/>
              </w:rPr>
            </w:pPr>
            <w:r>
              <w:rPr>
                <w:rFonts w:ascii="Arial" w:cs="Arial" w:eastAsia="Arial" w:hAnsi="Arial"/>
                <w:sz w:val="18"/>
                <w:szCs w:val="18"/>
                <w:color w:val="auto"/>
              </w:rPr>
              <w:t>Daniel Ammann (3)</w:t>
            </w:r>
          </w:p>
        </w:tc>
        <w:tc>
          <w:tcPr>
            <w:tcW w:w="360" w:type="dxa"/>
            <w:vAlign w:val="bottom"/>
            <w:tcBorders>
              <w:bottom w:val="single" w:sz="8" w:color="auto"/>
            </w:tcBorders>
            <w:shd w:val="clear" w:color="auto" w:fill="D8D8D8"/>
          </w:tcPr>
          <w:p>
            <w:pPr>
              <w:spacing w:after="0"/>
              <w:rPr>
                <w:sz w:val="18"/>
                <w:szCs w:val="18"/>
                <w:color w:val="auto"/>
              </w:rPr>
            </w:pPr>
          </w:p>
        </w:tc>
        <w:tc>
          <w:tcPr>
            <w:tcW w:w="1040" w:type="dxa"/>
            <w:vAlign w:val="bottom"/>
            <w:tcBorders>
              <w:bottom w:val="single" w:sz="8" w:color="auto"/>
              <w:right w:val="single" w:sz="8" w:color="auto"/>
            </w:tcBorders>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ERP</w:t>
            </w:r>
          </w:p>
        </w:tc>
        <w:tc>
          <w:tcPr>
            <w:tcW w:w="360" w:type="dxa"/>
            <w:vAlign w:val="bottom"/>
            <w:tcBorders>
              <w:bottom w:val="single" w:sz="8" w:color="auto"/>
            </w:tcBorders>
            <w:shd w:val="clear" w:color="auto" w:fill="D8D8D8"/>
          </w:tcPr>
          <w:p>
            <w:pPr>
              <w:spacing w:after="0"/>
              <w:rPr>
                <w:sz w:val="18"/>
                <w:szCs w:val="18"/>
                <w:color w:val="auto"/>
              </w:rPr>
            </w:pPr>
          </w:p>
        </w:tc>
        <w:tc>
          <w:tcPr>
            <w:tcW w:w="1520" w:type="dxa"/>
            <w:vAlign w:val="bottom"/>
            <w:tcBorders>
              <w:bottom w:val="single" w:sz="8" w:color="auto"/>
              <w:right w:val="single" w:sz="8" w:color="auto"/>
            </w:tcBorders>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1.7</w:t>
            </w:r>
          </w:p>
        </w:tc>
        <w:tc>
          <w:tcPr>
            <w:tcW w:w="360" w:type="dxa"/>
            <w:vAlign w:val="bottom"/>
            <w:tcBorders>
              <w:bottom w:val="single" w:sz="8" w:color="auto"/>
            </w:tcBorders>
            <w:shd w:val="clear" w:color="auto" w:fill="D8D8D8"/>
          </w:tcPr>
          <w:p>
            <w:pPr>
              <w:spacing w:after="0"/>
              <w:rPr>
                <w:sz w:val="18"/>
                <w:szCs w:val="18"/>
                <w:color w:val="auto"/>
              </w:rPr>
            </w:pPr>
          </w:p>
        </w:tc>
        <w:tc>
          <w:tcPr>
            <w:tcW w:w="12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3,342</w:t>
            </w:r>
          </w:p>
        </w:tc>
        <w:tc>
          <w:tcPr>
            <w:tcW w:w="420" w:type="dxa"/>
            <w:vAlign w:val="bottom"/>
            <w:tcBorders>
              <w:bottom w:val="single" w:sz="8" w:color="auto"/>
              <w:right w:val="single" w:sz="8" w:color="auto"/>
            </w:tcBorders>
            <w:shd w:val="clear" w:color="auto" w:fill="D8D8D8"/>
          </w:tcPr>
          <w:p>
            <w:pPr>
              <w:spacing w:after="0"/>
              <w:rPr>
                <w:sz w:val="18"/>
                <w:szCs w:val="18"/>
                <w:color w:val="auto"/>
              </w:rPr>
            </w:pPr>
          </w:p>
        </w:tc>
        <w:tc>
          <w:tcPr>
            <w:tcW w:w="360" w:type="dxa"/>
            <w:vAlign w:val="bottom"/>
            <w:tcBorders>
              <w:bottom w:val="single" w:sz="8" w:color="auto"/>
            </w:tcBorders>
            <w:shd w:val="clear" w:color="auto" w:fill="D8D8D8"/>
          </w:tcPr>
          <w:p>
            <w:pPr>
              <w:spacing w:after="0"/>
              <w:rPr>
                <w:sz w:val="18"/>
                <w:szCs w:val="18"/>
                <w:color w:val="auto"/>
              </w:rPr>
            </w:pPr>
          </w:p>
        </w:tc>
        <w:tc>
          <w:tcPr>
            <w:tcW w:w="1780" w:type="dxa"/>
            <w:vAlign w:val="bottom"/>
            <w:tcBorders>
              <w:bottom w:val="single" w:sz="8" w:color="auto"/>
              <w:right w:val="single" w:sz="8" w:color="auto"/>
            </w:tcBorders>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1,590</w:t>
            </w:r>
          </w:p>
        </w:tc>
        <w:tc>
          <w:tcPr>
            <w:tcW w:w="360" w:type="dxa"/>
            <w:vAlign w:val="bottom"/>
            <w:tcBorders>
              <w:bottom w:val="single" w:sz="8" w:color="auto"/>
            </w:tcBorders>
            <w:shd w:val="clear" w:color="auto" w:fill="D8D8D8"/>
          </w:tcPr>
          <w:p>
            <w:pPr>
              <w:spacing w:after="0"/>
              <w:rPr>
                <w:sz w:val="18"/>
                <w:szCs w:val="18"/>
                <w:color w:val="auto"/>
              </w:rPr>
            </w:pPr>
          </w:p>
        </w:tc>
        <w:tc>
          <w:tcPr>
            <w:tcW w:w="1140" w:type="dxa"/>
            <w:vAlign w:val="bottom"/>
            <w:tcBorders>
              <w:bottom w:val="single" w:sz="8" w:color="auto"/>
              <w:right w:val="single" w:sz="8" w:color="auto"/>
            </w:tcBorders>
            <w:gridSpan w:val="2"/>
            <w:shd w:val="clear" w:color="auto" w:fill="D8D8D8"/>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10"/>
        </w:trPr>
        <w:tc>
          <w:tcPr>
            <w:tcW w:w="25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Stephen J. Girsky (3)</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ERP</w:t>
            </w:r>
          </w:p>
        </w:tc>
        <w:tc>
          <w:tcPr>
            <w:tcW w:w="360" w:type="dxa"/>
            <w:vAlign w:val="bottom"/>
            <w:tcBorders>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1.8</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7,191</w:t>
            </w:r>
          </w:p>
        </w:tc>
        <w:tc>
          <w:tcPr>
            <w:tcW w:w="42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80" w:type="dxa"/>
            <w:vAlign w:val="bottom"/>
            <w:tcBorders>
              <w:bottom w:val="single" w:sz="8" w:color="auto"/>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2,339</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10"/>
        </w:trPr>
        <w:tc>
          <w:tcPr>
            <w:tcW w:w="2520" w:type="dxa"/>
            <w:vAlign w:val="bottom"/>
            <w:tcBorders>
              <w:left w:val="single" w:sz="8" w:color="auto"/>
              <w:right w:val="single" w:sz="8" w:color="auto"/>
            </w:tcBorders>
            <w:gridSpan w:val="3"/>
            <w:shd w:val="clear" w:color="auto" w:fill="D8D8D8"/>
          </w:tcPr>
          <w:p>
            <w:pPr>
              <w:ind w:left="120"/>
              <w:spacing w:after="0"/>
              <w:rPr>
                <w:sz w:val="20"/>
                <w:szCs w:val="20"/>
                <w:color w:val="auto"/>
              </w:rPr>
            </w:pPr>
            <w:r>
              <w:rPr>
                <w:rFonts w:ascii="Arial" w:cs="Arial" w:eastAsia="Arial" w:hAnsi="Arial"/>
                <w:sz w:val="18"/>
                <w:szCs w:val="18"/>
                <w:color w:val="auto"/>
              </w:rPr>
              <w:t>Thomas G. Stephens (4)</w:t>
            </w:r>
          </w:p>
        </w:tc>
        <w:tc>
          <w:tcPr>
            <w:tcW w:w="360" w:type="dxa"/>
            <w:vAlign w:val="bottom"/>
            <w:shd w:val="clear" w:color="auto" w:fill="D8D8D8"/>
          </w:tcPr>
          <w:p>
            <w:pPr>
              <w:spacing w:after="0"/>
              <w:rPr>
                <w:sz w:val="18"/>
                <w:szCs w:val="18"/>
                <w:color w:val="auto"/>
              </w:rPr>
            </w:pPr>
          </w:p>
        </w:tc>
        <w:tc>
          <w:tcPr>
            <w:tcW w:w="1040" w:type="dxa"/>
            <w:vAlign w:val="bottom"/>
            <w:tcBorders>
              <w:right w:val="single" w:sz="8" w:color="auto"/>
            </w:tcBorders>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SRP</w:t>
            </w:r>
          </w:p>
        </w:tc>
        <w:tc>
          <w:tcPr>
            <w:tcW w:w="360" w:type="dxa"/>
            <w:vAlign w:val="bottom"/>
            <w:shd w:val="clear" w:color="auto" w:fill="D8D8D8"/>
          </w:tcPr>
          <w:p>
            <w:pPr>
              <w:spacing w:after="0"/>
              <w:rPr>
                <w:sz w:val="18"/>
                <w:szCs w:val="18"/>
                <w:color w:val="auto"/>
              </w:rPr>
            </w:pPr>
          </w:p>
        </w:tc>
        <w:tc>
          <w:tcPr>
            <w:tcW w:w="1520" w:type="dxa"/>
            <w:vAlign w:val="bottom"/>
            <w:tcBorders>
              <w:right w:val="single" w:sz="8" w:color="auto"/>
            </w:tcBorders>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42.8</w:t>
            </w:r>
          </w:p>
        </w:tc>
        <w:tc>
          <w:tcPr>
            <w:tcW w:w="360" w:type="dxa"/>
            <w:vAlign w:val="bottom"/>
            <w:shd w:val="clear" w:color="auto" w:fill="D8D8D8"/>
          </w:tcPr>
          <w:p>
            <w:pPr>
              <w:spacing w:after="0"/>
              <w:rPr>
                <w:sz w:val="18"/>
                <w:szCs w:val="18"/>
                <w:color w:val="auto"/>
              </w:rPr>
            </w:pPr>
          </w:p>
        </w:tc>
        <w:tc>
          <w:tcPr>
            <w:tcW w:w="12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1,923,800</w:t>
            </w:r>
          </w:p>
        </w:tc>
        <w:tc>
          <w:tcPr>
            <w:tcW w:w="420" w:type="dxa"/>
            <w:vAlign w:val="bottom"/>
            <w:tcBorders>
              <w:right w:val="single" w:sz="8" w:color="auto"/>
            </w:tcBorders>
            <w:shd w:val="clear" w:color="auto" w:fill="D8D8D8"/>
          </w:tcPr>
          <w:p>
            <w:pPr>
              <w:spacing w:after="0"/>
              <w:rPr>
                <w:sz w:val="18"/>
                <w:szCs w:val="18"/>
                <w:color w:val="auto"/>
              </w:rPr>
            </w:pPr>
          </w:p>
        </w:tc>
        <w:tc>
          <w:tcPr>
            <w:tcW w:w="360" w:type="dxa"/>
            <w:vAlign w:val="bottom"/>
            <w:shd w:val="clear" w:color="auto" w:fill="D8D8D8"/>
          </w:tcPr>
          <w:p>
            <w:pPr>
              <w:spacing w:after="0"/>
              <w:rPr>
                <w:sz w:val="18"/>
                <w:szCs w:val="18"/>
                <w:color w:val="auto"/>
              </w:rPr>
            </w:pPr>
          </w:p>
        </w:tc>
        <w:tc>
          <w:tcPr>
            <w:tcW w:w="1780" w:type="dxa"/>
            <w:vAlign w:val="bottom"/>
            <w:tcBorders>
              <w:right w:val="single" w:sz="8" w:color="auto"/>
            </w:tcBorders>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131,407</w:t>
            </w:r>
          </w:p>
        </w:tc>
        <w:tc>
          <w:tcPr>
            <w:tcW w:w="360" w:type="dxa"/>
            <w:vAlign w:val="bottom"/>
            <w:shd w:val="clear" w:color="auto" w:fill="D8D8D8"/>
          </w:tcPr>
          <w:p>
            <w:pPr>
              <w:spacing w:after="0"/>
              <w:rPr>
                <w:sz w:val="18"/>
                <w:szCs w:val="18"/>
                <w:color w:val="auto"/>
              </w:rPr>
            </w:pPr>
          </w:p>
        </w:tc>
        <w:tc>
          <w:tcPr>
            <w:tcW w:w="1140" w:type="dxa"/>
            <w:vAlign w:val="bottom"/>
            <w:tcBorders>
              <w:right w:val="single" w:sz="8" w:color="auto"/>
            </w:tcBorders>
            <w:gridSpan w:val="2"/>
            <w:shd w:val="clear" w:color="auto" w:fill="D8D8D8"/>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16"/>
        </w:trPr>
        <w:tc>
          <w:tcPr>
            <w:tcW w:w="1160" w:type="dxa"/>
            <w:vAlign w:val="bottom"/>
            <w:tcBorders>
              <w:left w:val="single" w:sz="8" w:color="auto"/>
              <w:bottom w:val="single" w:sz="8" w:color="auto"/>
            </w:tcBorders>
            <w:shd w:val="clear" w:color="auto" w:fill="D8D8D8"/>
          </w:tcPr>
          <w:p>
            <w:pPr>
              <w:spacing w:after="0"/>
              <w:rPr>
                <w:sz w:val="18"/>
                <w:szCs w:val="18"/>
                <w:color w:val="auto"/>
              </w:rPr>
            </w:pPr>
          </w:p>
        </w:tc>
        <w:tc>
          <w:tcPr>
            <w:tcW w:w="320" w:type="dxa"/>
            <w:vAlign w:val="bottom"/>
            <w:tcBorders>
              <w:bottom w:val="single" w:sz="8" w:color="auto"/>
            </w:tcBorders>
            <w:shd w:val="clear" w:color="auto" w:fill="D8D8D8"/>
          </w:tcPr>
          <w:p>
            <w:pPr>
              <w:spacing w:after="0"/>
              <w:rPr>
                <w:sz w:val="18"/>
                <w:szCs w:val="18"/>
                <w:color w:val="auto"/>
              </w:rPr>
            </w:pPr>
          </w:p>
        </w:tc>
        <w:tc>
          <w:tcPr>
            <w:tcW w:w="1040" w:type="dxa"/>
            <w:vAlign w:val="bottom"/>
            <w:tcBorders>
              <w:bottom w:val="single" w:sz="8" w:color="auto"/>
              <w:right w:val="single" w:sz="8" w:color="auto"/>
            </w:tcBorders>
            <w:shd w:val="clear" w:color="auto" w:fill="D8D8D8"/>
          </w:tcPr>
          <w:p>
            <w:pPr>
              <w:spacing w:after="0"/>
              <w:rPr>
                <w:sz w:val="18"/>
                <w:szCs w:val="18"/>
                <w:color w:val="auto"/>
              </w:rPr>
            </w:pPr>
          </w:p>
        </w:tc>
        <w:tc>
          <w:tcPr>
            <w:tcW w:w="360" w:type="dxa"/>
            <w:vAlign w:val="bottom"/>
            <w:tcBorders>
              <w:bottom w:val="single" w:sz="8" w:color="auto"/>
            </w:tcBorders>
            <w:shd w:val="clear" w:color="auto" w:fill="D8D8D8"/>
          </w:tcPr>
          <w:p>
            <w:pPr>
              <w:spacing w:after="0"/>
              <w:rPr>
                <w:sz w:val="18"/>
                <w:szCs w:val="18"/>
                <w:color w:val="auto"/>
              </w:rPr>
            </w:pPr>
          </w:p>
        </w:tc>
        <w:tc>
          <w:tcPr>
            <w:tcW w:w="1040" w:type="dxa"/>
            <w:vAlign w:val="bottom"/>
            <w:tcBorders>
              <w:bottom w:val="single" w:sz="8" w:color="auto"/>
              <w:right w:val="single" w:sz="8" w:color="auto"/>
            </w:tcBorders>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ERP</w:t>
            </w:r>
          </w:p>
        </w:tc>
        <w:tc>
          <w:tcPr>
            <w:tcW w:w="360" w:type="dxa"/>
            <w:vAlign w:val="bottom"/>
            <w:tcBorders>
              <w:bottom w:val="single" w:sz="8" w:color="auto"/>
            </w:tcBorders>
            <w:shd w:val="clear" w:color="auto" w:fill="D8D8D8"/>
          </w:tcPr>
          <w:p>
            <w:pPr>
              <w:spacing w:after="0"/>
              <w:rPr>
                <w:sz w:val="18"/>
                <w:szCs w:val="18"/>
                <w:color w:val="auto"/>
              </w:rPr>
            </w:pPr>
          </w:p>
        </w:tc>
        <w:tc>
          <w:tcPr>
            <w:tcW w:w="1520" w:type="dxa"/>
            <w:vAlign w:val="bottom"/>
            <w:tcBorders>
              <w:bottom w:val="single" w:sz="8" w:color="auto"/>
              <w:right w:val="single" w:sz="8" w:color="auto"/>
            </w:tcBorders>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42.8</w:t>
            </w:r>
          </w:p>
        </w:tc>
        <w:tc>
          <w:tcPr>
            <w:tcW w:w="360" w:type="dxa"/>
            <w:vAlign w:val="bottom"/>
            <w:tcBorders>
              <w:bottom w:val="single" w:sz="8" w:color="auto"/>
            </w:tcBorders>
            <w:shd w:val="clear" w:color="auto" w:fill="D8D8D8"/>
          </w:tcPr>
          <w:p>
            <w:pPr>
              <w:spacing w:after="0"/>
              <w:rPr>
                <w:sz w:val="18"/>
                <w:szCs w:val="18"/>
                <w:color w:val="auto"/>
              </w:rPr>
            </w:pPr>
          </w:p>
        </w:tc>
        <w:tc>
          <w:tcPr>
            <w:tcW w:w="12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6,730,256</w:t>
            </w:r>
          </w:p>
        </w:tc>
        <w:tc>
          <w:tcPr>
            <w:tcW w:w="420" w:type="dxa"/>
            <w:vAlign w:val="bottom"/>
            <w:tcBorders>
              <w:bottom w:val="single" w:sz="8" w:color="auto"/>
              <w:right w:val="single" w:sz="8" w:color="auto"/>
            </w:tcBorders>
            <w:shd w:val="clear" w:color="auto" w:fill="D8D8D8"/>
          </w:tcPr>
          <w:p>
            <w:pPr>
              <w:spacing w:after="0"/>
              <w:rPr>
                <w:sz w:val="18"/>
                <w:szCs w:val="18"/>
                <w:color w:val="auto"/>
              </w:rPr>
            </w:pPr>
          </w:p>
        </w:tc>
        <w:tc>
          <w:tcPr>
            <w:tcW w:w="360" w:type="dxa"/>
            <w:vAlign w:val="bottom"/>
            <w:tcBorders>
              <w:bottom w:val="single" w:sz="8" w:color="auto"/>
            </w:tcBorders>
            <w:shd w:val="clear" w:color="auto" w:fill="D8D8D8"/>
          </w:tcPr>
          <w:p>
            <w:pPr>
              <w:spacing w:after="0"/>
              <w:rPr>
                <w:sz w:val="18"/>
                <w:szCs w:val="18"/>
                <w:color w:val="auto"/>
              </w:rPr>
            </w:pPr>
          </w:p>
        </w:tc>
        <w:tc>
          <w:tcPr>
            <w:tcW w:w="1780" w:type="dxa"/>
            <w:vAlign w:val="bottom"/>
            <w:tcBorders>
              <w:bottom w:val="single" w:sz="8" w:color="auto"/>
              <w:right w:val="single" w:sz="8" w:color="auto"/>
            </w:tcBorders>
            <w:gridSpan w:val="2"/>
            <w:shd w:val="clear" w:color="auto" w:fill="D8D8D8"/>
          </w:tcPr>
          <w:p>
            <w:pPr>
              <w:jc w:val="right"/>
              <w:ind w:right="420"/>
              <w:spacing w:after="0"/>
              <w:rPr>
                <w:sz w:val="20"/>
                <w:szCs w:val="20"/>
                <w:color w:val="auto"/>
              </w:rPr>
            </w:pPr>
            <w:r>
              <w:rPr>
                <w:rFonts w:ascii="Arial" w:cs="Arial" w:eastAsia="Arial" w:hAnsi="Arial"/>
                <w:sz w:val="18"/>
                <w:szCs w:val="18"/>
                <w:color w:val="auto"/>
              </w:rPr>
              <w:t>1,476,206</w:t>
            </w:r>
          </w:p>
        </w:tc>
        <w:tc>
          <w:tcPr>
            <w:tcW w:w="360" w:type="dxa"/>
            <w:vAlign w:val="bottom"/>
            <w:tcBorders>
              <w:bottom w:val="single" w:sz="8" w:color="auto"/>
            </w:tcBorders>
            <w:shd w:val="clear" w:color="auto" w:fill="D8D8D8"/>
          </w:tcPr>
          <w:p>
            <w:pPr>
              <w:spacing w:after="0"/>
              <w:rPr>
                <w:sz w:val="18"/>
                <w:szCs w:val="18"/>
                <w:color w:val="auto"/>
              </w:rPr>
            </w:pPr>
          </w:p>
        </w:tc>
        <w:tc>
          <w:tcPr>
            <w:tcW w:w="1140" w:type="dxa"/>
            <w:vAlign w:val="bottom"/>
            <w:tcBorders>
              <w:bottom w:val="single" w:sz="8" w:color="auto"/>
              <w:right w:val="single" w:sz="8" w:color="auto"/>
            </w:tcBorders>
            <w:gridSpan w:val="2"/>
            <w:shd w:val="clear" w:color="auto" w:fill="D8D8D8"/>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10"/>
        </w:trPr>
        <w:tc>
          <w:tcPr>
            <w:tcW w:w="252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David N. Reilly (5)</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VMP</w:t>
            </w:r>
          </w:p>
        </w:tc>
        <w:tc>
          <w:tcPr>
            <w:tcW w:w="360" w:type="dxa"/>
            <w:vAlign w:val="bottom"/>
            <w:tcBorders>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30.9</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7,414,180</w:t>
            </w:r>
          </w:p>
        </w:tc>
        <w:tc>
          <w:tcPr>
            <w:tcW w:w="42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80" w:type="dxa"/>
            <w:vAlign w:val="bottom"/>
            <w:tcBorders>
              <w:bottom w:val="single" w:sz="8" w:color="auto"/>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378,784</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99"/>
              </w:rPr>
              <w:t>—</w:t>
            </w:r>
          </w:p>
        </w:tc>
      </w:tr>
    </w:tbl>
    <w:p>
      <w:pPr>
        <w:spacing w:after="0" w:line="127" w:lineRule="exact"/>
        <w:rPr>
          <w:sz w:val="20"/>
          <w:szCs w:val="20"/>
          <w:color w:val="auto"/>
        </w:rPr>
      </w:pPr>
    </w:p>
    <w:p>
      <w:pPr>
        <w:ind w:left="580" w:right="200" w:hanging="572"/>
        <w:spacing w:after="0" w:line="305" w:lineRule="auto"/>
        <w:tabs>
          <w:tab w:leader="none" w:pos="5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Eligible service recognizes credited service under the frozen qualified SRP in addition to service under the new plan formulae. The 35-year cap on ERP service used in calculating the frozen accrued ERP benefits still applies. Mr. Reilly’s eligible service includes frozen benefit service under the VMP.</w:t>
      </w:r>
    </w:p>
    <w:p>
      <w:pPr>
        <w:ind w:left="580" w:right="60" w:hanging="572"/>
        <w:spacing w:after="0" w:line="281" w:lineRule="auto"/>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present value of the SRP benefit amount shown takes into consideration the ability to elect a joint and survivor annuity form of payment. For SRP and ERP benefits, the present value represents the value of the benefit accrued through December 31, 2011 and payable at age 60 (or immediately if over age 60). Benefits and present values reflect the provisions of the SRP and ERP as of December 31, 2011. Present values shown here are based on the mortality and discount rate assumptions used in the December 31, 2011 Financial Accounting Standards Board (“FASB”) Accounting Standards Codification (“ASC”) Section 715, “Compensation—Retirement Benefits” except where needed to meet proxy requirements. The discount rates used for the SRP are 5.04 percent for calculations as of December 31, 2010 and 4.21 percent for calculations as of December 31, 2011. The discount rates used for the ERP are 4.65 percent for calculations as of December 31, 2010 and 3.89 percent for calculations as of December 31, 2011.</w:t>
      </w:r>
    </w:p>
    <w:p>
      <w:pPr>
        <w:spacing w:after="0" w:line="4" w:lineRule="exact"/>
        <w:rPr>
          <w:rFonts w:ascii="Arial" w:cs="Arial" w:eastAsia="Arial" w:hAnsi="Arial"/>
          <w:sz w:val="16"/>
          <w:szCs w:val="16"/>
          <w:color w:val="auto"/>
        </w:rPr>
      </w:pPr>
    </w:p>
    <w:p>
      <w:pPr>
        <w:ind w:left="580" w:right="40" w:hanging="572"/>
        <w:spacing w:after="0" w:line="281" w:lineRule="auto"/>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Tax qualified retirement benefits for Messrs. Akerson, Ammann, and Girsky were accumulated using the 4.0 percent defined contribution formula and are included in the “All Other Compensation” table on page 42. Pursuant to TARP regulations, ERP accruals were not permitted for Messrs. Akerson, Ammann, and Girsky during 2011 because they were SEOs and among the Top 25 most highly compensated employees. Any amounts accrued prior to 2011 are included and the ERP amount in column (d) represents the accumulated benefit under the 4.0 percent defined contribution formula, valued and payable at age 60 as a five-year annuity form of payment. Messrs. Akerson, Ammann, and Girsky were not eligible to retire as of December 31, 2011.</w:t>
      </w:r>
    </w:p>
    <w:p>
      <w:pPr>
        <w:spacing w:after="0" w:line="3" w:lineRule="exact"/>
        <w:rPr>
          <w:rFonts w:ascii="Arial" w:cs="Arial" w:eastAsia="Arial" w:hAnsi="Arial"/>
          <w:sz w:val="16"/>
          <w:szCs w:val="16"/>
          <w:color w:val="auto"/>
        </w:rPr>
      </w:pPr>
    </w:p>
    <w:p>
      <w:pPr>
        <w:ind w:left="580" w:right="240" w:hanging="572"/>
        <w:spacing w:after="0" w:line="302" w:lineRule="auto"/>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Mr. Stephens retired on April 1, 2012. The amounts shown in column (d) represent the present value of benefits accrued through December 31, 2011, payable immediately since he is over age 60, as a lifetime annuity form of payment for the SRP and payable as a five-year annuity form of payment for the ERP. Pursuant to TARP regulations, ERP accruals were not permitted for Mr. Stephens during 2011.</w:t>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40"/>
          </w:cols>
          <w:pgMar w:left="240" w:top="459" w:right="2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20" w:hanging="572"/>
        <w:spacing w:after="0" w:line="298" w:lineRule="auto"/>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Mr. Reilly retired on April 1, 2012. He did not participate in the U. S. pension plans. His pension benefits are calculated based on the data and assumptions of the VMP and the GM (UK) Unclassified Executive Supplemental Pension Plan (the “Supplemental Plan”). The VMP is a defined benefit plan available to all salaried employees and is unreduced at retirement with Company consent at age 62 with five years pensionable service. The Supplemental Plan is a defined contribution plan in which Mr. Reilly did not accrue additional benefits during 2011 pursuant to TARP regulations.</w:t>
      </w:r>
    </w:p>
    <w:p>
      <w:pPr>
        <w:spacing w:after="0" w:line="188"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2011 Nonqualified Deferred Compensation Plans</w:t>
      </w:r>
    </w:p>
    <w:p>
      <w:pPr>
        <w:spacing w:after="0" w:line="13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maintain certain deferred compensation programs and arrangements for executives, including the NEOs.</w:t>
      </w:r>
    </w:p>
    <w:p>
      <w:pPr>
        <w:spacing w:after="0" w:line="131"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The General Motors Defined Contribution portion of the Executive Retirement Plan (the “DC ERP”), formerly known as the Benefit Equalization Plan, allows for the equalization of benefits for highly compensated salaried employees under the SRP and the RSP when such employees’ contribution and benefit levels exceed the maximum limitations on contributions and benefits imposed by Section 2004 of ERISA, as amended, and Section 401(a)(17) and 415 of the U.S. Internal Revenue Code (the “IRC”). The DC ERP is maintained as an unfunded plan and we bear all expenses for administration of the plan and payment of amounts to participants. Our contributions to employee accounts are currently invested in the same investment funds as the RSP. Pursuant to TARP regulations, no accruals or contributions to the DC ERP were permitted during 2011 for NEOs who were also SEOs in 2011.</w:t>
      </w:r>
    </w:p>
    <w:p>
      <w:pPr>
        <w:spacing w:after="0" w:line="80" w:lineRule="exact"/>
        <w:rPr>
          <w:sz w:val="20"/>
          <w:szCs w:val="20"/>
          <w:color w:val="auto"/>
        </w:rPr>
      </w:pPr>
    </w:p>
    <w:p>
      <w:pPr>
        <w:jc w:val="both"/>
        <w:ind w:right="180" w:firstLine="571"/>
        <w:spacing w:after="0" w:line="306" w:lineRule="auto"/>
        <w:rPr>
          <w:sz w:val="20"/>
          <w:szCs w:val="20"/>
          <w:color w:val="auto"/>
        </w:rPr>
      </w:pPr>
      <w:r>
        <w:rPr>
          <w:rFonts w:ascii="Arial" w:cs="Arial" w:eastAsia="Arial" w:hAnsi="Arial"/>
          <w:sz w:val="16"/>
          <w:szCs w:val="16"/>
          <w:color w:val="auto"/>
        </w:rPr>
        <w:t>Salary Stock Plan—Pursuant to plan terms and upon approval of the Special Master, NEOs receive a portion of their total annual compensation in the form of SSUs. SSUs are granted to NEOs each quarter as described in the “2011 Grants of Plan Based Awards” table on page 44. SSUs are non-forfeitable and become deliverable in three equal installments at each of the first, second, and third anniversaries of the grant date.</w:t>
      </w:r>
    </w:p>
    <w:p>
      <w:pPr>
        <w:spacing w:after="0" w:line="8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340"/>
          </w:cols>
          <w:pgMar w:left="240" w:top="459" w:right="3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571"/>
        <w:spacing w:after="0" w:line="268" w:lineRule="auto"/>
        <w:rPr>
          <w:sz w:val="20"/>
          <w:szCs w:val="20"/>
          <w:color w:val="auto"/>
        </w:rPr>
      </w:pPr>
      <w:r>
        <w:rPr>
          <w:rFonts w:ascii="Arial" w:cs="Arial" w:eastAsia="Arial" w:hAnsi="Arial"/>
          <w:sz w:val="18"/>
          <w:szCs w:val="18"/>
          <w:color w:val="auto"/>
        </w:rPr>
        <w:t>The table below reflects December 31, 2011 balances for the various nonqualified deferred compensation plans, including vested but unpaid SSUs, based on the closing price of Common Stock ($20.27) and any contributions, earnings, and withdrawals during the year.</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20" w:type="dxa"/>
            <w:vAlign w:val="bottom"/>
            <w:tcBorders>
              <w:top w:val="single" w:sz="8" w:color="auto"/>
              <w:left w:val="single" w:sz="8" w:color="auto"/>
            </w:tcBorders>
            <w:shd w:val="clear" w:color="auto" w:fill="D8D8D8"/>
          </w:tcPr>
          <w:p>
            <w:pPr>
              <w:spacing w:after="0"/>
              <w:rPr>
                <w:sz w:val="22"/>
                <w:szCs w:val="22"/>
                <w:color w:val="auto"/>
              </w:rPr>
            </w:pPr>
          </w:p>
        </w:tc>
        <w:tc>
          <w:tcPr>
            <w:tcW w:w="360" w:type="dxa"/>
            <w:vAlign w:val="bottom"/>
            <w:tcBorders>
              <w:top w:val="single" w:sz="8" w:color="auto"/>
            </w:tcBorders>
            <w:shd w:val="clear" w:color="auto" w:fill="D8D8D8"/>
          </w:tcPr>
          <w:p>
            <w:pPr>
              <w:spacing w:after="0"/>
              <w:rPr>
                <w:sz w:val="22"/>
                <w:szCs w:val="22"/>
                <w:color w:val="auto"/>
              </w:rPr>
            </w:pPr>
          </w:p>
        </w:tc>
        <w:tc>
          <w:tcPr>
            <w:tcW w:w="1300" w:type="dxa"/>
            <w:vAlign w:val="bottom"/>
            <w:tcBorders>
              <w:top w:val="single" w:sz="8" w:color="auto"/>
              <w:right w:val="single" w:sz="8" w:color="D8D8D8"/>
            </w:tcBorders>
            <w:shd w:val="clear" w:color="auto" w:fill="D8D8D8"/>
          </w:tcPr>
          <w:p>
            <w:pPr>
              <w:spacing w:after="0"/>
              <w:rPr>
                <w:sz w:val="22"/>
                <w:szCs w:val="22"/>
                <w:color w:val="auto"/>
              </w:rPr>
            </w:pPr>
          </w:p>
        </w:tc>
        <w:tc>
          <w:tcPr>
            <w:tcW w:w="260" w:type="dxa"/>
            <w:vAlign w:val="bottom"/>
            <w:tcBorders>
              <w:top w:val="single" w:sz="8" w:color="auto"/>
            </w:tcBorders>
            <w:shd w:val="clear" w:color="auto" w:fill="D8D8D8"/>
          </w:tcPr>
          <w:p>
            <w:pPr>
              <w:spacing w:after="0"/>
              <w:rPr>
                <w:sz w:val="22"/>
                <w:szCs w:val="22"/>
                <w:color w:val="auto"/>
              </w:rPr>
            </w:pPr>
          </w:p>
        </w:tc>
        <w:tc>
          <w:tcPr>
            <w:tcW w:w="1240" w:type="dxa"/>
            <w:vAlign w:val="bottom"/>
            <w:tcBorders>
              <w:top w:val="single" w:sz="8" w:color="auto"/>
            </w:tcBorders>
            <w:gridSpan w:val="3"/>
            <w:shd w:val="clear" w:color="auto" w:fill="D8D8D8"/>
          </w:tcPr>
          <w:p>
            <w:pPr>
              <w:jc w:val="center"/>
              <w:ind w:right="560"/>
              <w:spacing w:after="0"/>
              <w:rPr>
                <w:sz w:val="20"/>
                <w:szCs w:val="20"/>
                <w:color w:val="auto"/>
              </w:rPr>
            </w:pPr>
            <w:r>
              <w:rPr>
                <w:rFonts w:ascii="Arial" w:cs="Arial" w:eastAsia="Arial" w:hAnsi="Arial"/>
                <w:sz w:val="14"/>
                <w:szCs w:val="14"/>
                <w:b w:val="1"/>
                <w:bCs w:val="1"/>
                <w:color w:val="auto"/>
                <w:w w:val="93"/>
              </w:rPr>
              <w:t>(a)</w:t>
            </w:r>
          </w:p>
        </w:tc>
        <w:tc>
          <w:tcPr>
            <w:tcW w:w="1400" w:type="dxa"/>
            <w:vAlign w:val="bottom"/>
            <w:tcBorders>
              <w:top w:val="single" w:sz="8" w:color="auto"/>
            </w:tcBorders>
            <w:gridSpan w:val="3"/>
            <w:shd w:val="clear" w:color="auto" w:fill="D8D8D8"/>
          </w:tcPr>
          <w:p>
            <w:pPr>
              <w:jc w:val="center"/>
              <w:ind w:right="560"/>
              <w:spacing w:after="0"/>
              <w:rPr>
                <w:sz w:val="20"/>
                <w:szCs w:val="20"/>
                <w:color w:val="auto"/>
              </w:rPr>
            </w:pPr>
            <w:r>
              <w:rPr>
                <w:rFonts w:ascii="Arial" w:cs="Arial" w:eastAsia="Arial" w:hAnsi="Arial"/>
                <w:sz w:val="14"/>
                <w:szCs w:val="14"/>
                <w:b w:val="1"/>
                <w:bCs w:val="1"/>
                <w:color w:val="auto"/>
                <w:w w:val="89"/>
              </w:rPr>
              <w:t>(b)</w:t>
            </w:r>
          </w:p>
        </w:tc>
        <w:tc>
          <w:tcPr>
            <w:tcW w:w="1400" w:type="dxa"/>
            <w:vAlign w:val="bottom"/>
            <w:tcBorders>
              <w:top w:val="single" w:sz="8" w:color="auto"/>
            </w:tcBorders>
            <w:gridSpan w:val="3"/>
            <w:shd w:val="clear" w:color="auto" w:fill="D8D8D8"/>
          </w:tcPr>
          <w:p>
            <w:pPr>
              <w:jc w:val="center"/>
              <w:ind w:right="560"/>
              <w:spacing w:after="0"/>
              <w:rPr>
                <w:sz w:val="20"/>
                <w:szCs w:val="20"/>
                <w:color w:val="auto"/>
              </w:rPr>
            </w:pPr>
            <w:r>
              <w:rPr>
                <w:rFonts w:ascii="Arial" w:cs="Arial" w:eastAsia="Arial" w:hAnsi="Arial"/>
                <w:sz w:val="14"/>
                <w:szCs w:val="14"/>
                <w:b w:val="1"/>
                <w:bCs w:val="1"/>
                <w:color w:val="auto"/>
                <w:w w:val="93"/>
              </w:rPr>
              <w:t>(c)</w:t>
            </w:r>
          </w:p>
        </w:tc>
        <w:tc>
          <w:tcPr>
            <w:tcW w:w="1440" w:type="dxa"/>
            <w:vAlign w:val="bottom"/>
            <w:tcBorders>
              <w:top w:val="single" w:sz="8" w:color="auto"/>
            </w:tcBorders>
            <w:gridSpan w:val="3"/>
            <w:shd w:val="clear" w:color="auto" w:fill="D8D8D8"/>
          </w:tcPr>
          <w:p>
            <w:pPr>
              <w:jc w:val="center"/>
              <w:ind w:right="560"/>
              <w:spacing w:after="0"/>
              <w:rPr>
                <w:sz w:val="20"/>
                <w:szCs w:val="20"/>
                <w:color w:val="auto"/>
              </w:rPr>
            </w:pPr>
            <w:r>
              <w:rPr>
                <w:rFonts w:ascii="Arial" w:cs="Arial" w:eastAsia="Arial" w:hAnsi="Arial"/>
                <w:sz w:val="14"/>
                <w:szCs w:val="14"/>
                <w:b w:val="1"/>
                <w:bCs w:val="1"/>
                <w:color w:val="auto"/>
                <w:w w:val="89"/>
              </w:rPr>
              <w:t>(d)</w:t>
            </w:r>
          </w:p>
        </w:tc>
        <w:tc>
          <w:tcPr>
            <w:tcW w:w="1540" w:type="dxa"/>
            <w:vAlign w:val="bottom"/>
            <w:tcBorders>
              <w:top w:val="single" w:sz="8" w:color="auto"/>
            </w:tcBorders>
            <w:gridSpan w:val="3"/>
            <w:shd w:val="clear" w:color="auto" w:fill="D8D8D8"/>
          </w:tcPr>
          <w:p>
            <w:pPr>
              <w:jc w:val="center"/>
              <w:ind w:right="560"/>
              <w:spacing w:after="0"/>
              <w:rPr>
                <w:sz w:val="20"/>
                <w:szCs w:val="20"/>
                <w:color w:val="auto"/>
              </w:rPr>
            </w:pPr>
            <w:r>
              <w:rPr>
                <w:rFonts w:ascii="Arial" w:cs="Arial" w:eastAsia="Arial" w:hAnsi="Arial"/>
                <w:sz w:val="14"/>
                <w:szCs w:val="14"/>
                <w:b w:val="1"/>
                <w:bCs w:val="1"/>
                <w:color w:val="auto"/>
                <w:w w:val="81"/>
              </w:rPr>
              <w:t>(e)</w:t>
            </w:r>
          </w:p>
        </w:tc>
        <w:tc>
          <w:tcPr>
            <w:tcW w:w="1080" w:type="dxa"/>
            <w:vAlign w:val="bottom"/>
            <w:tcBorders>
              <w:top w:val="single" w:sz="8" w:color="auto"/>
              <w:right w:val="single" w:sz="8" w:color="auto"/>
            </w:tcBorders>
            <w:gridSpan w:val="2"/>
            <w:shd w:val="clear" w:color="auto" w:fill="D8D8D8"/>
          </w:tcPr>
          <w:p>
            <w:pPr>
              <w:jc w:val="center"/>
              <w:ind w:right="340"/>
              <w:spacing w:after="0"/>
              <w:rPr>
                <w:sz w:val="20"/>
                <w:szCs w:val="20"/>
                <w:color w:val="auto"/>
              </w:rPr>
            </w:pPr>
            <w:r>
              <w:rPr>
                <w:rFonts w:ascii="Arial" w:cs="Arial" w:eastAsia="Arial" w:hAnsi="Arial"/>
                <w:sz w:val="14"/>
                <w:szCs w:val="14"/>
                <w:b w:val="1"/>
                <w:bCs w:val="1"/>
                <w:color w:val="auto"/>
                <w:w w:val="99"/>
              </w:rPr>
              <w:t>(f)</w:t>
            </w:r>
          </w:p>
        </w:tc>
        <w:tc>
          <w:tcPr>
            <w:tcW w:w="0" w:type="dxa"/>
            <w:vAlign w:val="bottom"/>
          </w:tcPr>
          <w:p>
            <w:pPr>
              <w:spacing w:after="0"/>
              <w:rPr>
                <w:sz w:val="1"/>
                <w:szCs w:val="1"/>
                <w:color w:val="auto"/>
              </w:rPr>
            </w:pPr>
          </w:p>
        </w:tc>
      </w:tr>
      <w:tr>
        <w:trPr>
          <w:trHeight w:val="136"/>
        </w:trPr>
        <w:tc>
          <w:tcPr>
            <w:tcW w:w="1420" w:type="dxa"/>
            <w:vAlign w:val="bottom"/>
            <w:tcBorders>
              <w:left w:val="single" w:sz="8" w:color="auto"/>
            </w:tcBorders>
            <w:shd w:val="clear" w:color="auto" w:fill="D8D8D8"/>
          </w:tcPr>
          <w:p>
            <w:pPr>
              <w:spacing w:after="0"/>
              <w:rPr>
                <w:sz w:val="11"/>
                <w:szCs w:val="11"/>
                <w:color w:val="auto"/>
              </w:rPr>
            </w:pPr>
          </w:p>
        </w:tc>
        <w:tc>
          <w:tcPr>
            <w:tcW w:w="360" w:type="dxa"/>
            <w:vAlign w:val="bottom"/>
            <w:shd w:val="clear" w:color="auto" w:fill="D8D8D8"/>
          </w:tcPr>
          <w:p>
            <w:pPr>
              <w:spacing w:after="0"/>
              <w:rPr>
                <w:sz w:val="11"/>
                <w:szCs w:val="11"/>
                <w:color w:val="auto"/>
              </w:rPr>
            </w:pPr>
          </w:p>
        </w:tc>
        <w:tc>
          <w:tcPr>
            <w:tcW w:w="1300" w:type="dxa"/>
            <w:vAlign w:val="bottom"/>
            <w:tcBorders>
              <w:right w:val="single" w:sz="8" w:color="auto"/>
            </w:tcBorders>
            <w:shd w:val="clear" w:color="auto" w:fill="D8D8D8"/>
          </w:tcPr>
          <w:p>
            <w:pPr>
              <w:spacing w:after="0"/>
              <w:rPr>
                <w:sz w:val="11"/>
                <w:szCs w:val="11"/>
                <w:color w:val="auto"/>
              </w:rPr>
            </w:pPr>
          </w:p>
        </w:tc>
        <w:tc>
          <w:tcPr>
            <w:tcW w:w="260" w:type="dxa"/>
            <w:vAlign w:val="bottom"/>
            <w:shd w:val="clear" w:color="auto" w:fill="D8D8D8"/>
          </w:tcPr>
          <w:p>
            <w:pPr>
              <w:spacing w:after="0"/>
              <w:rPr>
                <w:sz w:val="11"/>
                <w:szCs w:val="11"/>
                <w:color w:val="auto"/>
              </w:rPr>
            </w:pPr>
          </w:p>
        </w:tc>
        <w:tc>
          <w:tcPr>
            <w:tcW w:w="680" w:type="dxa"/>
            <w:vAlign w:val="bottom"/>
            <w:shd w:val="clear" w:color="auto" w:fill="D8D8D8"/>
          </w:tcPr>
          <w:p>
            <w:pPr>
              <w:spacing w:after="0"/>
              <w:rPr>
                <w:sz w:val="11"/>
                <w:szCs w:val="11"/>
                <w:color w:val="auto"/>
              </w:rPr>
            </w:pPr>
          </w:p>
        </w:tc>
        <w:tc>
          <w:tcPr>
            <w:tcW w:w="300" w:type="dxa"/>
            <w:vAlign w:val="bottom"/>
            <w:tcBorders>
              <w:right w:val="single" w:sz="8" w:color="auto"/>
            </w:tcBorders>
            <w:shd w:val="clear" w:color="auto" w:fill="D8D8D8"/>
          </w:tcPr>
          <w:p>
            <w:pPr>
              <w:spacing w:after="0"/>
              <w:rPr>
                <w:sz w:val="11"/>
                <w:szCs w:val="11"/>
                <w:color w:val="auto"/>
              </w:rPr>
            </w:pPr>
          </w:p>
        </w:tc>
        <w:tc>
          <w:tcPr>
            <w:tcW w:w="260" w:type="dxa"/>
            <w:vAlign w:val="bottom"/>
            <w:shd w:val="clear" w:color="auto" w:fill="D8D8D8"/>
          </w:tcPr>
          <w:p>
            <w:pPr>
              <w:spacing w:after="0"/>
              <w:rPr>
                <w:sz w:val="11"/>
                <w:szCs w:val="11"/>
                <w:color w:val="auto"/>
              </w:rPr>
            </w:pPr>
          </w:p>
        </w:tc>
        <w:tc>
          <w:tcPr>
            <w:tcW w:w="1140" w:type="dxa"/>
            <w:vAlign w:val="bottom"/>
            <w:tcBorders>
              <w:right w:val="single" w:sz="8" w:color="auto"/>
            </w:tcBorders>
            <w:gridSpan w:val="2"/>
            <w:shd w:val="clear" w:color="auto" w:fill="D8D8D8"/>
          </w:tcPr>
          <w:p>
            <w:pPr>
              <w:jc w:val="center"/>
              <w:ind w:right="300"/>
              <w:spacing w:after="0" w:line="136" w:lineRule="exact"/>
              <w:rPr>
                <w:sz w:val="20"/>
                <w:szCs w:val="20"/>
                <w:color w:val="auto"/>
              </w:rPr>
            </w:pPr>
            <w:r>
              <w:rPr>
                <w:rFonts w:ascii="Arial" w:cs="Arial" w:eastAsia="Arial" w:hAnsi="Arial"/>
                <w:sz w:val="14"/>
                <w:szCs w:val="14"/>
                <w:b w:val="1"/>
                <w:bCs w:val="1"/>
                <w:color w:val="auto"/>
                <w:w w:val="85"/>
              </w:rPr>
              <w:t>Executive</w:t>
            </w:r>
          </w:p>
        </w:tc>
        <w:tc>
          <w:tcPr>
            <w:tcW w:w="260" w:type="dxa"/>
            <w:vAlign w:val="bottom"/>
            <w:shd w:val="clear" w:color="auto" w:fill="D8D8D8"/>
          </w:tcPr>
          <w:p>
            <w:pPr>
              <w:spacing w:after="0"/>
              <w:rPr>
                <w:sz w:val="11"/>
                <w:szCs w:val="11"/>
                <w:color w:val="auto"/>
              </w:rPr>
            </w:pPr>
          </w:p>
        </w:tc>
        <w:tc>
          <w:tcPr>
            <w:tcW w:w="1140" w:type="dxa"/>
            <w:vAlign w:val="bottom"/>
            <w:tcBorders>
              <w:right w:val="single" w:sz="8" w:color="auto"/>
            </w:tcBorders>
            <w:gridSpan w:val="2"/>
            <w:shd w:val="clear" w:color="auto" w:fill="D8D8D8"/>
          </w:tcPr>
          <w:p>
            <w:pPr>
              <w:jc w:val="center"/>
              <w:ind w:right="300"/>
              <w:spacing w:after="0" w:line="136" w:lineRule="exact"/>
              <w:rPr>
                <w:sz w:val="20"/>
                <w:szCs w:val="20"/>
                <w:color w:val="auto"/>
              </w:rPr>
            </w:pPr>
            <w:r>
              <w:rPr>
                <w:rFonts w:ascii="Arial" w:cs="Arial" w:eastAsia="Arial" w:hAnsi="Arial"/>
                <w:sz w:val="14"/>
                <w:szCs w:val="14"/>
                <w:b w:val="1"/>
                <w:bCs w:val="1"/>
                <w:color w:val="auto"/>
                <w:w w:val="86"/>
              </w:rPr>
              <w:t>Registrant</w:t>
            </w:r>
          </w:p>
        </w:tc>
        <w:tc>
          <w:tcPr>
            <w:tcW w:w="260" w:type="dxa"/>
            <w:vAlign w:val="bottom"/>
            <w:shd w:val="clear" w:color="auto" w:fill="D8D8D8"/>
          </w:tcPr>
          <w:p>
            <w:pPr>
              <w:spacing w:after="0"/>
              <w:rPr>
                <w:sz w:val="11"/>
                <w:szCs w:val="11"/>
                <w:color w:val="auto"/>
              </w:rPr>
            </w:pPr>
          </w:p>
        </w:tc>
        <w:tc>
          <w:tcPr>
            <w:tcW w:w="1180" w:type="dxa"/>
            <w:vAlign w:val="bottom"/>
            <w:tcBorders>
              <w:right w:val="single" w:sz="8" w:color="auto"/>
            </w:tcBorders>
            <w:gridSpan w:val="2"/>
            <w:shd w:val="clear" w:color="auto" w:fill="D8D8D8"/>
          </w:tcPr>
          <w:p>
            <w:pPr>
              <w:jc w:val="center"/>
              <w:ind w:right="300"/>
              <w:spacing w:after="0" w:line="136" w:lineRule="exact"/>
              <w:rPr>
                <w:sz w:val="20"/>
                <w:szCs w:val="20"/>
                <w:color w:val="auto"/>
              </w:rPr>
            </w:pPr>
            <w:r>
              <w:rPr>
                <w:rFonts w:ascii="Arial" w:cs="Arial" w:eastAsia="Arial" w:hAnsi="Arial"/>
                <w:sz w:val="14"/>
                <w:szCs w:val="14"/>
                <w:b w:val="1"/>
                <w:bCs w:val="1"/>
                <w:color w:val="auto"/>
                <w:w w:val="86"/>
              </w:rPr>
              <w:t>Aggregate</w:t>
            </w:r>
          </w:p>
        </w:tc>
        <w:tc>
          <w:tcPr>
            <w:tcW w:w="260" w:type="dxa"/>
            <w:vAlign w:val="bottom"/>
            <w:shd w:val="clear" w:color="auto" w:fill="D8D8D8"/>
          </w:tcPr>
          <w:p>
            <w:pPr>
              <w:spacing w:after="0"/>
              <w:rPr>
                <w:sz w:val="11"/>
                <w:szCs w:val="11"/>
                <w:color w:val="auto"/>
              </w:rPr>
            </w:pPr>
          </w:p>
        </w:tc>
        <w:tc>
          <w:tcPr>
            <w:tcW w:w="1260" w:type="dxa"/>
            <w:vAlign w:val="bottom"/>
            <w:tcBorders>
              <w:right w:val="single" w:sz="8" w:color="auto"/>
            </w:tcBorders>
            <w:gridSpan w:val="2"/>
            <w:shd w:val="clear" w:color="auto" w:fill="D8D8D8"/>
          </w:tcPr>
          <w:p>
            <w:pPr>
              <w:jc w:val="center"/>
              <w:ind w:right="280"/>
              <w:spacing w:after="0" w:line="136" w:lineRule="exact"/>
              <w:rPr>
                <w:sz w:val="20"/>
                <w:szCs w:val="20"/>
                <w:color w:val="auto"/>
              </w:rPr>
            </w:pPr>
            <w:r>
              <w:rPr>
                <w:rFonts w:ascii="Arial" w:cs="Arial" w:eastAsia="Arial" w:hAnsi="Arial"/>
                <w:sz w:val="14"/>
                <w:szCs w:val="14"/>
                <w:b w:val="1"/>
                <w:bCs w:val="1"/>
                <w:color w:val="auto"/>
                <w:w w:val="83"/>
              </w:rPr>
              <w:t>Aggregate</w:t>
            </w:r>
          </w:p>
        </w:tc>
        <w:tc>
          <w:tcPr>
            <w:tcW w:w="280" w:type="dxa"/>
            <w:vAlign w:val="bottom"/>
            <w:shd w:val="clear" w:color="auto" w:fill="D8D8D8"/>
          </w:tcPr>
          <w:p>
            <w:pPr>
              <w:spacing w:after="0"/>
              <w:rPr>
                <w:sz w:val="11"/>
                <w:szCs w:val="11"/>
                <w:color w:val="auto"/>
              </w:rPr>
            </w:pPr>
          </w:p>
        </w:tc>
        <w:tc>
          <w:tcPr>
            <w:tcW w:w="1080" w:type="dxa"/>
            <w:vAlign w:val="bottom"/>
            <w:tcBorders>
              <w:right w:val="single" w:sz="8" w:color="auto"/>
            </w:tcBorders>
            <w:gridSpan w:val="2"/>
            <w:shd w:val="clear" w:color="auto" w:fill="D8D8D8"/>
          </w:tcPr>
          <w:p>
            <w:pPr>
              <w:jc w:val="center"/>
              <w:ind w:right="340"/>
              <w:spacing w:after="0" w:line="136"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shd w:val="clear" w:color="auto" w:fill="D8D8D8"/>
          </w:tcPr>
          <w:p>
            <w:pPr>
              <w:spacing w:after="0"/>
              <w:rPr>
                <w:sz w:val="12"/>
                <w:szCs w:val="12"/>
                <w:color w:val="auto"/>
              </w:rPr>
            </w:pPr>
          </w:p>
        </w:tc>
        <w:tc>
          <w:tcPr>
            <w:tcW w:w="360" w:type="dxa"/>
            <w:vAlign w:val="bottom"/>
            <w:shd w:val="clear" w:color="auto" w:fill="D8D8D8"/>
          </w:tcPr>
          <w:p>
            <w:pPr>
              <w:spacing w:after="0"/>
              <w:rPr>
                <w:sz w:val="12"/>
                <w:szCs w:val="12"/>
                <w:color w:val="auto"/>
              </w:rPr>
            </w:pPr>
          </w:p>
        </w:tc>
        <w:tc>
          <w:tcPr>
            <w:tcW w:w="1300" w:type="dxa"/>
            <w:vAlign w:val="bottom"/>
            <w:tcBorders>
              <w:right w:val="single" w:sz="8" w:color="auto"/>
            </w:tcBorders>
            <w:shd w:val="clear" w:color="auto" w:fill="D8D8D8"/>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300" w:type="dxa"/>
            <w:vAlign w:val="bottom"/>
            <w:tcBorders>
              <w:right w:val="single" w:sz="8" w:color="auto"/>
            </w:tcBorders>
            <w:shd w:val="clear" w:color="auto" w:fill="D8D8D8"/>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1140" w:type="dxa"/>
            <w:vAlign w:val="bottom"/>
            <w:tcBorders>
              <w:right w:val="single" w:sz="8" w:color="auto"/>
            </w:tcBorders>
            <w:gridSpan w:val="2"/>
            <w:shd w:val="clear" w:color="auto" w:fill="D8D8D8"/>
          </w:tcPr>
          <w:p>
            <w:pPr>
              <w:jc w:val="right"/>
              <w:ind w:right="32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260" w:type="dxa"/>
            <w:vAlign w:val="bottom"/>
            <w:shd w:val="clear" w:color="auto" w:fill="D8D8D8"/>
          </w:tcPr>
          <w:p>
            <w:pPr>
              <w:spacing w:after="0"/>
              <w:rPr>
                <w:sz w:val="12"/>
                <w:szCs w:val="12"/>
                <w:color w:val="auto"/>
              </w:rPr>
            </w:pPr>
          </w:p>
        </w:tc>
        <w:tc>
          <w:tcPr>
            <w:tcW w:w="1140" w:type="dxa"/>
            <w:vAlign w:val="bottom"/>
            <w:tcBorders>
              <w:right w:val="single" w:sz="8" w:color="auto"/>
            </w:tcBorders>
            <w:gridSpan w:val="2"/>
            <w:shd w:val="clear" w:color="auto" w:fill="D8D8D8"/>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260" w:type="dxa"/>
            <w:vAlign w:val="bottom"/>
            <w:shd w:val="clear" w:color="auto" w:fill="D8D8D8"/>
          </w:tcPr>
          <w:p>
            <w:pPr>
              <w:spacing w:after="0"/>
              <w:rPr>
                <w:sz w:val="12"/>
                <w:szCs w:val="12"/>
                <w:color w:val="auto"/>
              </w:rPr>
            </w:pPr>
          </w:p>
        </w:tc>
        <w:tc>
          <w:tcPr>
            <w:tcW w:w="1180" w:type="dxa"/>
            <w:vAlign w:val="bottom"/>
            <w:tcBorders>
              <w:right w:val="single" w:sz="8" w:color="auto"/>
            </w:tcBorders>
            <w:gridSpan w:val="2"/>
            <w:shd w:val="clear" w:color="auto" w:fill="D8D8D8"/>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Earnings in</w:t>
            </w:r>
          </w:p>
        </w:tc>
        <w:tc>
          <w:tcPr>
            <w:tcW w:w="260" w:type="dxa"/>
            <w:vAlign w:val="bottom"/>
            <w:shd w:val="clear" w:color="auto" w:fill="D8D8D8"/>
          </w:tcPr>
          <w:p>
            <w:pPr>
              <w:spacing w:after="0"/>
              <w:rPr>
                <w:sz w:val="12"/>
                <w:szCs w:val="12"/>
                <w:color w:val="auto"/>
              </w:rPr>
            </w:pPr>
          </w:p>
        </w:tc>
        <w:tc>
          <w:tcPr>
            <w:tcW w:w="1260" w:type="dxa"/>
            <w:vAlign w:val="bottom"/>
            <w:tcBorders>
              <w:right w:val="single" w:sz="8" w:color="auto"/>
            </w:tcBorders>
            <w:gridSpan w:val="2"/>
            <w:shd w:val="clear" w:color="auto" w:fill="D8D8D8"/>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Withdrawals</w:t>
            </w:r>
          </w:p>
        </w:tc>
        <w:tc>
          <w:tcPr>
            <w:tcW w:w="280" w:type="dxa"/>
            <w:vAlign w:val="bottom"/>
            <w:shd w:val="clear" w:color="auto" w:fill="D8D8D8"/>
          </w:tcPr>
          <w:p>
            <w:pPr>
              <w:spacing w:after="0"/>
              <w:rPr>
                <w:sz w:val="12"/>
                <w:szCs w:val="12"/>
                <w:color w:val="auto"/>
              </w:rPr>
            </w:pPr>
          </w:p>
        </w:tc>
        <w:tc>
          <w:tcPr>
            <w:tcW w:w="1080" w:type="dxa"/>
            <w:vAlign w:val="bottom"/>
            <w:tcBorders>
              <w:right w:val="single" w:sz="8" w:color="auto"/>
            </w:tcBorders>
            <w:gridSpan w:val="2"/>
            <w:shd w:val="clear" w:color="auto" w:fill="D8D8D8"/>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shd w:val="clear" w:color="auto" w:fill="D8D8D8"/>
          </w:tcPr>
          <w:p>
            <w:pPr>
              <w:spacing w:after="0"/>
              <w:rPr>
                <w:sz w:val="12"/>
                <w:szCs w:val="12"/>
                <w:color w:val="auto"/>
              </w:rPr>
            </w:pPr>
          </w:p>
        </w:tc>
        <w:tc>
          <w:tcPr>
            <w:tcW w:w="1660" w:type="dxa"/>
            <w:vAlign w:val="bottom"/>
            <w:tcBorders>
              <w:right w:val="single" w:sz="8" w:color="auto"/>
            </w:tcBorders>
            <w:gridSpan w:val="2"/>
            <w:vMerge w:val="restart"/>
            <w:shd w:val="clear" w:color="auto" w:fill="D8D8D8"/>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300" w:type="dxa"/>
            <w:vAlign w:val="bottom"/>
            <w:tcBorders>
              <w:right w:val="single" w:sz="8" w:color="auto"/>
            </w:tcBorders>
            <w:shd w:val="clear" w:color="auto" w:fill="D8D8D8"/>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1140" w:type="dxa"/>
            <w:vAlign w:val="bottom"/>
            <w:tcBorders>
              <w:right w:val="single" w:sz="8" w:color="auto"/>
            </w:tcBorders>
            <w:gridSpan w:val="2"/>
            <w:shd w:val="clear" w:color="auto" w:fill="D8D8D8"/>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in the Last</w:t>
            </w:r>
          </w:p>
        </w:tc>
        <w:tc>
          <w:tcPr>
            <w:tcW w:w="260" w:type="dxa"/>
            <w:vAlign w:val="bottom"/>
            <w:shd w:val="clear" w:color="auto" w:fill="D8D8D8"/>
          </w:tcPr>
          <w:p>
            <w:pPr>
              <w:spacing w:after="0"/>
              <w:rPr>
                <w:sz w:val="12"/>
                <w:szCs w:val="12"/>
                <w:color w:val="auto"/>
              </w:rPr>
            </w:pPr>
          </w:p>
        </w:tc>
        <w:tc>
          <w:tcPr>
            <w:tcW w:w="1140" w:type="dxa"/>
            <w:vAlign w:val="bottom"/>
            <w:tcBorders>
              <w:right w:val="single" w:sz="8" w:color="auto"/>
            </w:tcBorders>
            <w:gridSpan w:val="2"/>
            <w:shd w:val="clear" w:color="auto" w:fill="D8D8D8"/>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in the Last</w:t>
            </w:r>
          </w:p>
        </w:tc>
        <w:tc>
          <w:tcPr>
            <w:tcW w:w="260" w:type="dxa"/>
            <w:vAlign w:val="bottom"/>
            <w:shd w:val="clear" w:color="auto" w:fill="D8D8D8"/>
          </w:tcPr>
          <w:p>
            <w:pPr>
              <w:spacing w:after="0"/>
              <w:rPr>
                <w:sz w:val="12"/>
                <w:szCs w:val="12"/>
                <w:color w:val="auto"/>
              </w:rPr>
            </w:pPr>
          </w:p>
        </w:tc>
        <w:tc>
          <w:tcPr>
            <w:tcW w:w="1180" w:type="dxa"/>
            <w:vAlign w:val="bottom"/>
            <w:tcBorders>
              <w:right w:val="single" w:sz="8" w:color="auto"/>
            </w:tcBorders>
            <w:gridSpan w:val="2"/>
            <w:shd w:val="clear" w:color="auto" w:fill="D8D8D8"/>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the Last</w:t>
            </w:r>
          </w:p>
        </w:tc>
        <w:tc>
          <w:tcPr>
            <w:tcW w:w="260" w:type="dxa"/>
            <w:vAlign w:val="bottom"/>
            <w:shd w:val="clear" w:color="auto" w:fill="D8D8D8"/>
          </w:tcPr>
          <w:p>
            <w:pPr>
              <w:spacing w:after="0"/>
              <w:rPr>
                <w:sz w:val="12"/>
                <w:szCs w:val="12"/>
                <w:color w:val="auto"/>
              </w:rPr>
            </w:pPr>
          </w:p>
        </w:tc>
        <w:tc>
          <w:tcPr>
            <w:tcW w:w="1260" w:type="dxa"/>
            <w:vAlign w:val="bottom"/>
            <w:tcBorders>
              <w:right w:val="single" w:sz="8" w:color="auto"/>
            </w:tcBorders>
            <w:gridSpan w:val="2"/>
            <w:shd w:val="clear" w:color="auto" w:fill="D8D8D8"/>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and</w:t>
            </w:r>
          </w:p>
        </w:tc>
        <w:tc>
          <w:tcPr>
            <w:tcW w:w="280" w:type="dxa"/>
            <w:vAlign w:val="bottom"/>
            <w:shd w:val="clear" w:color="auto" w:fill="D8D8D8"/>
          </w:tcPr>
          <w:p>
            <w:pPr>
              <w:spacing w:after="0"/>
              <w:rPr>
                <w:sz w:val="12"/>
                <w:szCs w:val="12"/>
                <w:color w:val="auto"/>
              </w:rPr>
            </w:pPr>
          </w:p>
        </w:tc>
        <w:tc>
          <w:tcPr>
            <w:tcW w:w="1080" w:type="dxa"/>
            <w:vAlign w:val="bottom"/>
            <w:tcBorders>
              <w:right w:val="single" w:sz="8" w:color="auto"/>
            </w:tcBorders>
            <w:gridSpan w:val="2"/>
            <w:shd w:val="clear" w:color="auto" w:fill="D8D8D8"/>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2011 Fiscal</w:t>
            </w:r>
          </w:p>
        </w:tc>
        <w:tc>
          <w:tcPr>
            <w:tcW w:w="0" w:type="dxa"/>
            <w:vAlign w:val="bottom"/>
          </w:tcPr>
          <w:p>
            <w:pPr>
              <w:spacing w:after="0"/>
              <w:rPr>
                <w:sz w:val="1"/>
                <w:szCs w:val="1"/>
                <w:color w:val="auto"/>
              </w:rPr>
            </w:pPr>
          </w:p>
        </w:tc>
      </w:tr>
      <w:tr>
        <w:trPr>
          <w:trHeight w:val="155"/>
        </w:trPr>
        <w:tc>
          <w:tcPr>
            <w:tcW w:w="1420" w:type="dxa"/>
            <w:vAlign w:val="bottom"/>
            <w:tcBorders>
              <w:left w:val="single" w:sz="8" w:color="auto"/>
            </w:tcBorders>
            <w:shd w:val="clear" w:color="auto" w:fill="D8D8D8"/>
          </w:tcPr>
          <w:p>
            <w:pPr>
              <w:spacing w:after="0"/>
              <w:rPr>
                <w:sz w:val="13"/>
                <w:szCs w:val="13"/>
                <w:color w:val="auto"/>
              </w:rPr>
            </w:pPr>
          </w:p>
        </w:tc>
        <w:tc>
          <w:tcPr>
            <w:tcW w:w="1660" w:type="dxa"/>
            <w:vAlign w:val="bottom"/>
            <w:tcBorders>
              <w:right w:val="single" w:sz="8" w:color="auto"/>
            </w:tcBorders>
            <w:gridSpan w:val="2"/>
            <w:vMerge w:val="continue"/>
            <w:shd w:val="clear" w:color="auto" w:fill="D8D8D8"/>
          </w:tcPr>
          <w:p>
            <w:pPr>
              <w:spacing w:after="0"/>
              <w:rPr>
                <w:sz w:val="13"/>
                <w:szCs w:val="13"/>
                <w:color w:val="auto"/>
              </w:rPr>
            </w:pPr>
          </w:p>
        </w:tc>
        <w:tc>
          <w:tcPr>
            <w:tcW w:w="260" w:type="dxa"/>
            <w:vAlign w:val="bottom"/>
            <w:shd w:val="clear" w:color="auto" w:fill="D8D8D8"/>
          </w:tcPr>
          <w:p>
            <w:pPr>
              <w:spacing w:after="0"/>
              <w:rPr>
                <w:sz w:val="13"/>
                <w:szCs w:val="13"/>
                <w:color w:val="auto"/>
              </w:rPr>
            </w:pPr>
          </w:p>
        </w:tc>
        <w:tc>
          <w:tcPr>
            <w:tcW w:w="980" w:type="dxa"/>
            <w:vAlign w:val="bottom"/>
            <w:tcBorders>
              <w:right w:val="single" w:sz="8" w:color="auto"/>
            </w:tcBorders>
            <w:gridSpan w:val="2"/>
            <w:shd w:val="clear" w:color="auto" w:fill="D8D8D8"/>
          </w:tcPr>
          <w:p>
            <w:pPr>
              <w:jc w:val="center"/>
              <w:ind w:right="280"/>
              <w:spacing w:after="0" w:line="148" w:lineRule="exact"/>
              <w:rPr>
                <w:sz w:val="20"/>
                <w:szCs w:val="20"/>
                <w:color w:val="auto"/>
              </w:rPr>
            </w:pPr>
            <w:r>
              <w:rPr>
                <w:rFonts w:ascii="Arial" w:cs="Arial" w:eastAsia="Arial" w:hAnsi="Arial"/>
                <w:sz w:val="14"/>
                <w:szCs w:val="14"/>
                <w:b w:val="1"/>
                <w:bCs w:val="1"/>
                <w:color w:val="auto"/>
                <w:w w:val="87"/>
              </w:rPr>
              <w:t>Plan</w:t>
            </w:r>
          </w:p>
        </w:tc>
        <w:tc>
          <w:tcPr>
            <w:tcW w:w="260" w:type="dxa"/>
            <w:vAlign w:val="bottom"/>
            <w:shd w:val="clear" w:color="auto" w:fill="D8D8D8"/>
          </w:tcPr>
          <w:p>
            <w:pPr>
              <w:spacing w:after="0"/>
              <w:rPr>
                <w:sz w:val="13"/>
                <w:szCs w:val="13"/>
                <w:color w:val="auto"/>
              </w:rPr>
            </w:pPr>
          </w:p>
        </w:tc>
        <w:tc>
          <w:tcPr>
            <w:tcW w:w="1140" w:type="dxa"/>
            <w:vAlign w:val="bottom"/>
            <w:tcBorders>
              <w:right w:val="single" w:sz="8" w:color="auto"/>
            </w:tcBorders>
            <w:gridSpan w:val="2"/>
            <w:shd w:val="clear" w:color="auto" w:fill="D8D8D8"/>
          </w:tcPr>
          <w:p>
            <w:pPr>
              <w:jc w:val="center"/>
              <w:ind w:right="300"/>
              <w:spacing w:after="0" w:line="148" w:lineRule="exact"/>
              <w:rPr>
                <w:sz w:val="20"/>
                <w:szCs w:val="20"/>
                <w:color w:val="auto"/>
              </w:rPr>
            </w:pPr>
            <w:r>
              <w:rPr>
                <w:rFonts w:ascii="Arial" w:cs="Arial" w:eastAsia="Arial" w:hAnsi="Arial"/>
                <w:sz w:val="14"/>
                <w:szCs w:val="14"/>
                <w:b w:val="1"/>
                <w:bCs w:val="1"/>
                <w:color w:val="auto"/>
                <w:w w:val="86"/>
              </w:rPr>
              <w:t>Fiscal Year</w:t>
            </w:r>
          </w:p>
        </w:tc>
        <w:tc>
          <w:tcPr>
            <w:tcW w:w="260" w:type="dxa"/>
            <w:vAlign w:val="bottom"/>
            <w:shd w:val="clear" w:color="auto" w:fill="D8D8D8"/>
          </w:tcPr>
          <w:p>
            <w:pPr>
              <w:spacing w:after="0"/>
              <w:rPr>
                <w:sz w:val="13"/>
                <w:szCs w:val="13"/>
                <w:color w:val="auto"/>
              </w:rPr>
            </w:pPr>
          </w:p>
        </w:tc>
        <w:tc>
          <w:tcPr>
            <w:tcW w:w="1140" w:type="dxa"/>
            <w:vAlign w:val="bottom"/>
            <w:tcBorders>
              <w:right w:val="single" w:sz="8" w:color="auto"/>
            </w:tcBorders>
            <w:gridSpan w:val="2"/>
            <w:shd w:val="clear" w:color="auto" w:fill="D8D8D8"/>
          </w:tcPr>
          <w:p>
            <w:pPr>
              <w:jc w:val="center"/>
              <w:ind w:right="320"/>
              <w:spacing w:after="0" w:line="148" w:lineRule="exact"/>
              <w:rPr>
                <w:sz w:val="20"/>
                <w:szCs w:val="20"/>
                <w:color w:val="auto"/>
              </w:rPr>
            </w:pPr>
            <w:r>
              <w:rPr>
                <w:rFonts w:ascii="Arial" w:cs="Arial" w:eastAsia="Arial" w:hAnsi="Arial"/>
                <w:sz w:val="14"/>
                <w:szCs w:val="14"/>
                <w:b w:val="1"/>
                <w:bCs w:val="1"/>
                <w:color w:val="auto"/>
                <w:w w:val="86"/>
              </w:rPr>
              <w:t>Fiscal Year (1)</w:t>
            </w:r>
          </w:p>
        </w:tc>
        <w:tc>
          <w:tcPr>
            <w:tcW w:w="260" w:type="dxa"/>
            <w:vAlign w:val="bottom"/>
            <w:shd w:val="clear" w:color="auto" w:fill="D8D8D8"/>
          </w:tcPr>
          <w:p>
            <w:pPr>
              <w:spacing w:after="0"/>
              <w:rPr>
                <w:sz w:val="13"/>
                <w:szCs w:val="13"/>
                <w:color w:val="auto"/>
              </w:rPr>
            </w:pPr>
          </w:p>
        </w:tc>
        <w:tc>
          <w:tcPr>
            <w:tcW w:w="1180" w:type="dxa"/>
            <w:vAlign w:val="bottom"/>
            <w:tcBorders>
              <w:right w:val="single" w:sz="8" w:color="auto"/>
            </w:tcBorders>
            <w:gridSpan w:val="2"/>
            <w:shd w:val="clear" w:color="auto" w:fill="D8D8D8"/>
          </w:tcPr>
          <w:p>
            <w:pPr>
              <w:jc w:val="center"/>
              <w:ind w:right="300"/>
              <w:spacing w:after="0" w:line="148" w:lineRule="exact"/>
              <w:rPr>
                <w:sz w:val="20"/>
                <w:szCs w:val="20"/>
                <w:color w:val="auto"/>
              </w:rPr>
            </w:pPr>
            <w:r>
              <w:rPr>
                <w:rFonts w:ascii="Arial" w:cs="Arial" w:eastAsia="Arial" w:hAnsi="Arial"/>
                <w:sz w:val="14"/>
                <w:szCs w:val="14"/>
                <w:b w:val="1"/>
                <w:bCs w:val="1"/>
                <w:color w:val="auto"/>
                <w:w w:val="88"/>
              </w:rPr>
              <w:t>Fiscal Year (2)</w:t>
            </w:r>
          </w:p>
        </w:tc>
        <w:tc>
          <w:tcPr>
            <w:tcW w:w="260" w:type="dxa"/>
            <w:vAlign w:val="bottom"/>
            <w:shd w:val="clear" w:color="auto" w:fill="D8D8D8"/>
          </w:tcPr>
          <w:p>
            <w:pPr>
              <w:spacing w:after="0"/>
              <w:rPr>
                <w:sz w:val="13"/>
                <w:szCs w:val="13"/>
                <w:color w:val="auto"/>
              </w:rPr>
            </w:pPr>
          </w:p>
        </w:tc>
        <w:tc>
          <w:tcPr>
            <w:tcW w:w="1260" w:type="dxa"/>
            <w:vAlign w:val="bottom"/>
            <w:tcBorders>
              <w:right w:val="single" w:sz="8" w:color="auto"/>
            </w:tcBorders>
            <w:gridSpan w:val="2"/>
            <w:shd w:val="clear" w:color="auto" w:fill="D8D8D8"/>
          </w:tcPr>
          <w:p>
            <w:pPr>
              <w:jc w:val="center"/>
              <w:ind w:right="280"/>
              <w:spacing w:after="0" w:line="148" w:lineRule="exact"/>
              <w:rPr>
                <w:sz w:val="20"/>
                <w:szCs w:val="20"/>
                <w:color w:val="auto"/>
              </w:rPr>
            </w:pPr>
            <w:r>
              <w:rPr>
                <w:rFonts w:ascii="Arial" w:cs="Arial" w:eastAsia="Arial" w:hAnsi="Arial"/>
                <w:sz w:val="14"/>
                <w:szCs w:val="14"/>
                <w:b w:val="1"/>
                <w:bCs w:val="1"/>
                <w:color w:val="auto"/>
                <w:w w:val="87"/>
              </w:rPr>
              <w:t>Distributions (3)</w:t>
            </w:r>
          </w:p>
        </w:tc>
        <w:tc>
          <w:tcPr>
            <w:tcW w:w="280" w:type="dxa"/>
            <w:vAlign w:val="bottom"/>
            <w:shd w:val="clear" w:color="auto" w:fill="D8D8D8"/>
          </w:tcPr>
          <w:p>
            <w:pPr>
              <w:spacing w:after="0"/>
              <w:rPr>
                <w:sz w:val="13"/>
                <w:szCs w:val="13"/>
                <w:color w:val="auto"/>
              </w:rPr>
            </w:pPr>
          </w:p>
        </w:tc>
        <w:tc>
          <w:tcPr>
            <w:tcW w:w="1080" w:type="dxa"/>
            <w:vAlign w:val="bottom"/>
            <w:tcBorders>
              <w:right w:val="single" w:sz="8" w:color="auto"/>
            </w:tcBorders>
            <w:gridSpan w:val="2"/>
            <w:shd w:val="clear" w:color="auto" w:fill="D8D8D8"/>
          </w:tcPr>
          <w:p>
            <w:pPr>
              <w:jc w:val="center"/>
              <w:ind w:right="340"/>
              <w:spacing w:after="0" w:line="148" w:lineRule="exact"/>
              <w:rPr>
                <w:sz w:val="20"/>
                <w:szCs w:val="20"/>
                <w:color w:val="auto"/>
              </w:rPr>
            </w:pPr>
            <w:r>
              <w:rPr>
                <w:rFonts w:ascii="Arial" w:cs="Arial" w:eastAsia="Arial" w:hAnsi="Arial"/>
                <w:sz w:val="14"/>
                <w:szCs w:val="14"/>
                <w:b w:val="1"/>
                <w:bCs w:val="1"/>
                <w:color w:val="auto"/>
                <w:w w:val="89"/>
              </w:rPr>
              <w:t>Year-End (4)</w:t>
            </w:r>
          </w:p>
        </w:tc>
        <w:tc>
          <w:tcPr>
            <w:tcW w:w="0" w:type="dxa"/>
            <w:vAlign w:val="bottom"/>
          </w:tcPr>
          <w:p>
            <w:pPr>
              <w:spacing w:after="0"/>
              <w:rPr>
                <w:sz w:val="1"/>
                <w:szCs w:val="1"/>
                <w:color w:val="auto"/>
              </w:rPr>
            </w:pPr>
          </w:p>
        </w:tc>
      </w:tr>
      <w:tr>
        <w:trPr>
          <w:trHeight w:val="243"/>
        </w:trPr>
        <w:tc>
          <w:tcPr>
            <w:tcW w:w="1420" w:type="dxa"/>
            <w:vAlign w:val="bottom"/>
            <w:tcBorders>
              <w:top w:val="single" w:sz="8" w:color="D8D8D8"/>
              <w:left w:val="single" w:sz="8" w:color="auto"/>
              <w:bottom w:val="single" w:sz="8" w:color="auto"/>
            </w:tcBorders>
            <w:shd w:val="clear" w:color="auto" w:fill="D8D8D8"/>
          </w:tcPr>
          <w:p>
            <w:pPr>
              <w:spacing w:after="0"/>
              <w:rPr>
                <w:sz w:val="21"/>
                <w:szCs w:val="21"/>
                <w:color w:val="auto"/>
              </w:rPr>
            </w:pPr>
          </w:p>
        </w:tc>
        <w:tc>
          <w:tcPr>
            <w:tcW w:w="360" w:type="dxa"/>
            <w:vAlign w:val="bottom"/>
            <w:tcBorders>
              <w:top w:val="single" w:sz="8" w:color="auto"/>
              <w:bottom w:val="single" w:sz="8" w:color="auto"/>
            </w:tcBorders>
            <w:shd w:val="clear" w:color="auto" w:fill="D8D8D8"/>
          </w:tcPr>
          <w:p>
            <w:pPr>
              <w:spacing w:after="0"/>
              <w:rPr>
                <w:sz w:val="21"/>
                <w:szCs w:val="21"/>
                <w:color w:val="auto"/>
              </w:rPr>
            </w:pPr>
          </w:p>
        </w:tc>
        <w:tc>
          <w:tcPr>
            <w:tcW w:w="1300" w:type="dxa"/>
            <w:vAlign w:val="bottom"/>
            <w:tcBorders>
              <w:top w:val="single" w:sz="8" w:color="D8D8D8"/>
              <w:bottom w:val="single" w:sz="8" w:color="auto"/>
              <w:right w:val="single" w:sz="8" w:color="auto"/>
            </w:tcBorders>
            <w:shd w:val="clear" w:color="auto" w:fill="D8D8D8"/>
          </w:tcPr>
          <w:p>
            <w:pPr>
              <w:spacing w:after="0"/>
              <w:rPr>
                <w:sz w:val="21"/>
                <w:szCs w:val="21"/>
                <w:color w:val="auto"/>
              </w:rPr>
            </w:pPr>
          </w:p>
        </w:tc>
        <w:tc>
          <w:tcPr>
            <w:tcW w:w="260" w:type="dxa"/>
            <w:vAlign w:val="bottom"/>
            <w:tcBorders>
              <w:top w:val="single" w:sz="8" w:color="D8D8D8"/>
              <w:bottom w:val="single" w:sz="8" w:color="auto"/>
            </w:tcBorders>
            <w:shd w:val="clear" w:color="auto" w:fill="D8D8D8"/>
          </w:tcPr>
          <w:p>
            <w:pPr>
              <w:spacing w:after="0"/>
              <w:rPr>
                <w:sz w:val="21"/>
                <w:szCs w:val="21"/>
                <w:color w:val="auto"/>
              </w:rPr>
            </w:pPr>
          </w:p>
        </w:tc>
        <w:tc>
          <w:tcPr>
            <w:tcW w:w="680" w:type="dxa"/>
            <w:vAlign w:val="bottom"/>
            <w:tcBorders>
              <w:top w:val="single" w:sz="8" w:color="auto"/>
              <w:bottom w:val="single" w:sz="8" w:color="auto"/>
            </w:tcBorders>
            <w:shd w:val="clear" w:color="auto" w:fill="D8D8D8"/>
          </w:tcPr>
          <w:p>
            <w:pPr>
              <w:spacing w:after="0"/>
              <w:rPr>
                <w:sz w:val="21"/>
                <w:szCs w:val="21"/>
                <w:color w:val="auto"/>
              </w:rPr>
            </w:pPr>
          </w:p>
        </w:tc>
        <w:tc>
          <w:tcPr>
            <w:tcW w:w="300" w:type="dxa"/>
            <w:vAlign w:val="bottom"/>
            <w:tcBorders>
              <w:top w:val="single" w:sz="8" w:color="D8D8D8"/>
              <w:bottom w:val="single" w:sz="8" w:color="auto"/>
              <w:right w:val="single" w:sz="8" w:color="auto"/>
            </w:tcBorders>
            <w:shd w:val="clear" w:color="auto" w:fill="D8D8D8"/>
          </w:tcPr>
          <w:p>
            <w:pPr>
              <w:spacing w:after="0"/>
              <w:rPr>
                <w:sz w:val="21"/>
                <w:szCs w:val="21"/>
                <w:color w:val="auto"/>
              </w:rPr>
            </w:pPr>
          </w:p>
        </w:tc>
        <w:tc>
          <w:tcPr>
            <w:tcW w:w="260" w:type="dxa"/>
            <w:vAlign w:val="bottom"/>
            <w:tcBorders>
              <w:top w:val="single" w:sz="8" w:color="D8D8D8"/>
              <w:bottom w:val="single" w:sz="8" w:color="auto"/>
            </w:tcBorders>
            <w:shd w:val="clear" w:color="auto" w:fill="D8D8D8"/>
          </w:tcPr>
          <w:p>
            <w:pPr>
              <w:spacing w:after="0"/>
              <w:rPr>
                <w:sz w:val="21"/>
                <w:szCs w:val="21"/>
                <w:color w:val="auto"/>
              </w:rPr>
            </w:pPr>
          </w:p>
        </w:tc>
        <w:tc>
          <w:tcPr>
            <w:tcW w:w="840" w:type="dxa"/>
            <w:vAlign w:val="bottom"/>
            <w:tcBorders>
              <w:top w:val="single" w:sz="8" w:color="auto"/>
              <w:bottom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3"/>
              </w:rPr>
              <w:t>($)</w:t>
            </w:r>
          </w:p>
        </w:tc>
        <w:tc>
          <w:tcPr>
            <w:tcW w:w="300" w:type="dxa"/>
            <w:vAlign w:val="bottom"/>
            <w:tcBorders>
              <w:top w:val="single" w:sz="8" w:color="D8D8D8"/>
              <w:bottom w:val="single" w:sz="8" w:color="auto"/>
              <w:right w:val="single" w:sz="8" w:color="auto"/>
            </w:tcBorders>
            <w:shd w:val="clear" w:color="auto" w:fill="D8D8D8"/>
          </w:tcPr>
          <w:p>
            <w:pPr>
              <w:spacing w:after="0"/>
              <w:rPr>
                <w:sz w:val="21"/>
                <w:szCs w:val="21"/>
                <w:color w:val="auto"/>
              </w:rPr>
            </w:pPr>
          </w:p>
        </w:tc>
        <w:tc>
          <w:tcPr>
            <w:tcW w:w="260" w:type="dxa"/>
            <w:vAlign w:val="bottom"/>
            <w:tcBorders>
              <w:top w:val="single" w:sz="8" w:color="D8D8D8"/>
              <w:bottom w:val="single" w:sz="8" w:color="auto"/>
            </w:tcBorders>
            <w:shd w:val="clear" w:color="auto" w:fill="D8D8D8"/>
          </w:tcPr>
          <w:p>
            <w:pPr>
              <w:spacing w:after="0"/>
              <w:rPr>
                <w:sz w:val="21"/>
                <w:szCs w:val="21"/>
                <w:color w:val="auto"/>
              </w:rPr>
            </w:pPr>
          </w:p>
        </w:tc>
        <w:tc>
          <w:tcPr>
            <w:tcW w:w="840" w:type="dxa"/>
            <w:vAlign w:val="bottom"/>
            <w:tcBorders>
              <w:top w:val="single" w:sz="8" w:color="auto"/>
              <w:bottom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3"/>
              </w:rPr>
              <w:t>($)</w:t>
            </w:r>
          </w:p>
        </w:tc>
        <w:tc>
          <w:tcPr>
            <w:tcW w:w="300" w:type="dxa"/>
            <w:vAlign w:val="bottom"/>
            <w:tcBorders>
              <w:top w:val="single" w:sz="8" w:color="D8D8D8"/>
              <w:bottom w:val="single" w:sz="8" w:color="auto"/>
              <w:right w:val="single" w:sz="8" w:color="auto"/>
            </w:tcBorders>
            <w:shd w:val="clear" w:color="auto" w:fill="D8D8D8"/>
          </w:tcPr>
          <w:p>
            <w:pPr>
              <w:spacing w:after="0"/>
              <w:rPr>
                <w:sz w:val="21"/>
                <w:szCs w:val="21"/>
                <w:color w:val="auto"/>
              </w:rPr>
            </w:pPr>
          </w:p>
        </w:tc>
        <w:tc>
          <w:tcPr>
            <w:tcW w:w="260" w:type="dxa"/>
            <w:vAlign w:val="bottom"/>
            <w:tcBorders>
              <w:top w:val="single" w:sz="8" w:color="D8D8D8"/>
              <w:bottom w:val="single" w:sz="8" w:color="auto"/>
            </w:tcBorders>
            <w:shd w:val="clear" w:color="auto" w:fill="D8D8D8"/>
          </w:tcPr>
          <w:p>
            <w:pPr>
              <w:spacing w:after="0"/>
              <w:rPr>
                <w:sz w:val="21"/>
                <w:szCs w:val="21"/>
                <w:color w:val="auto"/>
              </w:rPr>
            </w:pPr>
          </w:p>
        </w:tc>
        <w:tc>
          <w:tcPr>
            <w:tcW w:w="880" w:type="dxa"/>
            <w:vAlign w:val="bottom"/>
            <w:tcBorders>
              <w:top w:val="single" w:sz="8" w:color="auto"/>
              <w:bottom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3"/>
              </w:rPr>
              <w:t>($)</w:t>
            </w:r>
          </w:p>
        </w:tc>
        <w:tc>
          <w:tcPr>
            <w:tcW w:w="300" w:type="dxa"/>
            <w:vAlign w:val="bottom"/>
            <w:tcBorders>
              <w:top w:val="single" w:sz="8" w:color="D8D8D8"/>
              <w:bottom w:val="single" w:sz="8" w:color="auto"/>
              <w:right w:val="single" w:sz="8" w:color="auto"/>
            </w:tcBorders>
            <w:shd w:val="clear" w:color="auto" w:fill="D8D8D8"/>
          </w:tcPr>
          <w:p>
            <w:pPr>
              <w:spacing w:after="0"/>
              <w:rPr>
                <w:sz w:val="21"/>
                <w:szCs w:val="21"/>
                <w:color w:val="auto"/>
              </w:rPr>
            </w:pPr>
          </w:p>
        </w:tc>
        <w:tc>
          <w:tcPr>
            <w:tcW w:w="260" w:type="dxa"/>
            <w:vAlign w:val="bottom"/>
            <w:tcBorders>
              <w:top w:val="single" w:sz="8" w:color="D8D8D8"/>
              <w:bottom w:val="single" w:sz="8" w:color="auto"/>
            </w:tcBorders>
            <w:shd w:val="clear" w:color="auto" w:fill="D8D8D8"/>
          </w:tcPr>
          <w:p>
            <w:pPr>
              <w:spacing w:after="0"/>
              <w:rPr>
                <w:sz w:val="21"/>
                <w:szCs w:val="21"/>
                <w:color w:val="auto"/>
              </w:rPr>
            </w:pPr>
          </w:p>
        </w:tc>
        <w:tc>
          <w:tcPr>
            <w:tcW w:w="960" w:type="dxa"/>
            <w:vAlign w:val="bottom"/>
            <w:tcBorders>
              <w:top w:val="single" w:sz="8" w:color="auto"/>
              <w:bottom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3"/>
              </w:rPr>
              <w:t>($)</w:t>
            </w:r>
          </w:p>
        </w:tc>
        <w:tc>
          <w:tcPr>
            <w:tcW w:w="300" w:type="dxa"/>
            <w:vAlign w:val="bottom"/>
            <w:tcBorders>
              <w:top w:val="single" w:sz="8" w:color="D8D8D8"/>
              <w:bottom w:val="single" w:sz="8" w:color="auto"/>
              <w:right w:val="single" w:sz="8" w:color="auto"/>
            </w:tcBorders>
            <w:shd w:val="clear" w:color="auto" w:fill="D8D8D8"/>
          </w:tcPr>
          <w:p>
            <w:pPr>
              <w:spacing w:after="0"/>
              <w:rPr>
                <w:sz w:val="21"/>
                <w:szCs w:val="21"/>
                <w:color w:val="auto"/>
              </w:rPr>
            </w:pPr>
          </w:p>
        </w:tc>
        <w:tc>
          <w:tcPr>
            <w:tcW w:w="280" w:type="dxa"/>
            <w:vAlign w:val="bottom"/>
            <w:tcBorders>
              <w:top w:val="single" w:sz="8" w:color="D8D8D8"/>
              <w:bottom w:val="single" w:sz="8" w:color="auto"/>
            </w:tcBorders>
            <w:shd w:val="clear" w:color="auto" w:fill="D8D8D8"/>
          </w:tcPr>
          <w:p>
            <w:pPr>
              <w:spacing w:after="0"/>
              <w:rPr>
                <w:sz w:val="21"/>
                <w:szCs w:val="21"/>
                <w:color w:val="auto"/>
              </w:rPr>
            </w:pPr>
          </w:p>
        </w:tc>
        <w:tc>
          <w:tcPr>
            <w:tcW w:w="740" w:type="dxa"/>
            <w:vAlign w:val="bottom"/>
            <w:tcBorders>
              <w:top w:val="single" w:sz="8" w:color="auto"/>
              <w:bottom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3"/>
              </w:rPr>
              <w:t>($)</w:t>
            </w:r>
          </w:p>
        </w:tc>
        <w:tc>
          <w:tcPr>
            <w:tcW w:w="340" w:type="dxa"/>
            <w:vAlign w:val="bottom"/>
            <w:tcBorders>
              <w:top w:val="single" w:sz="8" w:color="D8D8D8"/>
              <w:bottom w:val="single" w:sz="8" w:color="auto"/>
              <w:right w:val="single" w:sz="8" w:color="auto"/>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3080" w:type="dxa"/>
            <w:vAlign w:val="bottom"/>
            <w:tcBorders>
              <w:left w:val="single" w:sz="8" w:color="auto"/>
              <w:right w:val="single" w:sz="8" w:color="auto"/>
            </w:tcBorders>
            <w:gridSpan w:val="3"/>
          </w:tcPr>
          <w:p>
            <w:pPr>
              <w:ind w:left="120"/>
              <w:spacing w:after="0" w:line="201" w:lineRule="exact"/>
              <w:rPr>
                <w:sz w:val="20"/>
                <w:szCs w:val="20"/>
                <w:color w:val="auto"/>
              </w:rPr>
            </w:pPr>
            <w:r>
              <w:rPr>
                <w:rFonts w:ascii="Arial" w:cs="Arial" w:eastAsia="Arial" w:hAnsi="Arial"/>
                <w:sz w:val="18"/>
                <w:szCs w:val="18"/>
                <w:color w:val="auto"/>
              </w:rPr>
              <w:t>Daniel F. Akerson</w:t>
            </w:r>
          </w:p>
        </w:tc>
        <w:tc>
          <w:tcPr>
            <w:tcW w:w="26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300"/>
              <w:spacing w:after="0" w:line="201" w:lineRule="exact"/>
              <w:rPr>
                <w:sz w:val="20"/>
                <w:szCs w:val="20"/>
                <w:color w:val="auto"/>
              </w:rPr>
            </w:pPr>
            <w:r>
              <w:rPr>
                <w:rFonts w:ascii="Arial" w:cs="Arial" w:eastAsia="Arial" w:hAnsi="Arial"/>
                <w:sz w:val="18"/>
                <w:szCs w:val="18"/>
                <w:color w:val="auto"/>
              </w:rPr>
              <w:t>SSU</w:t>
            </w:r>
          </w:p>
        </w:tc>
        <w:tc>
          <w:tcPr>
            <w:tcW w:w="260" w:type="dxa"/>
            <w:vAlign w:val="bottom"/>
          </w:tcPr>
          <w:p>
            <w:pPr>
              <w:spacing w:after="0"/>
              <w:rPr>
                <w:sz w:val="17"/>
                <w:szCs w:val="17"/>
                <w:color w:val="auto"/>
              </w:rPr>
            </w:pPr>
          </w:p>
        </w:tc>
        <w:tc>
          <w:tcPr>
            <w:tcW w:w="1140" w:type="dxa"/>
            <w:vAlign w:val="bottom"/>
            <w:tcBorders>
              <w:right w:val="single" w:sz="8" w:color="auto"/>
            </w:tcBorders>
            <w:gridSpan w:val="2"/>
          </w:tcPr>
          <w:p>
            <w:pPr>
              <w:jc w:val="right"/>
              <w:ind w:right="300"/>
              <w:spacing w:after="0" w:line="201" w:lineRule="exact"/>
              <w:rPr>
                <w:sz w:val="20"/>
                <w:szCs w:val="20"/>
                <w:color w:val="auto"/>
              </w:rPr>
            </w:pPr>
            <w:r>
              <w:rPr>
                <w:rFonts w:ascii="Arial" w:cs="Arial" w:eastAsia="Arial" w:hAnsi="Arial"/>
                <w:sz w:val="18"/>
                <w:szCs w:val="18"/>
                <w:color w:val="auto"/>
              </w:rPr>
              <w:t>0</w:t>
            </w:r>
          </w:p>
        </w:tc>
        <w:tc>
          <w:tcPr>
            <w:tcW w:w="26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5,284,237</w:t>
            </w:r>
          </w:p>
        </w:tc>
        <w:tc>
          <w:tcPr>
            <w:tcW w:w="3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Borders>
              <w:right w:val="single" w:sz="8" w:color="auto"/>
            </w:tcBorders>
            <w:gridSpan w:val="2"/>
          </w:tcPr>
          <w:p>
            <w:pPr>
              <w:jc w:val="right"/>
              <w:ind w:right="300"/>
              <w:spacing w:after="0" w:line="201" w:lineRule="exact"/>
              <w:rPr>
                <w:sz w:val="20"/>
                <w:szCs w:val="20"/>
                <w:color w:val="auto"/>
              </w:rPr>
            </w:pPr>
            <w:r>
              <w:rPr>
                <w:rFonts w:ascii="Arial" w:cs="Arial" w:eastAsia="Arial" w:hAnsi="Arial"/>
                <w:sz w:val="18"/>
                <w:szCs w:val="18"/>
                <w:color w:val="auto"/>
                <w:w w:val="93"/>
              </w:rPr>
              <w:t>(1,895,407)</w:t>
            </w:r>
          </w:p>
        </w:tc>
        <w:tc>
          <w:tcPr>
            <w:tcW w:w="26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(408,898)</w:t>
            </w:r>
          </w:p>
        </w:tc>
        <w:tc>
          <w:tcPr>
            <w:tcW w:w="3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340"/>
              <w:spacing w:after="0" w:line="201" w:lineRule="exact"/>
              <w:rPr>
                <w:sz w:val="20"/>
                <w:szCs w:val="20"/>
                <w:color w:val="auto"/>
              </w:rPr>
            </w:pPr>
            <w:r>
              <w:rPr>
                <w:rFonts w:ascii="Arial" w:cs="Arial" w:eastAsia="Arial" w:hAnsi="Arial"/>
                <w:sz w:val="18"/>
                <w:szCs w:val="18"/>
                <w:color w:val="auto"/>
                <w:w w:val="89"/>
              </w:rPr>
              <w:t>5,213,059</w:t>
            </w: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96"/>
              </w:rPr>
              <w:t>DC ERP</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0</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0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0</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1"/>
        </w:trPr>
        <w:tc>
          <w:tcPr>
            <w:tcW w:w="1420" w:type="dxa"/>
            <w:vAlign w:val="bottom"/>
            <w:tcBorders>
              <w:left w:val="single" w:sz="8" w:color="auto"/>
              <w:bottom w:val="single" w:sz="8" w:color="auto"/>
            </w:tcBorders>
            <w:shd w:val="clear" w:color="auto" w:fill="D8D8D8"/>
          </w:tcPr>
          <w:p>
            <w:pPr>
              <w:spacing w:after="0"/>
              <w:rPr>
                <w:sz w:val="18"/>
                <w:szCs w:val="18"/>
                <w:color w:val="auto"/>
              </w:rPr>
            </w:pPr>
          </w:p>
        </w:tc>
        <w:tc>
          <w:tcPr>
            <w:tcW w:w="360" w:type="dxa"/>
            <w:vAlign w:val="bottom"/>
            <w:tcBorders>
              <w:bottom w:val="single" w:sz="8" w:color="auto"/>
            </w:tcBorders>
            <w:shd w:val="clear" w:color="auto" w:fill="D8D8D8"/>
          </w:tcPr>
          <w:p>
            <w:pPr>
              <w:spacing w:after="0"/>
              <w:rPr>
                <w:sz w:val="18"/>
                <w:szCs w:val="18"/>
                <w:color w:val="auto"/>
              </w:rPr>
            </w:pPr>
          </w:p>
        </w:tc>
        <w:tc>
          <w:tcPr>
            <w:tcW w:w="1300" w:type="dxa"/>
            <w:vAlign w:val="bottom"/>
            <w:tcBorders>
              <w:bottom w:val="single" w:sz="8" w:color="auto"/>
              <w:right w:val="single" w:sz="8" w:color="auto"/>
            </w:tcBorders>
            <w:shd w:val="clear" w:color="auto" w:fill="D8D8D8"/>
          </w:tcPr>
          <w:p>
            <w:pPr>
              <w:spacing w:after="0"/>
              <w:rPr>
                <w:sz w:val="18"/>
                <w:szCs w:val="18"/>
                <w:color w:val="auto"/>
              </w:rPr>
            </w:pPr>
          </w:p>
        </w:tc>
        <w:tc>
          <w:tcPr>
            <w:tcW w:w="260" w:type="dxa"/>
            <w:vAlign w:val="bottom"/>
            <w:tcBorders>
              <w:bottom w:val="single" w:sz="8" w:color="auto"/>
            </w:tcBorders>
            <w:shd w:val="clear" w:color="auto" w:fill="D8D8D8"/>
          </w:tcPr>
          <w:p>
            <w:pPr>
              <w:spacing w:after="0"/>
              <w:rPr>
                <w:sz w:val="18"/>
                <w:szCs w:val="18"/>
                <w:color w:val="auto"/>
              </w:rPr>
            </w:pPr>
          </w:p>
        </w:tc>
        <w:tc>
          <w:tcPr>
            <w:tcW w:w="680" w:type="dxa"/>
            <w:vAlign w:val="bottom"/>
            <w:tcBorders>
              <w:bottom w:val="single" w:sz="8" w:color="auto"/>
            </w:tcBorders>
            <w:shd w:val="clear" w:color="auto" w:fill="D8D8D8"/>
          </w:tcPr>
          <w:p>
            <w:pPr>
              <w:spacing w:after="0"/>
              <w:rPr>
                <w:sz w:val="18"/>
                <w:szCs w:val="18"/>
                <w:color w:val="auto"/>
              </w:rPr>
            </w:pPr>
          </w:p>
        </w:tc>
        <w:tc>
          <w:tcPr>
            <w:tcW w:w="300" w:type="dxa"/>
            <w:vAlign w:val="bottom"/>
            <w:tcBorders>
              <w:bottom w:val="single" w:sz="8" w:color="auto"/>
              <w:right w:val="single" w:sz="8" w:color="auto"/>
            </w:tcBorders>
            <w:shd w:val="clear" w:color="auto" w:fill="D8D8D8"/>
          </w:tcPr>
          <w:p>
            <w:pPr>
              <w:spacing w:after="0"/>
              <w:rPr>
                <w:sz w:val="18"/>
                <w:szCs w:val="18"/>
                <w:color w:val="auto"/>
              </w:rPr>
            </w:pPr>
          </w:p>
        </w:tc>
        <w:tc>
          <w:tcPr>
            <w:tcW w:w="260" w:type="dxa"/>
            <w:vAlign w:val="bottom"/>
            <w:tcBorders>
              <w:bottom w:val="single" w:sz="8" w:color="auto"/>
            </w:tcBorders>
            <w:shd w:val="clear" w:color="auto" w:fill="D8D8D8"/>
          </w:tcPr>
          <w:p>
            <w:pPr>
              <w:spacing w:after="0"/>
              <w:rPr>
                <w:sz w:val="18"/>
                <w:szCs w:val="18"/>
                <w:color w:val="auto"/>
              </w:rPr>
            </w:pPr>
          </w:p>
        </w:tc>
        <w:tc>
          <w:tcPr>
            <w:tcW w:w="840" w:type="dxa"/>
            <w:vAlign w:val="bottom"/>
            <w:tcBorders>
              <w:bottom w:val="single" w:sz="8" w:color="auto"/>
            </w:tcBorders>
            <w:shd w:val="clear" w:color="auto" w:fill="D8D8D8"/>
          </w:tcPr>
          <w:p>
            <w:pPr>
              <w:spacing w:after="0"/>
              <w:rPr>
                <w:sz w:val="18"/>
                <w:szCs w:val="18"/>
                <w:color w:val="auto"/>
              </w:rPr>
            </w:pPr>
          </w:p>
        </w:tc>
        <w:tc>
          <w:tcPr>
            <w:tcW w:w="300" w:type="dxa"/>
            <w:vAlign w:val="bottom"/>
            <w:tcBorders>
              <w:bottom w:val="single" w:sz="8" w:color="auto"/>
              <w:right w:val="single" w:sz="8" w:color="auto"/>
            </w:tcBorders>
            <w:shd w:val="clear" w:color="auto" w:fill="D8D8D8"/>
          </w:tcPr>
          <w:p>
            <w:pPr>
              <w:spacing w:after="0"/>
              <w:rPr>
                <w:sz w:val="18"/>
                <w:szCs w:val="18"/>
                <w:color w:val="auto"/>
              </w:rPr>
            </w:pPr>
          </w:p>
        </w:tc>
        <w:tc>
          <w:tcPr>
            <w:tcW w:w="260" w:type="dxa"/>
            <w:vAlign w:val="bottom"/>
            <w:tcBorders>
              <w:bottom w:val="single" w:sz="8" w:color="auto"/>
            </w:tcBorders>
            <w:shd w:val="clear" w:color="auto" w:fill="D8D8D8"/>
          </w:tcPr>
          <w:p>
            <w:pPr>
              <w:spacing w:after="0"/>
              <w:rPr>
                <w:sz w:val="18"/>
                <w:szCs w:val="18"/>
                <w:color w:val="auto"/>
              </w:rPr>
            </w:pPr>
          </w:p>
        </w:tc>
        <w:tc>
          <w:tcPr>
            <w:tcW w:w="840" w:type="dxa"/>
            <w:vAlign w:val="bottom"/>
            <w:tcBorders>
              <w:bottom w:val="single" w:sz="8" w:color="auto"/>
            </w:tcBorders>
            <w:shd w:val="clear" w:color="auto" w:fill="D8D8D8"/>
          </w:tcPr>
          <w:p>
            <w:pPr>
              <w:spacing w:after="0"/>
              <w:rPr>
                <w:sz w:val="18"/>
                <w:szCs w:val="18"/>
                <w:color w:val="auto"/>
              </w:rPr>
            </w:pPr>
          </w:p>
        </w:tc>
        <w:tc>
          <w:tcPr>
            <w:tcW w:w="300" w:type="dxa"/>
            <w:vAlign w:val="bottom"/>
            <w:tcBorders>
              <w:bottom w:val="single" w:sz="8" w:color="auto"/>
              <w:right w:val="single" w:sz="8" w:color="auto"/>
            </w:tcBorders>
            <w:shd w:val="clear" w:color="auto" w:fill="D8D8D8"/>
          </w:tcPr>
          <w:p>
            <w:pPr>
              <w:spacing w:after="0"/>
              <w:rPr>
                <w:sz w:val="18"/>
                <w:szCs w:val="18"/>
                <w:color w:val="auto"/>
              </w:rPr>
            </w:pPr>
          </w:p>
        </w:tc>
        <w:tc>
          <w:tcPr>
            <w:tcW w:w="260" w:type="dxa"/>
            <w:vAlign w:val="bottom"/>
            <w:tcBorders>
              <w:bottom w:val="single" w:sz="8" w:color="auto"/>
            </w:tcBorders>
            <w:shd w:val="clear" w:color="auto" w:fill="D8D8D8"/>
          </w:tcPr>
          <w:p>
            <w:pPr>
              <w:spacing w:after="0"/>
              <w:rPr>
                <w:sz w:val="18"/>
                <w:szCs w:val="18"/>
                <w:color w:val="auto"/>
              </w:rPr>
            </w:pPr>
          </w:p>
        </w:tc>
        <w:tc>
          <w:tcPr>
            <w:tcW w:w="880" w:type="dxa"/>
            <w:vAlign w:val="bottom"/>
            <w:tcBorders>
              <w:bottom w:val="single" w:sz="8" w:color="auto"/>
            </w:tcBorders>
            <w:shd w:val="clear" w:color="auto" w:fill="D8D8D8"/>
          </w:tcPr>
          <w:p>
            <w:pPr>
              <w:spacing w:after="0"/>
              <w:rPr>
                <w:sz w:val="18"/>
                <w:szCs w:val="18"/>
                <w:color w:val="auto"/>
              </w:rPr>
            </w:pPr>
          </w:p>
        </w:tc>
        <w:tc>
          <w:tcPr>
            <w:tcW w:w="300" w:type="dxa"/>
            <w:vAlign w:val="bottom"/>
            <w:tcBorders>
              <w:bottom w:val="single" w:sz="8" w:color="auto"/>
              <w:right w:val="single" w:sz="8" w:color="auto"/>
            </w:tcBorders>
            <w:shd w:val="clear" w:color="auto" w:fill="D8D8D8"/>
          </w:tcPr>
          <w:p>
            <w:pPr>
              <w:spacing w:after="0"/>
              <w:rPr>
                <w:sz w:val="18"/>
                <w:szCs w:val="18"/>
                <w:color w:val="auto"/>
              </w:rPr>
            </w:pPr>
          </w:p>
        </w:tc>
        <w:tc>
          <w:tcPr>
            <w:tcW w:w="260" w:type="dxa"/>
            <w:vAlign w:val="bottom"/>
            <w:tcBorders>
              <w:bottom w:val="single" w:sz="8" w:color="auto"/>
            </w:tcBorders>
            <w:shd w:val="clear" w:color="auto" w:fill="D8D8D8"/>
          </w:tcPr>
          <w:p>
            <w:pPr>
              <w:spacing w:after="0"/>
              <w:rPr>
                <w:sz w:val="18"/>
                <w:szCs w:val="18"/>
                <w:color w:val="auto"/>
              </w:rPr>
            </w:pPr>
          </w:p>
        </w:tc>
        <w:tc>
          <w:tcPr>
            <w:tcW w:w="960" w:type="dxa"/>
            <w:vAlign w:val="bottom"/>
            <w:tcBorders>
              <w:bottom w:val="single" w:sz="8" w:color="auto"/>
            </w:tcBorders>
            <w:shd w:val="clear" w:color="auto" w:fill="D8D8D8"/>
          </w:tcPr>
          <w:p>
            <w:pPr>
              <w:spacing w:after="0"/>
              <w:rPr>
                <w:sz w:val="18"/>
                <w:szCs w:val="18"/>
                <w:color w:val="auto"/>
              </w:rPr>
            </w:pPr>
          </w:p>
        </w:tc>
        <w:tc>
          <w:tcPr>
            <w:tcW w:w="300" w:type="dxa"/>
            <w:vAlign w:val="bottom"/>
            <w:tcBorders>
              <w:bottom w:val="single" w:sz="8" w:color="auto"/>
              <w:right w:val="single" w:sz="8" w:color="auto"/>
            </w:tcBorders>
            <w:shd w:val="clear" w:color="auto" w:fill="D8D8D8"/>
          </w:tcPr>
          <w:p>
            <w:pPr>
              <w:spacing w:after="0"/>
              <w:rPr>
                <w:sz w:val="18"/>
                <w:szCs w:val="18"/>
                <w:color w:val="auto"/>
              </w:rPr>
            </w:pPr>
          </w:p>
        </w:tc>
        <w:tc>
          <w:tcPr>
            <w:tcW w:w="280" w:type="dxa"/>
            <w:vAlign w:val="bottom"/>
            <w:tcBorders>
              <w:bottom w:val="single" w:sz="8" w:color="auto"/>
            </w:tcBorders>
            <w:shd w:val="clear" w:color="auto" w:fill="D8D8D8"/>
          </w:tcPr>
          <w:p>
            <w:pPr>
              <w:spacing w:after="0"/>
              <w:rPr>
                <w:sz w:val="18"/>
                <w:szCs w:val="18"/>
                <w:color w:val="auto"/>
              </w:rPr>
            </w:pPr>
          </w:p>
        </w:tc>
        <w:tc>
          <w:tcPr>
            <w:tcW w:w="740" w:type="dxa"/>
            <w:vAlign w:val="bottom"/>
            <w:tcBorders>
              <w:bottom w:val="single" w:sz="8" w:color="auto"/>
            </w:tcBorders>
            <w:shd w:val="clear" w:color="auto" w:fill="D8D8D8"/>
          </w:tcPr>
          <w:p>
            <w:pPr>
              <w:spacing w:after="0"/>
              <w:rPr>
                <w:sz w:val="18"/>
                <w:szCs w:val="18"/>
                <w:color w:val="auto"/>
              </w:rPr>
            </w:pPr>
          </w:p>
        </w:tc>
        <w:tc>
          <w:tcPr>
            <w:tcW w:w="340" w:type="dxa"/>
            <w:vAlign w:val="bottom"/>
            <w:tcBorders>
              <w:bottom w:val="single" w:sz="8" w:color="auto"/>
              <w:right w:val="single" w:sz="8" w:color="auto"/>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080" w:type="dxa"/>
            <w:vAlign w:val="bottom"/>
            <w:tcBorders>
              <w:left w:val="single" w:sz="8" w:color="auto"/>
              <w:right w:val="single" w:sz="8" w:color="auto"/>
            </w:tcBorders>
            <w:gridSpan w:val="3"/>
          </w:tcPr>
          <w:p>
            <w:pPr>
              <w:ind w:left="120"/>
              <w:spacing w:after="0" w:line="201" w:lineRule="exact"/>
              <w:rPr>
                <w:sz w:val="20"/>
                <w:szCs w:val="20"/>
                <w:color w:val="auto"/>
              </w:rPr>
            </w:pPr>
            <w:r>
              <w:rPr>
                <w:rFonts w:ascii="Arial" w:cs="Arial" w:eastAsia="Arial" w:hAnsi="Arial"/>
                <w:sz w:val="18"/>
                <w:szCs w:val="18"/>
                <w:color w:val="auto"/>
              </w:rPr>
              <w:t>Daniel Ammann</w:t>
            </w:r>
          </w:p>
        </w:tc>
        <w:tc>
          <w:tcPr>
            <w:tcW w:w="26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300"/>
              <w:spacing w:after="0" w:line="201" w:lineRule="exact"/>
              <w:rPr>
                <w:sz w:val="20"/>
                <w:szCs w:val="20"/>
                <w:color w:val="auto"/>
              </w:rPr>
            </w:pPr>
            <w:r>
              <w:rPr>
                <w:rFonts w:ascii="Arial" w:cs="Arial" w:eastAsia="Arial" w:hAnsi="Arial"/>
                <w:sz w:val="18"/>
                <w:szCs w:val="18"/>
                <w:color w:val="auto"/>
              </w:rPr>
              <w:t>SSU</w:t>
            </w:r>
          </w:p>
        </w:tc>
        <w:tc>
          <w:tcPr>
            <w:tcW w:w="260" w:type="dxa"/>
            <w:vAlign w:val="bottom"/>
          </w:tcPr>
          <w:p>
            <w:pPr>
              <w:spacing w:after="0"/>
              <w:rPr>
                <w:sz w:val="17"/>
                <w:szCs w:val="17"/>
                <w:color w:val="auto"/>
              </w:rPr>
            </w:pPr>
          </w:p>
        </w:tc>
        <w:tc>
          <w:tcPr>
            <w:tcW w:w="1140" w:type="dxa"/>
            <w:vAlign w:val="bottom"/>
            <w:tcBorders>
              <w:right w:val="single" w:sz="8" w:color="auto"/>
            </w:tcBorders>
            <w:gridSpan w:val="2"/>
          </w:tcPr>
          <w:p>
            <w:pPr>
              <w:jc w:val="right"/>
              <w:ind w:right="300"/>
              <w:spacing w:after="0" w:line="201" w:lineRule="exact"/>
              <w:rPr>
                <w:sz w:val="20"/>
                <w:szCs w:val="20"/>
                <w:color w:val="auto"/>
              </w:rPr>
            </w:pPr>
            <w:r>
              <w:rPr>
                <w:rFonts w:ascii="Arial" w:cs="Arial" w:eastAsia="Arial" w:hAnsi="Arial"/>
                <w:sz w:val="18"/>
                <w:szCs w:val="18"/>
                <w:color w:val="auto"/>
              </w:rPr>
              <w:t>0</w:t>
            </w:r>
          </w:p>
        </w:tc>
        <w:tc>
          <w:tcPr>
            <w:tcW w:w="26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2,043,958</w:t>
            </w:r>
          </w:p>
        </w:tc>
        <w:tc>
          <w:tcPr>
            <w:tcW w:w="3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Borders>
              <w:right w:val="single" w:sz="8" w:color="auto"/>
            </w:tcBorders>
            <w:gridSpan w:val="2"/>
          </w:tcPr>
          <w:p>
            <w:pPr>
              <w:jc w:val="right"/>
              <w:ind w:right="300"/>
              <w:spacing w:after="0" w:line="201" w:lineRule="exact"/>
              <w:rPr>
                <w:sz w:val="20"/>
                <w:szCs w:val="20"/>
                <w:color w:val="auto"/>
              </w:rPr>
            </w:pPr>
            <w:r>
              <w:rPr>
                <w:rFonts w:ascii="Arial" w:cs="Arial" w:eastAsia="Arial" w:hAnsi="Arial"/>
                <w:sz w:val="18"/>
                <w:szCs w:val="18"/>
                <w:color w:val="auto"/>
                <w:w w:val="93"/>
              </w:rPr>
              <w:t>(1,093,946)</w:t>
            </w:r>
          </w:p>
        </w:tc>
        <w:tc>
          <w:tcPr>
            <w:tcW w:w="26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(463,755)</w:t>
            </w:r>
          </w:p>
        </w:tc>
        <w:tc>
          <w:tcPr>
            <w:tcW w:w="3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340"/>
              <w:spacing w:after="0" w:line="201" w:lineRule="exact"/>
              <w:rPr>
                <w:sz w:val="20"/>
                <w:szCs w:val="20"/>
                <w:color w:val="auto"/>
              </w:rPr>
            </w:pPr>
            <w:r>
              <w:rPr>
                <w:rFonts w:ascii="Arial" w:cs="Arial" w:eastAsia="Arial" w:hAnsi="Arial"/>
                <w:sz w:val="18"/>
                <w:szCs w:val="18"/>
                <w:color w:val="auto"/>
                <w:w w:val="89"/>
              </w:rPr>
              <w:t>2,402,056</w:t>
            </w: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96"/>
              </w:rPr>
              <w:t>DC ERP</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0</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0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0</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1"/>
        </w:trPr>
        <w:tc>
          <w:tcPr>
            <w:tcW w:w="1420" w:type="dxa"/>
            <w:vAlign w:val="bottom"/>
            <w:tcBorders>
              <w:left w:val="single" w:sz="8" w:color="auto"/>
              <w:bottom w:val="single" w:sz="8" w:color="auto"/>
            </w:tcBorders>
            <w:shd w:val="clear" w:color="auto" w:fill="D8D8D8"/>
          </w:tcPr>
          <w:p>
            <w:pPr>
              <w:spacing w:after="0"/>
              <w:rPr>
                <w:sz w:val="18"/>
                <w:szCs w:val="18"/>
                <w:color w:val="auto"/>
              </w:rPr>
            </w:pPr>
          </w:p>
        </w:tc>
        <w:tc>
          <w:tcPr>
            <w:tcW w:w="360" w:type="dxa"/>
            <w:vAlign w:val="bottom"/>
            <w:tcBorders>
              <w:bottom w:val="single" w:sz="8" w:color="auto"/>
            </w:tcBorders>
            <w:shd w:val="clear" w:color="auto" w:fill="D8D8D8"/>
          </w:tcPr>
          <w:p>
            <w:pPr>
              <w:spacing w:after="0"/>
              <w:rPr>
                <w:sz w:val="18"/>
                <w:szCs w:val="18"/>
                <w:color w:val="auto"/>
              </w:rPr>
            </w:pPr>
          </w:p>
        </w:tc>
        <w:tc>
          <w:tcPr>
            <w:tcW w:w="1300" w:type="dxa"/>
            <w:vAlign w:val="bottom"/>
            <w:tcBorders>
              <w:bottom w:val="single" w:sz="8" w:color="auto"/>
              <w:right w:val="single" w:sz="8" w:color="auto"/>
            </w:tcBorders>
            <w:shd w:val="clear" w:color="auto" w:fill="D8D8D8"/>
          </w:tcPr>
          <w:p>
            <w:pPr>
              <w:spacing w:after="0"/>
              <w:rPr>
                <w:sz w:val="18"/>
                <w:szCs w:val="18"/>
                <w:color w:val="auto"/>
              </w:rPr>
            </w:pPr>
          </w:p>
        </w:tc>
        <w:tc>
          <w:tcPr>
            <w:tcW w:w="260" w:type="dxa"/>
            <w:vAlign w:val="bottom"/>
            <w:tcBorders>
              <w:bottom w:val="single" w:sz="8" w:color="auto"/>
            </w:tcBorders>
            <w:shd w:val="clear" w:color="auto" w:fill="D8D8D8"/>
          </w:tcPr>
          <w:p>
            <w:pPr>
              <w:spacing w:after="0"/>
              <w:rPr>
                <w:sz w:val="18"/>
                <w:szCs w:val="18"/>
                <w:color w:val="auto"/>
              </w:rPr>
            </w:pPr>
          </w:p>
        </w:tc>
        <w:tc>
          <w:tcPr>
            <w:tcW w:w="680" w:type="dxa"/>
            <w:vAlign w:val="bottom"/>
            <w:tcBorders>
              <w:bottom w:val="single" w:sz="8" w:color="auto"/>
            </w:tcBorders>
            <w:shd w:val="clear" w:color="auto" w:fill="D8D8D8"/>
          </w:tcPr>
          <w:p>
            <w:pPr>
              <w:spacing w:after="0"/>
              <w:rPr>
                <w:sz w:val="18"/>
                <w:szCs w:val="18"/>
                <w:color w:val="auto"/>
              </w:rPr>
            </w:pPr>
          </w:p>
        </w:tc>
        <w:tc>
          <w:tcPr>
            <w:tcW w:w="300" w:type="dxa"/>
            <w:vAlign w:val="bottom"/>
            <w:tcBorders>
              <w:bottom w:val="single" w:sz="8" w:color="auto"/>
              <w:right w:val="single" w:sz="8" w:color="auto"/>
            </w:tcBorders>
            <w:shd w:val="clear" w:color="auto" w:fill="D8D8D8"/>
          </w:tcPr>
          <w:p>
            <w:pPr>
              <w:spacing w:after="0"/>
              <w:rPr>
                <w:sz w:val="18"/>
                <w:szCs w:val="18"/>
                <w:color w:val="auto"/>
              </w:rPr>
            </w:pPr>
          </w:p>
        </w:tc>
        <w:tc>
          <w:tcPr>
            <w:tcW w:w="260" w:type="dxa"/>
            <w:vAlign w:val="bottom"/>
            <w:tcBorders>
              <w:bottom w:val="single" w:sz="8" w:color="auto"/>
            </w:tcBorders>
            <w:shd w:val="clear" w:color="auto" w:fill="D8D8D8"/>
          </w:tcPr>
          <w:p>
            <w:pPr>
              <w:spacing w:after="0"/>
              <w:rPr>
                <w:sz w:val="18"/>
                <w:szCs w:val="18"/>
                <w:color w:val="auto"/>
              </w:rPr>
            </w:pPr>
          </w:p>
        </w:tc>
        <w:tc>
          <w:tcPr>
            <w:tcW w:w="840" w:type="dxa"/>
            <w:vAlign w:val="bottom"/>
            <w:tcBorders>
              <w:bottom w:val="single" w:sz="8" w:color="auto"/>
            </w:tcBorders>
            <w:shd w:val="clear" w:color="auto" w:fill="D8D8D8"/>
          </w:tcPr>
          <w:p>
            <w:pPr>
              <w:spacing w:after="0"/>
              <w:rPr>
                <w:sz w:val="18"/>
                <w:szCs w:val="18"/>
                <w:color w:val="auto"/>
              </w:rPr>
            </w:pPr>
          </w:p>
        </w:tc>
        <w:tc>
          <w:tcPr>
            <w:tcW w:w="300" w:type="dxa"/>
            <w:vAlign w:val="bottom"/>
            <w:tcBorders>
              <w:bottom w:val="single" w:sz="8" w:color="auto"/>
              <w:right w:val="single" w:sz="8" w:color="auto"/>
            </w:tcBorders>
            <w:shd w:val="clear" w:color="auto" w:fill="D8D8D8"/>
          </w:tcPr>
          <w:p>
            <w:pPr>
              <w:spacing w:after="0"/>
              <w:rPr>
                <w:sz w:val="18"/>
                <w:szCs w:val="18"/>
                <w:color w:val="auto"/>
              </w:rPr>
            </w:pPr>
          </w:p>
        </w:tc>
        <w:tc>
          <w:tcPr>
            <w:tcW w:w="260" w:type="dxa"/>
            <w:vAlign w:val="bottom"/>
            <w:tcBorders>
              <w:bottom w:val="single" w:sz="8" w:color="auto"/>
            </w:tcBorders>
            <w:shd w:val="clear" w:color="auto" w:fill="D8D8D8"/>
          </w:tcPr>
          <w:p>
            <w:pPr>
              <w:spacing w:after="0"/>
              <w:rPr>
                <w:sz w:val="18"/>
                <w:szCs w:val="18"/>
                <w:color w:val="auto"/>
              </w:rPr>
            </w:pPr>
          </w:p>
        </w:tc>
        <w:tc>
          <w:tcPr>
            <w:tcW w:w="840" w:type="dxa"/>
            <w:vAlign w:val="bottom"/>
            <w:tcBorders>
              <w:bottom w:val="single" w:sz="8" w:color="auto"/>
            </w:tcBorders>
            <w:shd w:val="clear" w:color="auto" w:fill="D8D8D8"/>
          </w:tcPr>
          <w:p>
            <w:pPr>
              <w:spacing w:after="0"/>
              <w:rPr>
                <w:sz w:val="18"/>
                <w:szCs w:val="18"/>
                <w:color w:val="auto"/>
              </w:rPr>
            </w:pPr>
          </w:p>
        </w:tc>
        <w:tc>
          <w:tcPr>
            <w:tcW w:w="300" w:type="dxa"/>
            <w:vAlign w:val="bottom"/>
            <w:tcBorders>
              <w:bottom w:val="single" w:sz="8" w:color="auto"/>
              <w:right w:val="single" w:sz="8" w:color="auto"/>
            </w:tcBorders>
            <w:shd w:val="clear" w:color="auto" w:fill="D8D8D8"/>
          </w:tcPr>
          <w:p>
            <w:pPr>
              <w:spacing w:after="0"/>
              <w:rPr>
                <w:sz w:val="18"/>
                <w:szCs w:val="18"/>
                <w:color w:val="auto"/>
              </w:rPr>
            </w:pPr>
          </w:p>
        </w:tc>
        <w:tc>
          <w:tcPr>
            <w:tcW w:w="260" w:type="dxa"/>
            <w:vAlign w:val="bottom"/>
            <w:tcBorders>
              <w:bottom w:val="single" w:sz="8" w:color="auto"/>
            </w:tcBorders>
            <w:shd w:val="clear" w:color="auto" w:fill="D8D8D8"/>
          </w:tcPr>
          <w:p>
            <w:pPr>
              <w:spacing w:after="0"/>
              <w:rPr>
                <w:sz w:val="18"/>
                <w:szCs w:val="18"/>
                <w:color w:val="auto"/>
              </w:rPr>
            </w:pPr>
          </w:p>
        </w:tc>
        <w:tc>
          <w:tcPr>
            <w:tcW w:w="880" w:type="dxa"/>
            <w:vAlign w:val="bottom"/>
            <w:tcBorders>
              <w:bottom w:val="single" w:sz="8" w:color="auto"/>
            </w:tcBorders>
            <w:shd w:val="clear" w:color="auto" w:fill="D8D8D8"/>
          </w:tcPr>
          <w:p>
            <w:pPr>
              <w:spacing w:after="0"/>
              <w:rPr>
                <w:sz w:val="18"/>
                <w:szCs w:val="18"/>
                <w:color w:val="auto"/>
              </w:rPr>
            </w:pPr>
          </w:p>
        </w:tc>
        <w:tc>
          <w:tcPr>
            <w:tcW w:w="300" w:type="dxa"/>
            <w:vAlign w:val="bottom"/>
            <w:tcBorders>
              <w:bottom w:val="single" w:sz="8" w:color="auto"/>
              <w:right w:val="single" w:sz="8" w:color="auto"/>
            </w:tcBorders>
            <w:shd w:val="clear" w:color="auto" w:fill="D8D8D8"/>
          </w:tcPr>
          <w:p>
            <w:pPr>
              <w:spacing w:after="0"/>
              <w:rPr>
                <w:sz w:val="18"/>
                <w:szCs w:val="18"/>
                <w:color w:val="auto"/>
              </w:rPr>
            </w:pPr>
          </w:p>
        </w:tc>
        <w:tc>
          <w:tcPr>
            <w:tcW w:w="260" w:type="dxa"/>
            <w:vAlign w:val="bottom"/>
            <w:tcBorders>
              <w:bottom w:val="single" w:sz="8" w:color="auto"/>
            </w:tcBorders>
            <w:shd w:val="clear" w:color="auto" w:fill="D8D8D8"/>
          </w:tcPr>
          <w:p>
            <w:pPr>
              <w:spacing w:after="0"/>
              <w:rPr>
                <w:sz w:val="18"/>
                <w:szCs w:val="18"/>
                <w:color w:val="auto"/>
              </w:rPr>
            </w:pPr>
          </w:p>
        </w:tc>
        <w:tc>
          <w:tcPr>
            <w:tcW w:w="960" w:type="dxa"/>
            <w:vAlign w:val="bottom"/>
            <w:tcBorders>
              <w:bottom w:val="single" w:sz="8" w:color="auto"/>
            </w:tcBorders>
            <w:shd w:val="clear" w:color="auto" w:fill="D8D8D8"/>
          </w:tcPr>
          <w:p>
            <w:pPr>
              <w:spacing w:after="0"/>
              <w:rPr>
                <w:sz w:val="18"/>
                <w:szCs w:val="18"/>
                <w:color w:val="auto"/>
              </w:rPr>
            </w:pPr>
          </w:p>
        </w:tc>
        <w:tc>
          <w:tcPr>
            <w:tcW w:w="300" w:type="dxa"/>
            <w:vAlign w:val="bottom"/>
            <w:tcBorders>
              <w:bottom w:val="single" w:sz="8" w:color="auto"/>
              <w:right w:val="single" w:sz="8" w:color="auto"/>
            </w:tcBorders>
            <w:shd w:val="clear" w:color="auto" w:fill="D8D8D8"/>
          </w:tcPr>
          <w:p>
            <w:pPr>
              <w:spacing w:after="0"/>
              <w:rPr>
                <w:sz w:val="18"/>
                <w:szCs w:val="18"/>
                <w:color w:val="auto"/>
              </w:rPr>
            </w:pPr>
          </w:p>
        </w:tc>
        <w:tc>
          <w:tcPr>
            <w:tcW w:w="280" w:type="dxa"/>
            <w:vAlign w:val="bottom"/>
            <w:tcBorders>
              <w:bottom w:val="single" w:sz="8" w:color="auto"/>
            </w:tcBorders>
            <w:shd w:val="clear" w:color="auto" w:fill="D8D8D8"/>
          </w:tcPr>
          <w:p>
            <w:pPr>
              <w:spacing w:after="0"/>
              <w:rPr>
                <w:sz w:val="18"/>
                <w:szCs w:val="18"/>
                <w:color w:val="auto"/>
              </w:rPr>
            </w:pPr>
          </w:p>
        </w:tc>
        <w:tc>
          <w:tcPr>
            <w:tcW w:w="740" w:type="dxa"/>
            <w:vAlign w:val="bottom"/>
            <w:tcBorders>
              <w:bottom w:val="single" w:sz="8" w:color="auto"/>
            </w:tcBorders>
            <w:shd w:val="clear" w:color="auto" w:fill="D8D8D8"/>
          </w:tcPr>
          <w:p>
            <w:pPr>
              <w:spacing w:after="0"/>
              <w:rPr>
                <w:sz w:val="18"/>
                <w:szCs w:val="18"/>
                <w:color w:val="auto"/>
              </w:rPr>
            </w:pPr>
          </w:p>
        </w:tc>
        <w:tc>
          <w:tcPr>
            <w:tcW w:w="340" w:type="dxa"/>
            <w:vAlign w:val="bottom"/>
            <w:tcBorders>
              <w:bottom w:val="single" w:sz="8" w:color="auto"/>
              <w:right w:val="single" w:sz="8" w:color="auto"/>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080" w:type="dxa"/>
            <w:vAlign w:val="bottom"/>
            <w:tcBorders>
              <w:left w:val="single" w:sz="8" w:color="auto"/>
              <w:right w:val="single" w:sz="8" w:color="auto"/>
            </w:tcBorders>
            <w:gridSpan w:val="3"/>
          </w:tcPr>
          <w:p>
            <w:pPr>
              <w:ind w:left="120"/>
              <w:spacing w:after="0" w:line="201" w:lineRule="exact"/>
              <w:rPr>
                <w:sz w:val="20"/>
                <w:szCs w:val="20"/>
                <w:color w:val="auto"/>
              </w:rPr>
            </w:pPr>
            <w:r>
              <w:rPr>
                <w:rFonts w:ascii="Arial" w:cs="Arial" w:eastAsia="Arial" w:hAnsi="Arial"/>
                <w:sz w:val="18"/>
                <w:szCs w:val="18"/>
                <w:color w:val="auto"/>
              </w:rPr>
              <w:t>Stephen J. Girsky</w:t>
            </w:r>
          </w:p>
        </w:tc>
        <w:tc>
          <w:tcPr>
            <w:tcW w:w="26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300"/>
              <w:spacing w:after="0" w:line="201" w:lineRule="exact"/>
              <w:rPr>
                <w:sz w:val="20"/>
                <w:szCs w:val="20"/>
                <w:color w:val="auto"/>
              </w:rPr>
            </w:pPr>
            <w:r>
              <w:rPr>
                <w:rFonts w:ascii="Arial" w:cs="Arial" w:eastAsia="Arial" w:hAnsi="Arial"/>
                <w:sz w:val="18"/>
                <w:szCs w:val="18"/>
                <w:color w:val="auto"/>
              </w:rPr>
              <w:t>SSU</w:t>
            </w:r>
          </w:p>
        </w:tc>
        <w:tc>
          <w:tcPr>
            <w:tcW w:w="260" w:type="dxa"/>
            <w:vAlign w:val="bottom"/>
          </w:tcPr>
          <w:p>
            <w:pPr>
              <w:spacing w:after="0"/>
              <w:rPr>
                <w:sz w:val="17"/>
                <w:szCs w:val="17"/>
                <w:color w:val="auto"/>
              </w:rPr>
            </w:pPr>
          </w:p>
        </w:tc>
        <w:tc>
          <w:tcPr>
            <w:tcW w:w="1140" w:type="dxa"/>
            <w:vAlign w:val="bottom"/>
            <w:tcBorders>
              <w:right w:val="single" w:sz="8" w:color="auto"/>
            </w:tcBorders>
            <w:gridSpan w:val="2"/>
          </w:tcPr>
          <w:p>
            <w:pPr>
              <w:jc w:val="right"/>
              <w:ind w:right="300"/>
              <w:spacing w:after="0" w:line="201" w:lineRule="exact"/>
              <w:rPr>
                <w:sz w:val="20"/>
                <w:szCs w:val="20"/>
                <w:color w:val="auto"/>
              </w:rPr>
            </w:pPr>
            <w:r>
              <w:rPr>
                <w:rFonts w:ascii="Arial" w:cs="Arial" w:eastAsia="Arial" w:hAnsi="Arial"/>
                <w:sz w:val="18"/>
                <w:szCs w:val="18"/>
                <w:color w:val="auto"/>
              </w:rPr>
              <w:t>0</w:t>
            </w:r>
          </w:p>
        </w:tc>
        <w:tc>
          <w:tcPr>
            <w:tcW w:w="26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3,190,512</w:t>
            </w:r>
          </w:p>
        </w:tc>
        <w:tc>
          <w:tcPr>
            <w:tcW w:w="3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Borders>
              <w:right w:val="single" w:sz="8" w:color="auto"/>
            </w:tcBorders>
            <w:gridSpan w:val="2"/>
          </w:tcPr>
          <w:p>
            <w:pPr>
              <w:jc w:val="right"/>
              <w:ind w:right="300"/>
              <w:spacing w:after="0" w:line="201" w:lineRule="exact"/>
              <w:rPr>
                <w:sz w:val="20"/>
                <w:szCs w:val="20"/>
                <w:color w:val="auto"/>
              </w:rPr>
            </w:pPr>
            <w:r>
              <w:rPr>
                <w:rFonts w:ascii="Arial" w:cs="Arial" w:eastAsia="Arial" w:hAnsi="Arial"/>
                <w:sz w:val="18"/>
                <w:szCs w:val="18"/>
                <w:color w:val="auto"/>
                <w:w w:val="93"/>
              </w:rPr>
              <w:t>(2,818,267)</w:t>
            </w:r>
          </w:p>
        </w:tc>
        <w:tc>
          <w:tcPr>
            <w:tcW w:w="26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(1,406,827)</w:t>
            </w:r>
          </w:p>
        </w:tc>
        <w:tc>
          <w:tcPr>
            <w:tcW w:w="3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340"/>
              <w:spacing w:after="0" w:line="201" w:lineRule="exact"/>
              <w:rPr>
                <w:sz w:val="20"/>
                <w:szCs w:val="20"/>
                <w:color w:val="auto"/>
              </w:rPr>
            </w:pPr>
            <w:r>
              <w:rPr>
                <w:rFonts w:ascii="Arial" w:cs="Arial" w:eastAsia="Arial" w:hAnsi="Arial"/>
                <w:sz w:val="18"/>
                <w:szCs w:val="18"/>
                <w:color w:val="auto"/>
                <w:w w:val="89"/>
              </w:rPr>
              <w:t>4,787,713</w:t>
            </w: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96"/>
              </w:rPr>
              <w:t>DC ERP</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0</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0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0</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1"/>
        </w:trPr>
        <w:tc>
          <w:tcPr>
            <w:tcW w:w="1420" w:type="dxa"/>
            <w:vAlign w:val="bottom"/>
            <w:tcBorders>
              <w:left w:val="single" w:sz="8" w:color="auto"/>
              <w:bottom w:val="single" w:sz="8" w:color="auto"/>
            </w:tcBorders>
            <w:shd w:val="clear" w:color="auto" w:fill="D8D8D8"/>
          </w:tcPr>
          <w:p>
            <w:pPr>
              <w:spacing w:after="0"/>
              <w:rPr>
                <w:sz w:val="18"/>
                <w:szCs w:val="18"/>
                <w:color w:val="auto"/>
              </w:rPr>
            </w:pPr>
          </w:p>
        </w:tc>
        <w:tc>
          <w:tcPr>
            <w:tcW w:w="360" w:type="dxa"/>
            <w:vAlign w:val="bottom"/>
            <w:tcBorders>
              <w:bottom w:val="single" w:sz="8" w:color="auto"/>
            </w:tcBorders>
            <w:shd w:val="clear" w:color="auto" w:fill="D8D8D8"/>
          </w:tcPr>
          <w:p>
            <w:pPr>
              <w:spacing w:after="0"/>
              <w:rPr>
                <w:sz w:val="18"/>
                <w:szCs w:val="18"/>
                <w:color w:val="auto"/>
              </w:rPr>
            </w:pPr>
          </w:p>
        </w:tc>
        <w:tc>
          <w:tcPr>
            <w:tcW w:w="1300" w:type="dxa"/>
            <w:vAlign w:val="bottom"/>
            <w:tcBorders>
              <w:bottom w:val="single" w:sz="8" w:color="auto"/>
              <w:right w:val="single" w:sz="8" w:color="auto"/>
            </w:tcBorders>
            <w:shd w:val="clear" w:color="auto" w:fill="D8D8D8"/>
          </w:tcPr>
          <w:p>
            <w:pPr>
              <w:spacing w:after="0"/>
              <w:rPr>
                <w:sz w:val="18"/>
                <w:szCs w:val="18"/>
                <w:color w:val="auto"/>
              </w:rPr>
            </w:pPr>
          </w:p>
        </w:tc>
        <w:tc>
          <w:tcPr>
            <w:tcW w:w="260" w:type="dxa"/>
            <w:vAlign w:val="bottom"/>
            <w:tcBorders>
              <w:bottom w:val="single" w:sz="8" w:color="auto"/>
            </w:tcBorders>
            <w:shd w:val="clear" w:color="auto" w:fill="D8D8D8"/>
          </w:tcPr>
          <w:p>
            <w:pPr>
              <w:spacing w:after="0"/>
              <w:rPr>
                <w:sz w:val="18"/>
                <w:szCs w:val="18"/>
                <w:color w:val="auto"/>
              </w:rPr>
            </w:pPr>
          </w:p>
        </w:tc>
        <w:tc>
          <w:tcPr>
            <w:tcW w:w="680" w:type="dxa"/>
            <w:vAlign w:val="bottom"/>
            <w:tcBorders>
              <w:bottom w:val="single" w:sz="8" w:color="auto"/>
            </w:tcBorders>
            <w:shd w:val="clear" w:color="auto" w:fill="D8D8D8"/>
          </w:tcPr>
          <w:p>
            <w:pPr>
              <w:spacing w:after="0"/>
              <w:rPr>
                <w:sz w:val="18"/>
                <w:szCs w:val="18"/>
                <w:color w:val="auto"/>
              </w:rPr>
            </w:pPr>
          </w:p>
        </w:tc>
        <w:tc>
          <w:tcPr>
            <w:tcW w:w="300" w:type="dxa"/>
            <w:vAlign w:val="bottom"/>
            <w:tcBorders>
              <w:bottom w:val="single" w:sz="8" w:color="auto"/>
              <w:right w:val="single" w:sz="8" w:color="auto"/>
            </w:tcBorders>
            <w:shd w:val="clear" w:color="auto" w:fill="D8D8D8"/>
          </w:tcPr>
          <w:p>
            <w:pPr>
              <w:spacing w:after="0"/>
              <w:rPr>
                <w:sz w:val="18"/>
                <w:szCs w:val="18"/>
                <w:color w:val="auto"/>
              </w:rPr>
            </w:pPr>
          </w:p>
        </w:tc>
        <w:tc>
          <w:tcPr>
            <w:tcW w:w="260" w:type="dxa"/>
            <w:vAlign w:val="bottom"/>
            <w:tcBorders>
              <w:bottom w:val="single" w:sz="8" w:color="auto"/>
            </w:tcBorders>
            <w:shd w:val="clear" w:color="auto" w:fill="D8D8D8"/>
          </w:tcPr>
          <w:p>
            <w:pPr>
              <w:spacing w:after="0"/>
              <w:rPr>
                <w:sz w:val="18"/>
                <w:szCs w:val="18"/>
                <w:color w:val="auto"/>
              </w:rPr>
            </w:pPr>
          </w:p>
        </w:tc>
        <w:tc>
          <w:tcPr>
            <w:tcW w:w="840" w:type="dxa"/>
            <w:vAlign w:val="bottom"/>
            <w:tcBorders>
              <w:bottom w:val="single" w:sz="8" w:color="auto"/>
            </w:tcBorders>
            <w:shd w:val="clear" w:color="auto" w:fill="D8D8D8"/>
          </w:tcPr>
          <w:p>
            <w:pPr>
              <w:spacing w:after="0"/>
              <w:rPr>
                <w:sz w:val="18"/>
                <w:szCs w:val="18"/>
                <w:color w:val="auto"/>
              </w:rPr>
            </w:pPr>
          </w:p>
        </w:tc>
        <w:tc>
          <w:tcPr>
            <w:tcW w:w="300" w:type="dxa"/>
            <w:vAlign w:val="bottom"/>
            <w:tcBorders>
              <w:bottom w:val="single" w:sz="8" w:color="auto"/>
              <w:right w:val="single" w:sz="8" w:color="auto"/>
            </w:tcBorders>
            <w:shd w:val="clear" w:color="auto" w:fill="D8D8D8"/>
          </w:tcPr>
          <w:p>
            <w:pPr>
              <w:spacing w:after="0"/>
              <w:rPr>
                <w:sz w:val="18"/>
                <w:szCs w:val="18"/>
                <w:color w:val="auto"/>
              </w:rPr>
            </w:pPr>
          </w:p>
        </w:tc>
        <w:tc>
          <w:tcPr>
            <w:tcW w:w="260" w:type="dxa"/>
            <w:vAlign w:val="bottom"/>
            <w:tcBorders>
              <w:bottom w:val="single" w:sz="8" w:color="auto"/>
            </w:tcBorders>
            <w:shd w:val="clear" w:color="auto" w:fill="D8D8D8"/>
          </w:tcPr>
          <w:p>
            <w:pPr>
              <w:spacing w:after="0"/>
              <w:rPr>
                <w:sz w:val="18"/>
                <w:szCs w:val="18"/>
                <w:color w:val="auto"/>
              </w:rPr>
            </w:pPr>
          </w:p>
        </w:tc>
        <w:tc>
          <w:tcPr>
            <w:tcW w:w="840" w:type="dxa"/>
            <w:vAlign w:val="bottom"/>
            <w:tcBorders>
              <w:bottom w:val="single" w:sz="8" w:color="auto"/>
            </w:tcBorders>
            <w:shd w:val="clear" w:color="auto" w:fill="D8D8D8"/>
          </w:tcPr>
          <w:p>
            <w:pPr>
              <w:spacing w:after="0"/>
              <w:rPr>
                <w:sz w:val="18"/>
                <w:szCs w:val="18"/>
                <w:color w:val="auto"/>
              </w:rPr>
            </w:pPr>
          </w:p>
        </w:tc>
        <w:tc>
          <w:tcPr>
            <w:tcW w:w="300" w:type="dxa"/>
            <w:vAlign w:val="bottom"/>
            <w:tcBorders>
              <w:bottom w:val="single" w:sz="8" w:color="auto"/>
              <w:right w:val="single" w:sz="8" w:color="auto"/>
            </w:tcBorders>
            <w:shd w:val="clear" w:color="auto" w:fill="D8D8D8"/>
          </w:tcPr>
          <w:p>
            <w:pPr>
              <w:spacing w:after="0"/>
              <w:rPr>
                <w:sz w:val="18"/>
                <w:szCs w:val="18"/>
                <w:color w:val="auto"/>
              </w:rPr>
            </w:pPr>
          </w:p>
        </w:tc>
        <w:tc>
          <w:tcPr>
            <w:tcW w:w="260" w:type="dxa"/>
            <w:vAlign w:val="bottom"/>
            <w:tcBorders>
              <w:bottom w:val="single" w:sz="8" w:color="auto"/>
            </w:tcBorders>
            <w:shd w:val="clear" w:color="auto" w:fill="D8D8D8"/>
          </w:tcPr>
          <w:p>
            <w:pPr>
              <w:spacing w:after="0"/>
              <w:rPr>
                <w:sz w:val="18"/>
                <w:szCs w:val="18"/>
                <w:color w:val="auto"/>
              </w:rPr>
            </w:pPr>
          </w:p>
        </w:tc>
        <w:tc>
          <w:tcPr>
            <w:tcW w:w="880" w:type="dxa"/>
            <w:vAlign w:val="bottom"/>
            <w:tcBorders>
              <w:bottom w:val="single" w:sz="8" w:color="auto"/>
            </w:tcBorders>
            <w:shd w:val="clear" w:color="auto" w:fill="D8D8D8"/>
          </w:tcPr>
          <w:p>
            <w:pPr>
              <w:spacing w:after="0"/>
              <w:rPr>
                <w:sz w:val="18"/>
                <w:szCs w:val="18"/>
                <w:color w:val="auto"/>
              </w:rPr>
            </w:pPr>
          </w:p>
        </w:tc>
        <w:tc>
          <w:tcPr>
            <w:tcW w:w="300" w:type="dxa"/>
            <w:vAlign w:val="bottom"/>
            <w:tcBorders>
              <w:bottom w:val="single" w:sz="8" w:color="auto"/>
              <w:right w:val="single" w:sz="8" w:color="auto"/>
            </w:tcBorders>
            <w:shd w:val="clear" w:color="auto" w:fill="D8D8D8"/>
          </w:tcPr>
          <w:p>
            <w:pPr>
              <w:spacing w:after="0"/>
              <w:rPr>
                <w:sz w:val="18"/>
                <w:szCs w:val="18"/>
                <w:color w:val="auto"/>
              </w:rPr>
            </w:pPr>
          </w:p>
        </w:tc>
        <w:tc>
          <w:tcPr>
            <w:tcW w:w="260" w:type="dxa"/>
            <w:vAlign w:val="bottom"/>
            <w:tcBorders>
              <w:bottom w:val="single" w:sz="8" w:color="auto"/>
            </w:tcBorders>
            <w:shd w:val="clear" w:color="auto" w:fill="D8D8D8"/>
          </w:tcPr>
          <w:p>
            <w:pPr>
              <w:spacing w:after="0"/>
              <w:rPr>
                <w:sz w:val="18"/>
                <w:szCs w:val="18"/>
                <w:color w:val="auto"/>
              </w:rPr>
            </w:pPr>
          </w:p>
        </w:tc>
        <w:tc>
          <w:tcPr>
            <w:tcW w:w="960" w:type="dxa"/>
            <w:vAlign w:val="bottom"/>
            <w:tcBorders>
              <w:bottom w:val="single" w:sz="8" w:color="auto"/>
            </w:tcBorders>
            <w:shd w:val="clear" w:color="auto" w:fill="D8D8D8"/>
          </w:tcPr>
          <w:p>
            <w:pPr>
              <w:spacing w:after="0"/>
              <w:rPr>
                <w:sz w:val="18"/>
                <w:szCs w:val="18"/>
                <w:color w:val="auto"/>
              </w:rPr>
            </w:pPr>
          </w:p>
        </w:tc>
        <w:tc>
          <w:tcPr>
            <w:tcW w:w="300" w:type="dxa"/>
            <w:vAlign w:val="bottom"/>
            <w:tcBorders>
              <w:bottom w:val="single" w:sz="8" w:color="auto"/>
              <w:right w:val="single" w:sz="8" w:color="auto"/>
            </w:tcBorders>
            <w:shd w:val="clear" w:color="auto" w:fill="D8D8D8"/>
          </w:tcPr>
          <w:p>
            <w:pPr>
              <w:spacing w:after="0"/>
              <w:rPr>
                <w:sz w:val="18"/>
                <w:szCs w:val="18"/>
                <w:color w:val="auto"/>
              </w:rPr>
            </w:pPr>
          </w:p>
        </w:tc>
        <w:tc>
          <w:tcPr>
            <w:tcW w:w="280" w:type="dxa"/>
            <w:vAlign w:val="bottom"/>
            <w:tcBorders>
              <w:bottom w:val="single" w:sz="8" w:color="auto"/>
            </w:tcBorders>
            <w:shd w:val="clear" w:color="auto" w:fill="D8D8D8"/>
          </w:tcPr>
          <w:p>
            <w:pPr>
              <w:spacing w:after="0"/>
              <w:rPr>
                <w:sz w:val="18"/>
                <w:szCs w:val="18"/>
                <w:color w:val="auto"/>
              </w:rPr>
            </w:pPr>
          </w:p>
        </w:tc>
        <w:tc>
          <w:tcPr>
            <w:tcW w:w="740" w:type="dxa"/>
            <w:vAlign w:val="bottom"/>
            <w:tcBorders>
              <w:bottom w:val="single" w:sz="8" w:color="auto"/>
            </w:tcBorders>
            <w:shd w:val="clear" w:color="auto" w:fill="D8D8D8"/>
          </w:tcPr>
          <w:p>
            <w:pPr>
              <w:spacing w:after="0"/>
              <w:rPr>
                <w:sz w:val="18"/>
                <w:szCs w:val="18"/>
                <w:color w:val="auto"/>
              </w:rPr>
            </w:pPr>
          </w:p>
        </w:tc>
        <w:tc>
          <w:tcPr>
            <w:tcW w:w="340" w:type="dxa"/>
            <w:vAlign w:val="bottom"/>
            <w:tcBorders>
              <w:bottom w:val="single" w:sz="8" w:color="auto"/>
              <w:right w:val="single" w:sz="8" w:color="auto"/>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080" w:type="dxa"/>
            <w:vAlign w:val="bottom"/>
            <w:tcBorders>
              <w:left w:val="single" w:sz="8" w:color="auto"/>
              <w:right w:val="single" w:sz="8" w:color="auto"/>
            </w:tcBorders>
            <w:gridSpan w:val="3"/>
          </w:tcPr>
          <w:p>
            <w:pPr>
              <w:ind w:left="120"/>
              <w:spacing w:after="0" w:line="201" w:lineRule="exact"/>
              <w:rPr>
                <w:sz w:val="20"/>
                <w:szCs w:val="20"/>
                <w:color w:val="auto"/>
              </w:rPr>
            </w:pPr>
            <w:r>
              <w:rPr>
                <w:rFonts w:ascii="Arial" w:cs="Arial" w:eastAsia="Arial" w:hAnsi="Arial"/>
                <w:sz w:val="18"/>
                <w:szCs w:val="18"/>
                <w:color w:val="auto"/>
              </w:rPr>
              <w:t>Thomas G. Stephens</w:t>
            </w:r>
          </w:p>
        </w:tc>
        <w:tc>
          <w:tcPr>
            <w:tcW w:w="26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300"/>
              <w:spacing w:after="0" w:line="201" w:lineRule="exact"/>
              <w:rPr>
                <w:sz w:val="20"/>
                <w:szCs w:val="20"/>
                <w:color w:val="auto"/>
              </w:rPr>
            </w:pPr>
            <w:r>
              <w:rPr>
                <w:rFonts w:ascii="Arial" w:cs="Arial" w:eastAsia="Arial" w:hAnsi="Arial"/>
                <w:sz w:val="18"/>
                <w:szCs w:val="18"/>
                <w:color w:val="auto"/>
              </w:rPr>
              <w:t>SSU</w:t>
            </w:r>
          </w:p>
        </w:tc>
        <w:tc>
          <w:tcPr>
            <w:tcW w:w="260" w:type="dxa"/>
            <w:vAlign w:val="bottom"/>
          </w:tcPr>
          <w:p>
            <w:pPr>
              <w:spacing w:after="0"/>
              <w:rPr>
                <w:sz w:val="17"/>
                <w:szCs w:val="17"/>
                <w:color w:val="auto"/>
              </w:rPr>
            </w:pPr>
          </w:p>
        </w:tc>
        <w:tc>
          <w:tcPr>
            <w:tcW w:w="1140" w:type="dxa"/>
            <w:vAlign w:val="bottom"/>
            <w:tcBorders>
              <w:right w:val="single" w:sz="8" w:color="auto"/>
            </w:tcBorders>
            <w:gridSpan w:val="2"/>
          </w:tcPr>
          <w:p>
            <w:pPr>
              <w:jc w:val="right"/>
              <w:ind w:right="300"/>
              <w:spacing w:after="0" w:line="201" w:lineRule="exact"/>
              <w:rPr>
                <w:sz w:val="20"/>
                <w:szCs w:val="20"/>
                <w:color w:val="auto"/>
              </w:rPr>
            </w:pPr>
            <w:r>
              <w:rPr>
                <w:rFonts w:ascii="Arial" w:cs="Arial" w:eastAsia="Arial" w:hAnsi="Arial"/>
                <w:sz w:val="18"/>
                <w:szCs w:val="18"/>
                <w:color w:val="auto"/>
              </w:rPr>
              <w:t>0</w:t>
            </w:r>
          </w:p>
        </w:tc>
        <w:tc>
          <w:tcPr>
            <w:tcW w:w="26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5,383,953</w:t>
            </w:r>
          </w:p>
        </w:tc>
        <w:tc>
          <w:tcPr>
            <w:tcW w:w="3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Borders>
              <w:right w:val="single" w:sz="8" w:color="auto"/>
            </w:tcBorders>
            <w:gridSpan w:val="2"/>
          </w:tcPr>
          <w:p>
            <w:pPr>
              <w:jc w:val="right"/>
              <w:ind w:right="300"/>
              <w:spacing w:after="0" w:line="201" w:lineRule="exact"/>
              <w:rPr>
                <w:sz w:val="20"/>
                <w:szCs w:val="20"/>
                <w:color w:val="auto"/>
              </w:rPr>
            </w:pPr>
            <w:r>
              <w:rPr>
                <w:rFonts w:ascii="Arial" w:cs="Arial" w:eastAsia="Arial" w:hAnsi="Arial"/>
                <w:sz w:val="18"/>
                <w:szCs w:val="18"/>
                <w:color w:val="auto"/>
                <w:w w:val="93"/>
              </w:rPr>
              <w:t>(3,778,849)</w:t>
            </w:r>
          </w:p>
        </w:tc>
        <w:tc>
          <w:tcPr>
            <w:tcW w:w="26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(1,883,113)</w:t>
            </w:r>
          </w:p>
        </w:tc>
        <w:tc>
          <w:tcPr>
            <w:tcW w:w="3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340"/>
              <w:spacing w:after="0" w:line="201" w:lineRule="exact"/>
              <w:rPr>
                <w:sz w:val="20"/>
                <w:szCs w:val="20"/>
                <w:color w:val="auto"/>
              </w:rPr>
            </w:pPr>
            <w:r>
              <w:rPr>
                <w:rFonts w:ascii="Arial" w:cs="Arial" w:eastAsia="Arial" w:hAnsi="Arial"/>
                <w:sz w:val="18"/>
                <w:szCs w:val="18"/>
                <w:color w:val="auto"/>
                <w:w w:val="89"/>
              </w:rPr>
              <w:t>7,042,609</w:t>
            </w: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96"/>
              </w:rPr>
              <w:t>DC ERP</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0</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0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(6,895)</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58,591</w:t>
            </w:r>
          </w:p>
        </w:tc>
        <w:tc>
          <w:tcPr>
            <w:tcW w:w="0" w:type="dxa"/>
            <w:vAlign w:val="bottom"/>
          </w:tcPr>
          <w:p>
            <w:pPr>
              <w:spacing w:after="0"/>
              <w:rPr>
                <w:sz w:val="1"/>
                <w:szCs w:val="1"/>
                <w:color w:val="auto"/>
              </w:rPr>
            </w:pPr>
          </w:p>
        </w:tc>
      </w:tr>
      <w:tr>
        <w:trPr>
          <w:trHeight w:val="211"/>
        </w:trPr>
        <w:tc>
          <w:tcPr>
            <w:tcW w:w="1420" w:type="dxa"/>
            <w:vAlign w:val="bottom"/>
            <w:tcBorders>
              <w:left w:val="single" w:sz="8" w:color="auto"/>
              <w:bottom w:val="single" w:sz="8" w:color="auto"/>
            </w:tcBorders>
            <w:shd w:val="clear" w:color="auto" w:fill="D8D8D8"/>
          </w:tcPr>
          <w:p>
            <w:pPr>
              <w:spacing w:after="0"/>
              <w:rPr>
                <w:sz w:val="18"/>
                <w:szCs w:val="18"/>
                <w:color w:val="auto"/>
              </w:rPr>
            </w:pPr>
          </w:p>
        </w:tc>
        <w:tc>
          <w:tcPr>
            <w:tcW w:w="360" w:type="dxa"/>
            <w:vAlign w:val="bottom"/>
            <w:tcBorders>
              <w:bottom w:val="single" w:sz="8" w:color="auto"/>
            </w:tcBorders>
            <w:shd w:val="clear" w:color="auto" w:fill="D8D8D8"/>
          </w:tcPr>
          <w:p>
            <w:pPr>
              <w:spacing w:after="0"/>
              <w:rPr>
                <w:sz w:val="18"/>
                <w:szCs w:val="18"/>
                <w:color w:val="auto"/>
              </w:rPr>
            </w:pPr>
          </w:p>
        </w:tc>
        <w:tc>
          <w:tcPr>
            <w:tcW w:w="1300" w:type="dxa"/>
            <w:vAlign w:val="bottom"/>
            <w:tcBorders>
              <w:bottom w:val="single" w:sz="8" w:color="auto"/>
              <w:right w:val="single" w:sz="8" w:color="auto"/>
            </w:tcBorders>
            <w:shd w:val="clear" w:color="auto" w:fill="D8D8D8"/>
          </w:tcPr>
          <w:p>
            <w:pPr>
              <w:spacing w:after="0"/>
              <w:rPr>
                <w:sz w:val="18"/>
                <w:szCs w:val="18"/>
                <w:color w:val="auto"/>
              </w:rPr>
            </w:pPr>
          </w:p>
        </w:tc>
        <w:tc>
          <w:tcPr>
            <w:tcW w:w="260" w:type="dxa"/>
            <w:vAlign w:val="bottom"/>
            <w:tcBorders>
              <w:bottom w:val="single" w:sz="8" w:color="auto"/>
            </w:tcBorders>
            <w:shd w:val="clear" w:color="auto" w:fill="D8D8D8"/>
          </w:tcPr>
          <w:p>
            <w:pPr>
              <w:spacing w:after="0"/>
              <w:rPr>
                <w:sz w:val="18"/>
                <w:szCs w:val="18"/>
                <w:color w:val="auto"/>
              </w:rPr>
            </w:pPr>
          </w:p>
        </w:tc>
        <w:tc>
          <w:tcPr>
            <w:tcW w:w="680" w:type="dxa"/>
            <w:vAlign w:val="bottom"/>
            <w:tcBorders>
              <w:bottom w:val="single" w:sz="8" w:color="auto"/>
            </w:tcBorders>
            <w:shd w:val="clear" w:color="auto" w:fill="D8D8D8"/>
          </w:tcPr>
          <w:p>
            <w:pPr>
              <w:spacing w:after="0"/>
              <w:rPr>
                <w:sz w:val="18"/>
                <w:szCs w:val="18"/>
                <w:color w:val="auto"/>
              </w:rPr>
            </w:pPr>
          </w:p>
        </w:tc>
        <w:tc>
          <w:tcPr>
            <w:tcW w:w="300" w:type="dxa"/>
            <w:vAlign w:val="bottom"/>
            <w:tcBorders>
              <w:bottom w:val="single" w:sz="8" w:color="auto"/>
              <w:right w:val="single" w:sz="8" w:color="auto"/>
            </w:tcBorders>
            <w:shd w:val="clear" w:color="auto" w:fill="D8D8D8"/>
          </w:tcPr>
          <w:p>
            <w:pPr>
              <w:spacing w:after="0"/>
              <w:rPr>
                <w:sz w:val="18"/>
                <w:szCs w:val="18"/>
                <w:color w:val="auto"/>
              </w:rPr>
            </w:pPr>
          </w:p>
        </w:tc>
        <w:tc>
          <w:tcPr>
            <w:tcW w:w="260" w:type="dxa"/>
            <w:vAlign w:val="bottom"/>
            <w:tcBorders>
              <w:bottom w:val="single" w:sz="8" w:color="auto"/>
            </w:tcBorders>
            <w:shd w:val="clear" w:color="auto" w:fill="D8D8D8"/>
          </w:tcPr>
          <w:p>
            <w:pPr>
              <w:spacing w:after="0"/>
              <w:rPr>
                <w:sz w:val="18"/>
                <w:szCs w:val="18"/>
                <w:color w:val="auto"/>
              </w:rPr>
            </w:pPr>
          </w:p>
        </w:tc>
        <w:tc>
          <w:tcPr>
            <w:tcW w:w="840" w:type="dxa"/>
            <w:vAlign w:val="bottom"/>
            <w:tcBorders>
              <w:bottom w:val="single" w:sz="8" w:color="auto"/>
            </w:tcBorders>
            <w:shd w:val="clear" w:color="auto" w:fill="D8D8D8"/>
          </w:tcPr>
          <w:p>
            <w:pPr>
              <w:spacing w:after="0"/>
              <w:rPr>
                <w:sz w:val="18"/>
                <w:szCs w:val="18"/>
                <w:color w:val="auto"/>
              </w:rPr>
            </w:pPr>
          </w:p>
        </w:tc>
        <w:tc>
          <w:tcPr>
            <w:tcW w:w="300" w:type="dxa"/>
            <w:vAlign w:val="bottom"/>
            <w:tcBorders>
              <w:bottom w:val="single" w:sz="8" w:color="auto"/>
              <w:right w:val="single" w:sz="8" w:color="auto"/>
            </w:tcBorders>
            <w:shd w:val="clear" w:color="auto" w:fill="D8D8D8"/>
          </w:tcPr>
          <w:p>
            <w:pPr>
              <w:spacing w:after="0"/>
              <w:rPr>
                <w:sz w:val="18"/>
                <w:szCs w:val="18"/>
                <w:color w:val="auto"/>
              </w:rPr>
            </w:pPr>
          </w:p>
        </w:tc>
        <w:tc>
          <w:tcPr>
            <w:tcW w:w="260" w:type="dxa"/>
            <w:vAlign w:val="bottom"/>
            <w:tcBorders>
              <w:bottom w:val="single" w:sz="8" w:color="auto"/>
            </w:tcBorders>
            <w:shd w:val="clear" w:color="auto" w:fill="D8D8D8"/>
          </w:tcPr>
          <w:p>
            <w:pPr>
              <w:spacing w:after="0"/>
              <w:rPr>
                <w:sz w:val="18"/>
                <w:szCs w:val="18"/>
                <w:color w:val="auto"/>
              </w:rPr>
            </w:pPr>
          </w:p>
        </w:tc>
        <w:tc>
          <w:tcPr>
            <w:tcW w:w="840" w:type="dxa"/>
            <w:vAlign w:val="bottom"/>
            <w:tcBorders>
              <w:bottom w:val="single" w:sz="8" w:color="auto"/>
            </w:tcBorders>
            <w:shd w:val="clear" w:color="auto" w:fill="D8D8D8"/>
          </w:tcPr>
          <w:p>
            <w:pPr>
              <w:spacing w:after="0"/>
              <w:rPr>
                <w:sz w:val="18"/>
                <w:szCs w:val="18"/>
                <w:color w:val="auto"/>
              </w:rPr>
            </w:pPr>
          </w:p>
        </w:tc>
        <w:tc>
          <w:tcPr>
            <w:tcW w:w="300" w:type="dxa"/>
            <w:vAlign w:val="bottom"/>
            <w:tcBorders>
              <w:bottom w:val="single" w:sz="8" w:color="auto"/>
              <w:right w:val="single" w:sz="8" w:color="auto"/>
            </w:tcBorders>
            <w:shd w:val="clear" w:color="auto" w:fill="D8D8D8"/>
          </w:tcPr>
          <w:p>
            <w:pPr>
              <w:spacing w:after="0"/>
              <w:rPr>
                <w:sz w:val="18"/>
                <w:szCs w:val="18"/>
                <w:color w:val="auto"/>
              </w:rPr>
            </w:pPr>
          </w:p>
        </w:tc>
        <w:tc>
          <w:tcPr>
            <w:tcW w:w="260" w:type="dxa"/>
            <w:vAlign w:val="bottom"/>
            <w:tcBorders>
              <w:bottom w:val="single" w:sz="8" w:color="auto"/>
            </w:tcBorders>
            <w:shd w:val="clear" w:color="auto" w:fill="D8D8D8"/>
          </w:tcPr>
          <w:p>
            <w:pPr>
              <w:spacing w:after="0"/>
              <w:rPr>
                <w:sz w:val="18"/>
                <w:szCs w:val="18"/>
                <w:color w:val="auto"/>
              </w:rPr>
            </w:pPr>
          </w:p>
        </w:tc>
        <w:tc>
          <w:tcPr>
            <w:tcW w:w="880" w:type="dxa"/>
            <w:vAlign w:val="bottom"/>
            <w:tcBorders>
              <w:bottom w:val="single" w:sz="8" w:color="auto"/>
            </w:tcBorders>
            <w:shd w:val="clear" w:color="auto" w:fill="D8D8D8"/>
          </w:tcPr>
          <w:p>
            <w:pPr>
              <w:spacing w:after="0"/>
              <w:rPr>
                <w:sz w:val="18"/>
                <w:szCs w:val="18"/>
                <w:color w:val="auto"/>
              </w:rPr>
            </w:pPr>
          </w:p>
        </w:tc>
        <w:tc>
          <w:tcPr>
            <w:tcW w:w="300" w:type="dxa"/>
            <w:vAlign w:val="bottom"/>
            <w:tcBorders>
              <w:bottom w:val="single" w:sz="8" w:color="auto"/>
              <w:right w:val="single" w:sz="8" w:color="auto"/>
            </w:tcBorders>
            <w:shd w:val="clear" w:color="auto" w:fill="D8D8D8"/>
          </w:tcPr>
          <w:p>
            <w:pPr>
              <w:spacing w:after="0"/>
              <w:rPr>
                <w:sz w:val="18"/>
                <w:szCs w:val="18"/>
                <w:color w:val="auto"/>
              </w:rPr>
            </w:pPr>
          </w:p>
        </w:tc>
        <w:tc>
          <w:tcPr>
            <w:tcW w:w="260" w:type="dxa"/>
            <w:vAlign w:val="bottom"/>
            <w:tcBorders>
              <w:bottom w:val="single" w:sz="8" w:color="auto"/>
            </w:tcBorders>
            <w:shd w:val="clear" w:color="auto" w:fill="D8D8D8"/>
          </w:tcPr>
          <w:p>
            <w:pPr>
              <w:spacing w:after="0"/>
              <w:rPr>
                <w:sz w:val="18"/>
                <w:szCs w:val="18"/>
                <w:color w:val="auto"/>
              </w:rPr>
            </w:pPr>
          </w:p>
        </w:tc>
        <w:tc>
          <w:tcPr>
            <w:tcW w:w="960" w:type="dxa"/>
            <w:vAlign w:val="bottom"/>
            <w:tcBorders>
              <w:bottom w:val="single" w:sz="8" w:color="auto"/>
            </w:tcBorders>
            <w:shd w:val="clear" w:color="auto" w:fill="D8D8D8"/>
          </w:tcPr>
          <w:p>
            <w:pPr>
              <w:spacing w:after="0"/>
              <w:rPr>
                <w:sz w:val="18"/>
                <w:szCs w:val="18"/>
                <w:color w:val="auto"/>
              </w:rPr>
            </w:pPr>
          </w:p>
        </w:tc>
        <w:tc>
          <w:tcPr>
            <w:tcW w:w="300" w:type="dxa"/>
            <w:vAlign w:val="bottom"/>
            <w:tcBorders>
              <w:bottom w:val="single" w:sz="8" w:color="auto"/>
              <w:right w:val="single" w:sz="8" w:color="auto"/>
            </w:tcBorders>
            <w:shd w:val="clear" w:color="auto" w:fill="D8D8D8"/>
          </w:tcPr>
          <w:p>
            <w:pPr>
              <w:spacing w:after="0"/>
              <w:rPr>
                <w:sz w:val="18"/>
                <w:szCs w:val="18"/>
                <w:color w:val="auto"/>
              </w:rPr>
            </w:pPr>
          </w:p>
        </w:tc>
        <w:tc>
          <w:tcPr>
            <w:tcW w:w="280" w:type="dxa"/>
            <w:vAlign w:val="bottom"/>
            <w:tcBorders>
              <w:bottom w:val="single" w:sz="8" w:color="auto"/>
            </w:tcBorders>
            <w:shd w:val="clear" w:color="auto" w:fill="D8D8D8"/>
          </w:tcPr>
          <w:p>
            <w:pPr>
              <w:spacing w:after="0"/>
              <w:rPr>
                <w:sz w:val="18"/>
                <w:szCs w:val="18"/>
                <w:color w:val="auto"/>
              </w:rPr>
            </w:pPr>
          </w:p>
        </w:tc>
        <w:tc>
          <w:tcPr>
            <w:tcW w:w="740" w:type="dxa"/>
            <w:vAlign w:val="bottom"/>
            <w:tcBorders>
              <w:bottom w:val="single" w:sz="8" w:color="auto"/>
            </w:tcBorders>
            <w:shd w:val="clear" w:color="auto" w:fill="D8D8D8"/>
          </w:tcPr>
          <w:p>
            <w:pPr>
              <w:spacing w:after="0"/>
              <w:rPr>
                <w:sz w:val="18"/>
                <w:szCs w:val="18"/>
                <w:color w:val="auto"/>
              </w:rPr>
            </w:pPr>
          </w:p>
        </w:tc>
        <w:tc>
          <w:tcPr>
            <w:tcW w:w="340" w:type="dxa"/>
            <w:vAlign w:val="bottom"/>
            <w:tcBorders>
              <w:bottom w:val="single" w:sz="8" w:color="auto"/>
              <w:right w:val="single" w:sz="8" w:color="auto"/>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080" w:type="dxa"/>
            <w:vAlign w:val="bottom"/>
            <w:tcBorders>
              <w:left w:val="single" w:sz="8" w:color="auto"/>
              <w:right w:val="single" w:sz="8" w:color="auto"/>
            </w:tcBorders>
            <w:gridSpan w:val="3"/>
          </w:tcPr>
          <w:p>
            <w:pPr>
              <w:ind w:left="120"/>
              <w:spacing w:after="0" w:line="201" w:lineRule="exact"/>
              <w:rPr>
                <w:sz w:val="20"/>
                <w:szCs w:val="20"/>
                <w:color w:val="auto"/>
              </w:rPr>
            </w:pPr>
            <w:r>
              <w:rPr>
                <w:rFonts w:ascii="Arial" w:cs="Arial" w:eastAsia="Arial" w:hAnsi="Arial"/>
                <w:sz w:val="18"/>
                <w:szCs w:val="18"/>
                <w:color w:val="auto"/>
              </w:rPr>
              <w:t>David N. Reilly</w:t>
            </w:r>
          </w:p>
        </w:tc>
        <w:tc>
          <w:tcPr>
            <w:tcW w:w="26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300"/>
              <w:spacing w:after="0" w:line="201" w:lineRule="exact"/>
              <w:rPr>
                <w:sz w:val="20"/>
                <w:szCs w:val="20"/>
                <w:color w:val="auto"/>
              </w:rPr>
            </w:pPr>
            <w:r>
              <w:rPr>
                <w:rFonts w:ascii="Arial" w:cs="Arial" w:eastAsia="Arial" w:hAnsi="Arial"/>
                <w:sz w:val="18"/>
                <w:szCs w:val="18"/>
                <w:color w:val="auto"/>
              </w:rPr>
              <w:t>SSU</w:t>
            </w:r>
          </w:p>
        </w:tc>
        <w:tc>
          <w:tcPr>
            <w:tcW w:w="260" w:type="dxa"/>
            <w:vAlign w:val="bottom"/>
          </w:tcPr>
          <w:p>
            <w:pPr>
              <w:spacing w:after="0"/>
              <w:rPr>
                <w:sz w:val="17"/>
                <w:szCs w:val="17"/>
                <w:color w:val="auto"/>
              </w:rPr>
            </w:pPr>
          </w:p>
        </w:tc>
        <w:tc>
          <w:tcPr>
            <w:tcW w:w="1140" w:type="dxa"/>
            <w:vAlign w:val="bottom"/>
            <w:tcBorders>
              <w:right w:val="single" w:sz="8" w:color="auto"/>
            </w:tcBorders>
            <w:gridSpan w:val="2"/>
          </w:tcPr>
          <w:p>
            <w:pPr>
              <w:jc w:val="right"/>
              <w:ind w:right="300"/>
              <w:spacing w:after="0" w:line="201" w:lineRule="exact"/>
              <w:rPr>
                <w:sz w:val="20"/>
                <w:szCs w:val="20"/>
                <w:color w:val="auto"/>
              </w:rPr>
            </w:pPr>
            <w:r>
              <w:rPr>
                <w:rFonts w:ascii="Arial" w:cs="Arial" w:eastAsia="Arial" w:hAnsi="Arial"/>
                <w:sz w:val="18"/>
                <w:szCs w:val="18"/>
                <w:color w:val="auto"/>
              </w:rPr>
              <w:t>0</w:t>
            </w:r>
          </w:p>
        </w:tc>
        <w:tc>
          <w:tcPr>
            <w:tcW w:w="26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2,293,206</w:t>
            </w:r>
          </w:p>
        </w:tc>
        <w:tc>
          <w:tcPr>
            <w:tcW w:w="3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Borders>
              <w:right w:val="single" w:sz="8" w:color="auto"/>
            </w:tcBorders>
            <w:gridSpan w:val="2"/>
          </w:tcPr>
          <w:p>
            <w:pPr>
              <w:jc w:val="right"/>
              <w:ind w:right="300"/>
              <w:spacing w:after="0" w:line="201" w:lineRule="exact"/>
              <w:rPr>
                <w:sz w:val="20"/>
                <w:szCs w:val="20"/>
                <w:color w:val="auto"/>
              </w:rPr>
            </w:pPr>
            <w:r>
              <w:rPr>
                <w:rFonts w:ascii="Arial" w:cs="Arial" w:eastAsia="Arial" w:hAnsi="Arial"/>
                <w:sz w:val="18"/>
                <w:szCs w:val="18"/>
                <w:color w:val="auto"/>
                <w:w w:val="93"/>
              </w:rPr>
              <w:t>(1,729,080)</w:t>
            </w:r>
          </w:p>
        </w:tc>
        <w:tc>
          <w:tcPr>
            <w:tcW w:w="26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(934,578)</w:t>
            </w:r>
          </w:p>
        </w:tc>
        <w:tc>
          <w:tcPr>
            <w:tcW w:w="3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340"/>
              <w:spacing w:after="0" w:line="201" w:lineRule="exact"/>
              <w:rPr>
                <w:sz w:val="20"/>
                <w:szCs w:val="20"/>
                <w:color w:val="auto"/>
              </w:rPr>
            </w:pPr>
            <w:r>
              <w:rPr>
                <w:rFonts w:ascii="Arial" w:cs="Arial" w:eastAsia="Arial" w:hAnsi="Arial"/>
                <w:sz w:val="18"/>
                <w:szCs w:val="18"/>
                <w:color w:val="auto"/>
                <w:w w:val="89"/>
              </w:rPr>
              <w:t>3,071,756</w:t>
            </w: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0</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0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84,391</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603,330</w:t>
            </w:r>
          </w:p>
        </w:tc>
        <w:tc>
          <w:tcPr>
            <w:tcW w:w="0" w:type="dxa"/>
            <w:vAlign w:val="bottom"/>
          </w:tcPr>
          <w:p>
            <w:pPr>
              <w:spacing w:after="0"/>
              <w:rPr>
                <w:sz w:val="1"/>
                <w:szCs w:val="1"/>
                <w:color w:val="auto"/>
              </w:rPr>
            </w:pPr>
          </w:p>
        </w:tc>
      </w:tr>
      <w:tr>
        <w:trPr>
          <w:trHeight w:val="211"/>
        </w:trPr>
        <w:tc>
          <w:tcPr>
            <w:tcW w:w="1420" w:type="dxa"/>
            <w:vAlign w:val="bottom"/>
            <w:tcBorders>
              <w:left w:val="single" w:sz="8" w:color="auto"/>
              <w:bottom w:val="single" w:sz="8" w:color="auto"/>
            </w:tcBorders>
            <w:shd w:val="clear" w:color="auto" w:fill="D8D8D8"/>
          </w:tcPr>
          <w:p>
            <w:pPr>
              <w:spacing w:after="0"/>
              <w:rPr>
                <w:sz w:val="18"/>
                <w:szCs w:val="18"/>
                <w:color w:val="auto"/>
              </w:rPr>
            </w:pPr>
          </w:p>
        </w:tc>
        <w:tc>
          <w:tcPr>
            <w:tcW w:w="360" w:type="dxa"/>
            <w:vAlign w:val="bottom"/>
            <w:tcBorders>
              <w:bottom w:val="single" w:sz="8" w:color="auto"/>
            </w:tcBorders>
            <w:shd w:val="clear" w:color="auto" w:fill="D8D8D8"/>
          </w:tcPr>
          <w:p>
            <w:pPr>
              <w:spacing w:after="0"/>
              <w:rPr>
                <w:sz w:val="18"/>
                <w:szCs w:val="18"/>
                <w:color w:val="auto"/>
              </w:rPr>
            </w:pPr>
          </w:p>
        </w:tc>
        <w:tc>
          <w:tcPr>
            <w:tcW w:w="1300" w:type="dxa"/>
            <w:vAlign w:val="bottom"/>
            <w:tcBorders>
              <w:bottom w:val="single" w:sz="8" w:color="auto"/>
              <w:right w:val="single" w:sz="8" w:color="auto"/>
            </w:tcBorders>
            <w:shd w:val="clear" w:color="auto" w:fill="D8D8D8"/>
          </w:tcPr>
          <w:p>
            <w:pPr>
              <w:spacing w:after="0"/>
              <w:rPr>
                <w:sz w:val="18"/>
                <w:szCs w:val="18"/>
                <w:color w:val="auto"/>
              </w:rPr>
            </w:pPr>
          </w:p>
        </w:tc>
        <w:tc>
          <w:tcPr>
            <w:tcW w:w="260" w:type="dxa"/>
            <w:vAlign w:val="bottom"/>
            <w:tcBorders>
              <w:bottom w:val="single" w:sz="8" w:color="auto"/>
            </w:tcBorders>
            <w:shd w:val="clear" w:color="auto" w:fill="D8D8D8"/>
          </w:tcPr>
          <w:p>
            <w:pPr>
              <w:spacing w:after="0"/>
              <w:rPr>
                <w:sz w:val="18"/>
                <w:szCs w:val="18"/>
                <w:color w:val="auto"/>
              </w:rPr>
            </w:pPr>
          </w:p>
        </w:tc>
        <w:tc>
          <w:tcPr>
            <w:tcW w:w="680" w:type="dxa"/>
            <w:vAlign w:val="bottom"/>
            <w:tcBorders>
              <w:bottom w:val="single" w:sz="8" w:color="auto"/>
            </w:tcBorders>
            <w:shd w:val="clear" w:color="auto" w:fill="D8D8D8"/>
          </w:tcPr>
          <w:p>
            <w:pPr>
              <w:spacing w:after="0"/>
              <w:rPr>
                <w:sz w:val="18"/>
                <w:szCs w:val="18"/>
                <w:color w:val="auto"/>
              </w:rPr>
            </w:pPr>
          </w:p>
        </w:tc>
        <w:tc>
          <w:tcPr>
            <w:tcW w:w="300" w:type="dxa"/>
            <w:vAlign w:val="bottom"/>
            <w:tcBorders>
              <w:bottom w:val="single" w:sz="8" w:color="auto"/>
              <w:right w:val="single" w:sz="8" w:color="auto"/>
            </w:tcBorders>
            <w:shd w:val="clear" w:color="auto" w:fill="D8D8D8"/>
          </w:tcPr>
          <w:p>
            <w:pPr>
              <w:spacing w:after="0"/>
              <w:rPr>
                <w:sz w:val="18"/>
                <w:szCs w:val="18"/>
                <w:color w:val="auto"/>
              </w:rPr>
            </w:pPr>
          </w:p>
        </w:tc>
        <w:tc>
          <w:tcPr>
            <w:tcW w:w="260" w:type="dxa"/>
            <w:vAlign w:val="bottom"/>
            <w:tcBorders>
              <w:bottom w:val="single" w:sz="8" w:color="auto"/>
            </w:tcBorders>
            <w:shd w:val="clear" w:color="auto" w:fill="D8D8D8"/>
          </w:tcPr>
          <w:p>
            <w:pPr>
              <w:spacing w:after="0"/>
              <w:rPr>
                <w:sz w:val="18"/>
                <w:szCs w:val="18"/>
                <w:color w:val="auto"/>
              </w:rPr>
            </w:pPr>
          </w:p>
        </w:tc>
        <w:tc>
          <w:tcPr>
            <w:tcW w:w="840" w:type="dxa"/>
            <w:vAlign w:val="bottom"/>
            <w:tcBorders>
              <w:bottom w:val="single" w:sz="8" w:color="auto"/>
            </w:tcBorders>
            <w:shd w:val="clear" w:color="auto" w:fill="D8D8D8"/>
          </w:tcPr>
          <w:p>
            <w:pPr>
              <w:spacing w:after="0"/>
              <w:rPr>
                <w:sz w:val="18"/>
                <w:szCs w:val="18"/>
                <w:color w:val="auto"/>
              </w:rPr>
            </w:pPr>
          </w:p>
        </w:tc>
        <w:tc>
          <w:tcPr>
            <w:tcW w:w="300" w:type="dxa"/>
            <w:vAlign w:val="bottom"/>
            <w:tcBorders>
              <w:bottom w:val="single" w:sz="8" w:color="auto"/>
              <w:right w:val="single" w:sz="8" w:color="auto"/>
            </w:tcBorders>
            <w:shd w:val="clear" w:color="auto" w:fill="D8D8D8"/>
          </w:tcPr>
          <w:p>
            <w:pPr>
              <w:spacing w:after="0"/>
              <w:rPr>
                <w:sz w:val="18"/>
                <w:szCs w:val="18"/>
                <w:color w:val="auto"/>
              </w:rPr>
            </w:pPr>
          </w:p>
        </w:tc>
        <w:tc>
          <w:tcPr>
            <w:tcW w:w="260" w:type="dxa"/>
            <w:vAlign w:val="bottom"/>
            <w:tcBorders>
              <w:bottom w:val="single" w:sz="8" w:color="auto"/>
            </w:tcBorders>
            <w:shd w:val="clear" w:color="auto" w:fill="D8D8D8"/>
          </w:tcPr>
          <w:p>
            <w:pPr>
              <w:spacing w:after="0"/>
              <w:rPr>
                <w:sz w:val="18"/>
                <w:szCs w:val="18"/>
                <w:color w:val="auto"/>
              </w:rPr>
            </w:pPr>
          </w:p>
        </w:tc>
        <w:tc>
          <w:tcPr>
            <w:tcW w:w="840" w:type="dxa"/>
            <w:vAlign w:val="bottom"/>
            <w:tcBorders>
              <w:bottom w:val="single" w:sz="8" w:color="auto"/>
            </w:tcBorders>
            <w:shd w:val="clear" w:color="auto" w:fill="D8D8D8"/>
          </w:tcPr>
          <w:p>
            <w:pPr>
              <w:spacing w:after="0"/>
              <w:rPr>
                <w:sz w:val="18"/>
                <w:szCs w:val="18"/>
                <w:color w:val="auto"/>
              </w:rPr>
            </w:pPr>
          </w:p>
        </w:tc>
        <w:tc>
          <w:tcPr>
            <w:tcW w:w="300" w:type="dxa"/>
            <w:vAlign w:val="bottom"/>
            <w:tcBorders>
              <w:bottom w:val="single" w:sz="8" w:color="auto"/>
              <w:right w:val="single" w:sz="8" w:color="auto"/>
            </w:tcBorders>
            <w:shd w:val="clear" w:color="auto" w:fill="D8D8D8"/>
          </w:tcPr>
          <w:p>
            <w:pPr>
              <w:spacing w:after="0"/>
              <w:rPr>
                <w:sz w:val="18"/>
                <w:szCs w:val="18"/>
                <w:color w:val="auto"/>
              </w:rPr>
            </w:pPr>
          </w:p>
        </w:tc>
        <w:tc>
          <w:tcPr>
            <w:tcW w:w="260" w:type="dxa"/>
            <w:vAlign w:val="bottom"/>
            <w:tcBorders>
              <w:bottom w:val="single" w:sz="8" w:color="auto"/>
            </w:tcBorders>
            <w:shd w:val="clear" w:color="auto" w:fill="D8D8D8"/>
          </w:tcPr>
          <w:p>
            <w:pPr>
              <w:spacing w:after="0"/>
              <w:rPr>
                <w:sz w:val="18"/>
                <w:szCs w:val="18"/>
                <w:color w:val="auto"/>
              </w:rPr>
            </w:pPr>
          </w:p>
        </w:tc>
        <w:tc>
          <w:tcPr>
            <w:tcW w:w="880" w:type="dxa"/>
            <w:vAlign w:val="bottom"/>
            <w:tcBorders>
              <w:bottom w:val="single" w:sz="8" w:color="auto"/>
            </w:tcBorders>
            <w:shd w:val="clear" w:color="auto" w:fill="D8D8D8"/>
          </w:tcPr>
          <w:p>
            <w:pPr>
              <w:spacing w:after="0"/>
              <w:rPr>
                <w:sz w:val="18"/>
                <w:szCs w:val="18"/>
                <w:color w:val="auto"/>
              </w:rPr>
            </w:pPr>
          </w:p>
        </w:tc>
        <w:tc>
          <w:tcPr>
            <w:tcW w:w="300" w:type="dxa"/>
            <w:vAlign w:val="bottom"/>
            <w:tcBorders>
              <w:bottom w:val="single" w:sz="8" w:color="auto"/>
              <w:right w:val="single" w:sz="8" w:color="auto"/>
            </w:tcBorders>
            <w:shd w:val="clear" w:color="auto" w:fill="D8D8D8"/>
          </w:tcPr>
          <w:p>
            <w:pPr>
              <w:spacing w:after="0"/>
              <w:rPr>
                <w:sz w:val="18"/>
                <w:szCs w:val="18"/>
                <w:color w:val="auto"/>
              </w:rPr>
            </w:pPr>
          </w:p>
        </w:tc>
        <w:tc>
          <w:tcPr>
            <w:tcW w:w="260" w:type="dxa"/>
            <w:vAlign w:val="bottom"/>
            <w:tcBorders>
              <w:bottom w:val="single" w:sz="8" w:color="auto"/>
            </w:tcBorders>
            <w:shd w:val="clear" w:color="auto" w:fill="D8D8D8"/>
          </w:tcPr>
          <w:p>
            <w:pPr>
              <w:spacing w:after="0"/>
              <w:rPr>
                <w:sz w:val="18"/>
                <w:szCs w:val="18"/>
                <w:color w:val="auto"/>
              </w:rPr>
            </w:pPr>
          </w:p>
        </w:tc>
        <w:tc>
          <w:tcPr>
            <w:tcW w:w="960" w:type="dxa"/>
            <w:vAlign w:val="bottom"/>
            <w:tcBorders>
              <w:bottom w:val="single" w:sz="8" w:color="auto"/>
            </w:tcBorders>
            <w:shd w:val="clear" w:color="auto" w:fill="D8D8D8"/>
          </w:tcPr>
          <w:p>
            <w:pPr>
              <w:spacing w:after="0"/>
              <w:rPr>
                <w:sz w:val="18"/>
                <w:szCs w:val="18"/>
                <w:color w:val="auto"/>
              </w:rPr>
            </w:pPr>
          </w:p>
        </w:tc>
        <w:tc>
          <w:tcPr>
            <w:tcW w:w="300" w:type="dxa"/>
            <w:vAlign w:val="bottom"/>
            <w:tcBorders>
              <w:bottom w:val="single" w:sz="8" w:color="auto"/>
              <w:right w:val="single" w:sz="8" w:color="auto"/>
            </w:tcBorders>
            <w:shd w:val="clear" w:color="auto" w:fill="D8D8D8"/>
          </w:tcPr>
          <w:p>
            <w:pPr>
              <w:spacing w:after="0"/>
              <w:rPr>
                <w:sz w:val="18"/>
                <w:szCs w:val="18"/>
                <w:color w:val="auto"/>
              </w:rPr>
            </w:pPr>
          </w:p>
        </w:tc>
        <w:tc>
          <w:tcPr>
            <w:tcW w:w="280" w:type="dxa"/>
            <w:vAlign w:val="bottom"/>
            <w:tcBorders>
              <w:bottom w:val="single" w:sz="8" w:color="auto"/>
            </w:tcBorders>
            <w:shd w:val="clear" w:color="auto" w:fill="D8D8D8"/>
          </w:tcPr>
          <w:p>
            <w:pPr>
              <w:spacing w:after="0"/>
              <w:rPr>
                <w:sz w:val="18"/>
                <w:szCs w:val="18"/>
                <w:color w:val="auto"/>
              </w:rPr>
            </w:pPr>
          </w:p>
        </w:tc>
        <w:tc>
          <w:tcPr>
            <w:tcW w:w="740" w:type="dxa"/>
            <w:vAlign w:val="bottom"/>
            <w:tcBorders>
              <w:bottom w:val="single" w:sz="8" w:color="auto"/>
            </w:tcBorders>
            <w:shd w:val="clear" w:color="auto" w:fill="D8D8D8"/>
          </w:tcPr>
          <w:p>
            <w:pPr>
              <w:spacing w:after="0"/>
              <w:rPr>
                <w:sz w:val="18"/>
                <w:szCs w:val="18"/>
                <w:color w:val="auto"/>
              </w:rPr>
            </w:pPr>
          </w:p>
        </w:tc>
        <w:tc>
          <w:tcPr>
            <w:tcW w:w="340" w:type="dxa"/>
            <w:vAlign w:val="bottom"/>
            <w:tcBorders>
              <w:bottom w:val="single" w:sz="8" w:color="auto"/>
              <w:right w:val="single" w:sz="8" w:color="auto"/>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080" w:type="dxa"/>
            <w:vAlign w:val="bottom"/>
            <w:tcBorders>
              <w:left w:val="single" w:sz="8" w:color="auto"/>
              <w:right w:val="single" w:sz="8" w:color="auto"/>
            </w:tcBorders>
            <w:gridSpan w:val="3"/>
          </w:tcPr>
          <w:p>
            <w:pPr>
              <w:ind w:left="120"/>
              <w:spacing w:after="0" w:line="201" w:lineRule="exact"/>
              <w:rPr>
                <w:sz w:val="20"/>
                <w:szCs w:val="20"/>
                <w:color w:val="auto"/>
              </w:rPr>
            </w:pPr>
            <w:r>
              <w:rPr>
                <w:rFonts w:ascii="Arial" w:cs="Arial" w:eastAsia="Arial" w:hAnsi="Arial"/>
                <w:sz w:val="18"/>
                <w:szCs w:val="18"/>
                <w:color w:val="auto"/>
              </w:rPr>
              <w:t>Christopher P. Liddell (Resigned)</w:t>
            </w:r>
          </w:p>
        </w:tc>
        <w:tc>
          <w:tcPr>
            <w:tcW w:w="26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300"/>
              <w:spacing w:after="0" w:line="201" w:lineRule="exact"/>
              <w:rPr>
                <w:sz w:val="20"/>
                <w:szCs w:val="20"/>
                <w:color w:val="auto"/>
              </w:rPr>
            </w:pPr>
            <w:r>
              <w:rPr>
                <w:rFonts w:ascii="Arial" w:cs="Arial" w:eastAsia="Arial" w:hAnsi="Arial"/>
                <w:sz w:val="18"/>
                <w:szCs w:val="18"/>
                <w:color w:val="auto"/>
              </w:rPr>
              <w:t>SSU</w:t>
            </w:r>
          </w:p>
        </w:tc>
        <w:tc>
          <w:tcPr>
            <w:tcW w:w="260" w:type="dxa"/>
            <w:vAlign w:val="bottom"/>
          </w:tcPr>
          <w:p>
            <w:pPr>
              <w:spacing w:after="0"/>
              <w:rPr>
                <w:sz w:val="17"/>
                <w:szCs w:val="17"/>
                <w:color w:val="auto"/>
              </w:rPr>
            </w:pPr>
          </w:p>
        </w:tc>
        <w:tc>
          <w:tcPr>
            <w:tcW w:w="1140" w:type="dxa"/>
            <w:vAlign w:val="bottom"/>
            <w:tcBorders>
              <w:right w:val="single" w:sz="8" w:color="auto"/>
            </w:tcBorders>
            <w:gridSpan w:val="2"/>
          </w:tcPr>
          <w:p>
            <w:pPr>
              <w:jc w:val="right"/>
              <w:ind w:right="300"/>
              <w:spacing w:after="0" w:line="201" w:lineRule="exact"/>
              <w:rPr>
                <w:sz w:val="20"/>
                <w:szCs w:val="20"/>
                <w:color w:val="auto"/>
              </w:rPr>
            </w:pPr>
            <w:r>
              <w:rPr>
                <w:rFonts w:ascii="Arial" w:cs="Arial" w:eastAsia="Arial" w:hAnsi="Arial"/>
                <w:sz w:val="18"/>
                <w:szCs w:val="18"/>
                <w:color w:val="auto"/>
              </w:rPr>
              <w:t>0</w:t>
            </w:r>
          </w:p>
        </w:tc>
        <w:tc>
          <w:tcPr>
            <w:tcW w:w="26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855,621</w:t>
            </w:r>
          </w:p>
        </w:tc>
        <w:tc>
          <w:tcPr>
            <w:tcW w:w="3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Borders>
              <w:right w:val="single" w:sz="8" w:color="auto"/>
            </w:tcBorders>
            <w:gridSpan w:val="2"/>
          </w:tcPr>
          <w:p>
            <w:pPr>
              <w:jc w:val="right"/>
              <w:ind w:right="300"/>
              <w:spacing w:after="0" w:line="201" w:lineRule="exact"/>
              <w:rPr>
                <w:sz w:val="20"/>
                <w:szCs w:val="20"/>
                <w:color w:val="auto"/>
              </w:rPr>
            </w:pPr>
            <w:r>
              <w:rPr>
                <w:rFonts w:ascii="Arial" w:cs="Arial" w:eastAsia="Arial" w:hAnsi="Arial"/>
                <w:sz w:val="18"/>
                <w:szCs w:val="18"/>
                <w:color w:val="auto"/>
                <w:w w:val="93"/>
              </w:rPr>
              <w:t>(2,733,984)</w:t>
            </w:r>
          </w:p>
        </w:tc>
        <w:tc>
          <w:tcPr>
            <w:tcW w:w="26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(1,467,985)</w:t>
            </w:r>
          </w:p>
        </w:tc>
        <w:tc>
          <w:tcPr>
            <w:tcW w:w="3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340"/>
              <w:spacing w:after="0" w:line="201" w:lineRule="exact"/>
              <w:rPr>
                <w:sz w:val="20"/>
                <w:szCs w:val="20"/>
                <w:color w:val="auto"/>
              </w:rPr>
            </w:pPr>
            <w:r>
              <w:rPr>
                <w:rFonts w:ascii="Arial" w:cs="Arial" w:eastAsia="Arial" w:hAnsi="Arial"/>
                <w:sz w:val="18"/>
                <w:szCs w:val="18"/>
                <w:color w:val="auto"/>
                <w:w w:val="89"/>
              </w:rPr>
              <w:t>2,819,152</w:t>
            </w:r>
          </w:p>
        </w:tc>
        <w:tc>
          <w:tcPr>
            <w:tcW w:w="0" w:type="dxa"/>
            <w:vAlign w:val="bottom"/>
          </w:tcPr>
          <w:p>
            <w:pPr>
              <w:spacing w:after="0"/>
              <w:rPr>
                <w:sz w:val="1"/>
                <w:szCs w:val="1"/>
                <w:color w:val="auto"/>
              </w:rPr>
            </w:pPr>
          </w:p>
        </w:tc>
      </w:tr>
      <w:tr>
        <w:trPr>
          <w:trHeight w:val="237"/>
        </w:trPr>
        <w:tc>
          <w:tcPr>
            <w:tcW w:w="1420" w:type="dxa"/>
            <w:vAlign w:val="bottom"/>
            <w:tcBorders>
              <w:left w:val="single" w:sz="8" w:color="auto"/>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96"/>
              </w:rPr>
              <w:t>DC ERP</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0</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0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0</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580" w:right="200" w:hanging="572"/>
        <w:spacing w:after="0" w:line="253"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SSUs were granted on a quarterly basis to each of the NEOs on the dates and in the amounts described in the “2011 Grants of Plan Based Awards” table on page 44, and the aggregate value of these awards is included for each NEO in the “Stock Awards” column of the “2011 Summary Compensation Table” on page 41</w:t>
      </w:r>
      <w:r>
        <w:rPr>
          <w:rFonts w:ascii="Arial" w:cs="Arial" w:eastAsia="Arial" w:hAnsi="Arial"/>
          <w:sz w:val="18"/>
          <w:szCs w:val="18"/>
          <w:i w:val="1"/>
          <w:iCs w:val="1"/>
          <w:color w:val="auto"/>
        </w:rPr>
        <w:t>.</w:t>
      </w:r>
    </w:p>
    <w:p>
      <w:pPr>
        <w:ind w:left="580" w:right="180" w:hanging="572"/>
        <w:spacing w:after="0" w:line="250"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None of the earnings that may be included in column (d) are reported in the “Change in Pension Value and Nonqualified Deferred Compensation” totals and footnote 7 included in the “2011 Summary Compensation Table” on page 41, because we do not pay above-market earnings on U. S. deferred compensation. The investment gains reported for Mr. Reilly were earned on investments in publicly available retail products under the provisions of the supplemental plan.</w:t>
      </w:r>
    </w:p>
    <w:p>
      <w:pPr>
        <w:spacing w:after="0" w:line="1" w:lineRule="exact"/>
        <w:rPr>
          <w:rFonts w:ascii="Arial" w:cs="Arial" w:eastAsia="Arial" w:hAnsi="Arial"/>
          <w:sz w:val="18"/>
          <w:szCs w:val="18"/>
          <w:color w:val="auto"/>
        </w:rPr>
      </w:pPr>
    </w:p>
    <w:p>
      <w:pPr>
        <w:ind w:left="580" w:right="120" w:hanging="572"/>
        <w:spacing w:after="0" w:line="288" w:lineRule="auto"/>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Payments of vested SSUs granted on various dates and at various share prices were made to each of the NEOs as follows: Mr. Akerson, $166,135 (8,184 shares) on September 30, 2011 and $242,763 (12,012 shares) on December 31, 2011; Mr. Ammann, $337,876 (11,118 shares) on June 30, 2011, $84,651 (4,170 shares) on September 30, 2011, and $41,228 (2,040 shares) on December 31, 2011; Mr. Girsky, $565,011 (18,063 shares) on March 31, 2011, $422,299 (13,896 shares) on June 30, 2011, $282,089 (13,896 shares) on September 30, 2011, and $137,428 (6,800 shares) on December 31, 2011; Mr. Stephens, $625,913 (20,010 shares) on March 31, 2011, $608,013 (20,007 shares) on June 30, 2011, $406,142 (20,007 shares) on September 30, 2011, and $243,045 (12,026 shares) on December 31, 2011; Mr. Reilly, $305,637 (9,771 shares) on March 31, 2011, $296,941 (9,771 shares) on June 30, 2011, $198,351 (9,771 shares) on</w:t>
      </w:r>
    </w:p>
    <w:p>
      <w:pPr>
        <w:spacing w:after="0" w:line="9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40"/>
          </w:cols>
          <w:pgMar w:left="240" w:top="459" w:right="2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200"/>
        <w:spacing w:after="0" w:line="283" w:lineRule="auto"/>
        <w:rPr>
          <w:sz w:val="20"/>
          <w:szCs w:val="20"/>
          <w:color w:val="auto"/>
        </w:rPr>
      </w:pPr>
      <w:r>
        <w:rPr>
          <w:rFonts w:ascii="Arial" w:cs="Arial" w:eastAsia="Arial" w:hAnsi="Arial"/>
          <w:sz w:val="16"/>
          <w:szCs w:val="16"/>
          <w:color w:val="auto"/>
        </w:rPr>
        <w:t>September 30, 2011, and $134,013 (6,631 shares) on December 31, 2011; and Mr. Liddell, $499,886 (15,981 shares) on March 31, 2011, $485,663 (15,981 shares) on June 30, 2011, $324,414 (15,981 shares) on September 30, 2011, and $158,022 (7,819 shares) on December 31, 2011. The quarterly payments were valued based on the average of the high and low price of Common Stock on the payment dates; $31.28 on March 31, 2011, $30.39 on June 30, 2011, $20.30 on September 30, 2011, and $20.21 on December 31, 2011.</w:t>
      </w:r>
    </w:p>
    <w:p>
      <w:pPr>
        <w:spacing w:after="0" w:line="3" w:lineRule="exact"/>
        <w:rPr>
          <w:sz w:val="20"/>
          <w:szCs w:val="20"/>
          <w:color w:val="auto"/>
        </w:rPr>
      </w:pPr>
    </w:p>
    <w:p>
      <w:pPr>
        <w:ind w:left="580" w:right="240" w:hanging="572"/>
        <w:spacing w:after="0" w:line="302" w:lineRule="auto"/>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Pursuant to TARP regulations, no new accruals are permitted to the DC ERP for the NEOs. The balance shown for Mr. Stephens includes amounts credited to his DC ERP account by both GM and General Motors Corporation prior to October 22, 2009, because these accounts were assumed by GM with the closing of the 363 Sale and were not subject to cancellation during MLC liquidation proceedings.</w:t>
      </w:r>
    </w:p>
    <w:p>
      <w:pPr>
        <w:spacing w:after="0" w:line="69" w:lineRule="exact"/>
        <w:rPr>
          <w:sz w:val="20"/>
          <w:szCs w:val="20"/>
          <w:color w:val="auto"/>
        </w:rPr>
      </w:pPr>
    </w:p>
    <w:p>
      <w:pPr>
        <w:ind w:right="120" w:firstLine="571"/>
        <w:spacing w:after="0" w:line="298" w:lineRule="auto"/>
        <w:rPr>
          <w:sz w:val="20"/>
          <w:szCs w:val="20"/>
          <w:color w:val="auto"/>
        </w:rPr>
      </w:pPr>
      <w:r>
        <w:rPr>
          <w:rFonts w:ascii="Arial" w:cs="Arial" w:eastAsia="Arial" w:hAnsi="Arial"/>
          <w:sz w:val="16"/>
          <w:szCs w:val="16"/>
          <w:color w:val="auto"/>
        </w:rPr>
        <w:t>All amounts reported in column (f), except earnings at prevailing market rates, have been reported in the “2011 Summary Compensation Table” on page 41 for each NEO. Amounts earned in previous years were reported in earlier Summary Compensation Tables if that NEO’s compensation was required to be disclosed. Amounts previously reported in such years include previously earned Company matching contributions. The totals in column (f) above reflect the cumulative value of these contributions and investment choices for each NEO.</w:t>
      </w:r>
    </w:p>
    <w:p>
      <w:pPr>
        <w:spacing w:after="0" w:line="72" w:lineRule="exact"/>
        <w:rPr>
          <w:sz w:val="20"/>
          <w:szCs w:val="20"/>
          <w:color w:val="auto"/>
        </w:rPr>
      </w:pPr>
    </w:p>
    <w:p>
      <w:pPr>
        <w:ind w:right="240" w:firstLine="571"/>
        <w:spacing w:after="0" w:line="259" w:lineRule="auto"/>
        <w:rPr>
          <w:sz w:val="20"/>
          <w:szCs w:val="20"/>
          <w:color w:val="auto"/>
        </w:rPr>
      </w:pPr>
      <w:r>
        <w:rPr>
          <w:rFonts w:ascii="Arial" w:cs="Arial" w:eastAsia="Arial" w:hAnsi="Arial"/>
          <w:sz w:val="18"/>
          <w:szCs w:val="18"/>
          <w:color w:val="auto"/>
        </w:rPr>
        <w:t>Mr. Reilly did not participate in the DC ERP, and the amount included in “Other” is a Supplemental Pension arrangement in which no additional contributions have been accrued, pursuant to TARP regulations. Earnings in his account were computed after factoring in the conversion rate on December 31, 2011 between the British Pound and the U.S. Dollar.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37"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We maintain compensation and benefit plans that will provide payment of compensation to NEOs in the event of termination of employment due to retirement or death. These provisions are generally applicable to all plan participants and are not reserved only for NEOs. The amount of compensation payable to each NEO in these situations is described below.</w:t>
      </w:r>
    </w:p>
    <w:p>
      <w:pPr>
        <w:spacing w:after="0" w:line="100" w:lineRule="exact"/>
        <w:rPr>
          <w:sz w:val="20"/>
          <w:szCs w:val="20"/>
          <w:color w:val="auto"/>
        </w:rPr>
      </w:pPr>
    </w:p>
    <w:p>
      <w:pPr>
        <w:ind w:right="240" w:firstLine="571"/>
        <w:spacing w:after="0" w:line="268" w:lineRule="auto"/>
        <w:rPr>
          <w:sz w:val="20"/>
          <w:szCs w:val="20"/>
          <w:color w:val="auto"/>
        </w:rPr>
      </w:pPr>
      <w:r>
        <w:rPr>
          <w:rFonts w:ascii="Arial" w:cs="Arial" w:eastAsia="Arial" w:hAnsi="Arial"/>
          <w:sz w:val="18"/>
          <w:szCs w:val="18"/>
          <w:color w:val="auto"/>
        </w:rPr>
        <w:t>We do not provide change-in-control benefits for executives, and we utilize employment or severance agreements on an infrequent basis. Employment arrangements with NEOs are described below.</w:t>
      </w:r>
    </w:p>
    <w:p>
      <w:pPr>
        <w:spacing w:after="0" w:line="91"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b w:val="1"/>
          <w:bCs w:val="1"/>
          <w:i w:val="1"/>
          <w:iCs w:val="1"/>
          <w:color w:val="auto"/>
        </w:rPr>
        <w:t xml:space="preserve">Retirement and Pension Benefits. </w:t>
      </w:r>
      <w:r>
        <w:rPr>
          <w:rFonts w:ascii="Arial" w:cs="Arial" w:eastAsia="Arial" w:hAnsi="Arial"/>
          <w:sz w:val="18"/>
          <w:szCs w:val="18"/>
          <w:color w:val="auto"/>
        </w:rPr>
        <w:t>Plan provisions and pension benefits for NEOs are described above in the “Pension Benefits and Retirement Programs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to Executive Officers” on page 46. No other individualized arrangements exist with NEOs except those disclosed in the “Employment Agreements and Arrangements” section below.</w:t>
      </w:r>
    </w:p>
    <w:p>
      <w:pPr>
        <w:spacing w:after="0" w:line="1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of December 31, 2011, Mr. Stephens was eligible to retire pursuant to the provisions of both the qualified SRP and the non-qualified ERP.</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December 31, 2011, Mr. Reilly was eligible to retire pursuant to the provisions of the VMP.</w:t>
      </w:r>
    </w:p>
    <w:p>
      <w:pPr>
        <w:spacing w:after="0" w:line="131"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As of December 31, 2011, Messrs. Akerson, Ammann, and Girsky were not eligible to retire under any qualified or non-qualified retirement plan. Upon termination of employment, their benefits would be forfeited. Mr. Liddell’s benefits were forfeited upon his resignation from the Company, effective April 1, 2011.</w:t>
      </w:r>
    </w:p>
    <w:p>
      <w:pPr>
        <w:spacing w:after="0" w:line="10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b w:val="1"/>
          <w:bCs w:val="1"/>
          <w:i w:val="1"/>
          <w:iCs w:val="1"/>
          <w:color w:val="auto"/>
        </w:rPr>
        <w:t xml:space="preserve">Benefits Payable at Death. </w:t>
      </w:r>
      <w:r>
        <w:rPr>
          <w:rFonts w:ascii="Arial" w:cs="Arial" w:eastAsia="Arial" w:hAnsi="Arial"/>
          <w:sz w:val="18"/>
          <w:szCs w:val="18"/>
          <w:color w:val="auto"/>
        </w:rPr>
        <w:t>Pursuant to SRP plan terms, we provide eligible survivors a monthly pension benefit based on a percentage of the monthly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retirement benefit payable to the employee where the survivor option has been elected. Under the terms of the ERP, survivor benefits, if applicable, are payable as a lump sum. RSUs are pro-rated for time worked and paid immediately to eligible survivors.</w:t>
      </w:r>
    </w:p>
    <w:p>
      <w:pPr>
        <w:spacing w:after="0" w:line="100" w:lineRule="exact"/>
        <w:rPr>
          <w:sz w:val="20"/>
          <w:szCs w:val="20"/>
          <w:color w:val="auto"/>
        </w:rPr>
      </w:pPr>
    </w:p>
    <w:p>
      <w:pPr>
        <w:ind w:right="460" w:firstLine="571"/>
        <w:spacing w:after="0" w:line="268" w:lineRule="auto"/>
        <w:rPr>
          <w:sz w:val="20"/>
          <w:szCs w:val="20"/>
          <w:color w:val="auto"/>
        </w:rPr>
      </w:pPr>
      <w:r>
        <w:rPr>
          <w:rFonts w:ascii="Arial" w:cs="Arial" w:eastAsia="Arial" w:hAnsi="Arial"/>
          <w:sz w:val="18"/>
          <w:szCs w:val="18"/>
          <w:b w:val="1"/>
          <w:bCs w:val="1"/>
          <w:i w:val="1"/>
          <w:iCs w:val="1"/>
          <w:color w:val="auto"/>
        </w:rPr>
        <w:t xml:space="preserve">Deferred Compensation Plans. </w:t>
      </w:r>
      <w:r>
        <w:rPr>
          <w:rFonts w:ascii="Arial" w:cs="Arial" w:eastAsia="Arial" w:hAnsi="Arial"/>
          <w:sz w:val="18"/>
          <w:szCs w:val="18"/>
          <w:color w:val="auto"/>
        </w:rPr>
        <w:t>SSUs are vested when earned and will continue to be paid in accordance with their terms as described in this proxy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 following separation.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571"/>
        <w:spacing w:after="0" w:line="268" w:lineRule="auto"/>
        <w:rPr>
          <w:sz w:val="20"/>
          <w:szCs w:val="20"/>
          <w:color w:val="auto"/>
        </w:rPr>
      </w:pPr>
      <w:r>
        <w:rPr>
          <w:rFonts w:ascii="Arial" w:cs="Arial" w:eastAsia="Arial" w:hAnsi="Arial"/>
          <w:sz w:val="18"/>
          <w:szCs w:val="18"/>
          <w:b w:val="1"/>
          <w:bCs w:val="1"/>
          <w:i w:val="1"/>
          <w:iCs w:val="1"/>
          <w:color w:val="auto"/>
        </w:rPr>
        <w:t xml:space="preserve">Incentive Plans. </w:t>
      </w:r>
      <w:r>
        <w:rPr>
          <w:rFonts w:ascii="Arial" w:cs="Arial" w:eastAsia="Arial" w:hAnsi="Arial"/>
          <w:sz w:val="18"/>
          <w:szCs w:val="18"/>
          <w:color w:val="auto"/>
        </w:rPr>
        <w:t>RSUs granted in 2011 do not vest until the third anniversary of their grant date. Unvested RSUs are forfeited upon termination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employment, except in cases of retirement or death.</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Employment Agreements and Arrangements</w:t>
      </w:r>
    </w:p>
    <w:p>
      <w:pPr>
        <w:spacing w:after="0" w:line="137" w:lineRule="exact"/>
        <w:rPr>
          <w:sz w:val="20"/>
          <w:szCs w:val="20"/>
          <w:color w:val="auto"/>
        </w:rPr>
      </w:pPr>
    </w:p>
    <w:p>
      <w:pPr>
        <w:jc w:val="both"/>
        <w:ind w:right="320" w:firstLine="571"/>
        <w:spacing w:after="0" w:line="259" w:lineRule="auto"/>
        <w:rPr>
          <w:sz w:val="20"/>
          <w:szCs w:val="20"/>
          <w:color w:val="auto"/>
        </w:rPr>
      </w:pPr>
      <w:r>
        <w:rPr>
          <w:rFonts w:ascii="Arial" w:cs="Arial" w:eastAsia="Arial" w:hAnsi="Arial"/>
          <w:sz w:val="18"/>
          <w:szCs w:val="18"/>
          <w:color w:val="auto"/>
        </w:rPr>
        <w:t>Although the material elements of certain employment arrangements with the NEOs are described below, we are currently prohibited by TARP from paying any severance or bonus and incentive compensation amounts to any SEOs upon termination or change-in-control. The SEOs have each waived their contractual entitlement to any payment that would violate this prohibition.</w:t>
      </w:r>
    </w:p>
    <w:p>
      <w:pPr>
        <w:spacing w:after="0" w:line="100"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b w:val="1"/>
          <w:bCs w:val="1"/>
          <w:i w:val="1"/>
          <w:iCs w:val="1"/>
          <w:color w:val="auto"/>
        </w:rPr>
        <w:t xml:space="preserve">Daniel F. Akerson. </w:t>
      </w:r>
      <w:r>
        <w:rPr>
          <w:rFonts w:ascii="Arial" w:cs="Arial" w:eastAsia="Arial" w:hAnsi="Arial"/>
          <w:sz w:val="16"/>
          <w:szCs w:val="16"/>
          <w:color w:val="auto"/>
        </w:rPr>
        <w:t>Our employment arrangement with Mr. Akerson provides that Mr. Akerson’s annual cash base salary is $1,700,000, and 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participates in the benefit plans available to executive officers. He also receives a portion of his total annual compensation as SSUs valued at $5,300,000, which will be delivered ratably over three years one year after the date of grant. He was also granted TARP-compliant RSUs on February 10, 2011 valued at $666,667 (based upon a target $2,000,000 annual grant prorated for time worked in 2010). This arrangement does not have a definite term; Mr. Akerson is employed at the will of the Company; and this arrangement does not provide for any special post-employment compensation or benefits. Mr. Akerson does not receive additional compensation for his service on our Board of Directors. We have no other written or unwritten arrangements with Mr. Akerson.</w:t>
      </w:r>
    </w:p>
    <w:p>
      <w:pPr>
        <w:spacing w:after="0" w:line="80"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 xml:space="preserve">Daniel Ammann. </w:t>
      </w:r>
      <w:r>
        <w:rPr>
          <w:rFonts w:ascii="Arial" w:cs="Arial" w:eastAsia="Arial" w:hAnsi="Arial"/>
          <w:sz w:val="16"/>
          <w:szCs w:val="16"/>
          <w:color w:val="auto"/>
        </w:rPr>
        <w:t>Our employment arrangement with Mr. Ammann upon his becoming chief financial officer on April 1, 2011 provides that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Mr. Ammann’s annual cash base salary effective April 1, 2011 is $750,000, and he participates in the benefit plans available to executive officers. He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receives a portion of his total annual compensation as SSUs valued at $2,050,000, which will be delivered over three years beginning one year after the date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grant. He is also eligible to receive TARP-compliant RSUs valued at $1,400,000. Mr. Amman’s previously granted RSUs were converted to restricted stock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March 31, 2011 as described on page 36. This arrangement does not provide for any special post-employment compensation or benefits.</w:t>
      </w:r>
    </w:p>
    <w:p>
      <w:pPr>
        <w:spacing w:after="0" w:line="124"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b w:val="1"/>
          <w:bCs w:val="1"/>
          <w:i w:val="1"/>
          <w:iCs w:val="1"/>
          <w:color w:val="auto"/>
        </w:rPr>
        <w:t xml:space="preserve">Stephen J. Girsky. </w:t>
      </w:r>
      <w:r>
        <w:rPr>
          <w:rFonts w:ascii="Arial" w:cs="Arial" w:eastAsia="Arial" w:hAnsi="Arial"/>
          <w:sz w:val="18"/>
          <w:szCs w:val="18"/>
          <w:color w:val="auto"/>
        </w:rPr>
        <w:t>Our employment arrangement with Mr. Girsky provides that Mr. Girsky’s annual cash base salary is $600,000, and he participates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benefit plans available to executive officers. Mr. Girsky receives the remaining portion of his total annual compensation as SSUs valued at $3,200,000, which will be delivered over three years beginning one year after the date of grant, and TARP-compliant RSUs on February 10, 2011 valued at $1,500,000. This arrangement does not provide for any special post-employment compensation or benefits. Mr. Girsky does not receive additional compensation for his service on our Board of Directors.</w:t>
      </w:r>
    </w:p>
    <w:p>
      <w:pPr>
        <w:spacing w:after="0" w:line="102" w:lineRule="exact"/>
        <w:rPr>
          <w:sz w:val="20"/>
          <w:szCs w:val="20"/>
          <w:color w:val="auto"/>
        </w:rPr>
      </w:pPr>
    </w:p>
    <w:p>
      <w:pPr>
        <w:ind w:right="220" w:firstLine="571"/>
        <w:spacing w:after="0" w:line="254" w:lineRule="auto"/>
        <w:rPr>
          <w:sz w:val="20"/>
          <w:szCs w:val="20"/>
          <w:color w:val="auto"/>
        </w:rPr>
      </w:pPr>
      <w:r>
        <w:rPr>
          <w:rFonts w:ascii="Arial" w:cs="Arial" w:eastAsia="Arial" w:hAnsi="Arial"/>
          <w:sz w:val="18"/>
          <w:szCs w:val="18"/>
          <w:b w:val="1"/>
          <w:bCs w:val="1"/>
          <w:i w:val="1"/>
          <w:iCs w:val="1"/>
          <w:color w:val="auto"/>
        </w:rPr>
        <w:t xml:space="preserve">Christopher P. Liddell. </w:t>
      </w:r>
      <w:r>
        <w:rPr>
          <w:rFonts w:ascii="Arial" w:cs="Arial" w:eastAsia="Arial" w:hAnsi="Arial"/>
          <w:sz w:val="18"/>
          <w:szCs w:val="18"/>
          <w:color w:val="auto"/>
        </w:rPr>
        <w:t>Our employment agreement with Mr. Liddell provided that Mr. Liddell’s annual cash base salary would be $750,000, and 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participated in the benefit plans available to executive officers. His agreement also provided for him to receive a portion of his total annual compensation as SSUs, which were valued at $855,621, for the time he worked in 2011 and which will be delivered over three years beginning one year after the date of grant. This arrangement did not provide for any special post-employment compensation or benefits. Mr. Liddell’s employment agreement was terminated upon his resignation from the Company effective April 1, 2011. SSUs earned prior to April 1, 2011 will be delivered to him in accordance with their original terms. All outstanding RSUs have been forfeited.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340"/>
          </w:cols>
          <w:pgMar w:left="240" w:top="459" w:right="3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COMPENSATION COMMITTEE REPORT</w:t>
      </w:r>
    </w:p>
    <w:p>
      <w:pPr>
        <w:spacing w:after="0" w:line="137" w:lineRule="exact"/>
        <w:rPr>
          <w:sz w:val="20"/>
          <w:szCs w:val="20"/>
          <w:color w:val="auto"/>
        </w:rPr>
      </w:pPr>
    </w:p>
    <w:p>
      <w:pPr>
        <w:ind w:right="120" w:firstLine="571"/>
        <w:spacing w:after="0" w:line="332" w:lineRule="auto"/>
        <w:rPr>
          <w:sz w:val="20"/>
          <w:szCs w:val="20"/>
          <w:color w:val="auto"/>
        </w:rPr>
      </w:pPr>
      <w:r>
        <w:rPr>
          <w:rFonts w:ascii="Arial" w:cs="Arial" w:eastAsia="Arial" w:hAnsi="Arial"/>
          <w:sz w:val="16"/>
          <w:szCs w:val="16"/>
          <w:color w:val="auto"/>
        </w:rPr>
        <w:t>The Compensation Committee has reviewed and discussed with management the CD&amp;A and, based on that review and discussion, has recommended to the Board of Directors that the CD&amp;A be included in this proxy statement and incorporated by reference in the GM 2011 Annual Report on Form 10-K.</w:t>
      </w:r>
    </w:p>
    <w:p>
      <w:pPr>
        <w:spacing w:after="0" w:line="45" w:lineRule="exact"/>
        <w:rPr>
          <w:sz w:val="20"/>
          <w:szCs w:val="20"/>
          <w:color w:val="auto"/>
        </w:rPr>
      </w:pPr>
    </w:p>
    <w:p>
      <w:pPr>
        <w:jc w:val="both"/>
        <w:ind w:right="40" w:firstLine="571"/>
        <w:spacing w:after="0" w:line="306" w:lineRule="auto"/>
        <w:rPr>
          <w:sz w:val="20"/>
          <w:szCs w:val="20"/>
          <w:color w:val="auto"/>
        </w:rPr>
      </w:pPr>
      <w:r>
        <w:rPr>
          <w:rFonts w:ascii="Arial" w:cs="Arial" w:eastAsia="Arial" w:hAnsi="Arial"/>
          <w:sz w:val="16"/>
          <w:szCs w:val="16"/>
          <w:color w:val="auto"/>
        </w:rPr>
        <w:t>Under the terms of the UST Loan Agreement, the Compensation Committee is required to review the incentive compensation arrangements of our NEOs with the senior risk officer within 120 days of the completion of each fiscal year in which the loan remains outstanding to ensure that the incentive compensation arrangements for these officers do not encourage them to take unnecessary and excessive risks that may threaten the value of the Company.</w:t>
      </w:r>
    </w:p>
    <w:p>
      <w:pPr>
        <w:spacing w:after="0" w:line="66"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The Compensation Committee is also required to review all employee compensation plans, make all reasonable efforts to eliminate unnecessary risks that the plans may pose to GM, and eliminate any features of these plans that would encourage the manipulation of GM’s reported earnings to enhance the compensation of any employees.</w:t>
      </w:r>
    </w:p>
    <w:p>
      <w:pPr>
        <w:spacing w:after="0" w:line="100" w:lineRule="exact"/>
        <w:rPr>
          <w:sz w:val="20"/>
          <w:szCs w:val="20"/>
          <w:color w:val="auto"/>
        </w:rPr>
      </w:pPr>
    </w:p>
    <w:p>
      <w:pPr>
        <w:ind w:right="120" w:firstLine="571"/>
        <w:spacing w:after="0" w:line="290" w:lineRule="auto"/>
        <w:rPr>
          <w:sz w:val="20"/>
          <w:szCs w:val="20"/>
          <w:color w:val="auto"/>
        </w:rPr>
      </w:pPr>
      <w:r>
        <w:rPr>
          <w:rFonts w:ascii="Arial" w:cs="Arial" w:eastAsia="Arial" w:hAnsi="Arial"/>
          <w:sz w:val="16"/>
          <w:szCs w:val="16"/>
          <w:color w:val="auto"/>
        </w:rPr>
        <w:t>As described in the CD&amp;A beginning on page 32, the TARP requirements prohibit us from paying incentive compensation to our SEOs and our next 20 most highly compensated employees, with the exception of limited restricted stock awards. In addition, the Special Master has placed restrictions on the cash compensation we can provide to this group of employees and has allowed limited salary stock awards in lieu of other compensation. While this compensation regime does not encourage excessive risk-taking, it presents other challenges for the Compensation Committee, the Company, and its management, as discussed in the CD&amp;A. This report does not address these challenges. Rather, the purpose of this report is to review the compensation arrangements provided in conformance with the limits imposed by the requirements of TARP and the Special Master and our assessment of the extent to which these compensation arrangements discourage unnecessary and excessive risk-taking by Company personnel.</w:t>
      </w:r>
    </w:p>
    <w:p>
      <w:pPr>
        <w:spacing w:after="0" w:line="78"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The 2011 annual risk review of the Company’s compensation arrangements was completed on March 19, 2012, and a discussion of our review process is included in the section entitled “Compensation Risk Assessment and Management Process” on page 39. Upon concluding the review, the Committee Chair, on behalf of the Compensation Committee, certified to the UST that:</w:t>
      </w:r>
    </w:p>
    <w:p>
      <w:pPr>
        <w:spacing w:after="0" w:line="100" w:lineRule="exact"/>
        <w:rPr>
          <w:sz w:val="20"/>
          <w:szCs w:val="20"/>
          <w:color w:val="auto"/>
        </w:rPr>
      </w:pPr>
    </w:p>
    <w:p>
      <w:pPr>
        <w:ind w:right="200" w:firstLine="8"/>
        <w:spacing w:after="0" w:line="259" w:lineRule="auto"/>
        <w:tabs>
          <w:tab w:leader="none" w:pos="24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Compensation Committee has reviewed with the Chief Risk Officer the senior executive officer (“SEO”) compensation plans (approved by the Special Master for TARP Executive Compensation) and has made all reasonable efforts to ensure that these plans do not encourage SEOs to take unnecessary and excessive risks that threaten the value of the Borrower;</w:t>
      </w:r>
    </w:p>
    <w:p>
      <w:pPr>
        <w:spacing w:after="0" w:line="99" w:lineRule="exact"/>
        <w:rPr>
          <w:rFonts w:ascii="Arial" w:cs="Arial" w:eastAsia="Arial" w:hAnsi="Arial"/>
          <w:sz w:val="18"/>
          <w:szCs w:val="18"/>
          <w:color w:val="auto"/>
        </w:rPr>
      </w:pPr>
    </w:p>
    <w:p>
      <w:pPr>
        <w:ind w:right="580" w:firstLine="8"/>
        <w:spacing w:after="0" w:line="332" w:lineRule="auto"/>
        <w:tabs>
          <w:tab w:leader="none" w:pos="249"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Compensation Committee has reviewed with the Chief Risk Officer the employee compensation plans (approved by the Special Master for TARP Executive Compensation) and has made all reasonable efforts to limit any unnecessary risks these plans pose to the Borrower; and</w:t>
      </w:r>
    </w:p>
    <w:p>
      <w:pPr>
        <w:spacing w:after="0" w:line="44" w:lineRule="exact"/>
        <w:rPr>
          <w:rFonts w:ascii="Arial" w:cs="Arial" w:eastAsia="Arial" w:hAnsi="Arial"/>
          <w:sz w:val="16"/>
          <w:szCs w:val="16"/>
          <w:color w:val="auto"/>
        </w:rPr>
      </w:pPr>
    </w:p>
    <w:p>
      <w:pPr>
        <w:ind w:right="300" w:firstLine="8"/>
        <w:spacing w:after="0" w:line="259" w:lineRule="auto"/>
        <w:tabs>
          <w:tab w:leader="none" w:pos="24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Compensation Committee has reviewed with the Chief Risk Officer the employee compensation plans (approved by the Special Master for TARP Executive Compensation) to eliminate any features of these plans that would encourage the manipulation of reported earnings of the Borrower to enhance the compensation of any employee.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8"/>
        <w:spacing w:after="0" w:line="332" w:lineRule="auto"/>
        <w:tabs>
          <w:tab w:leader="none" w:pos="249"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following narrative description identifies each SEO compensation plan and explains, in conjunction with the factors in paragraphs (5), (6), and (7), how the SEO compensation plan does not encourage the SEOs to take unnecessary and excessive risks that threaten the value of the Borrower:</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2011, the SEO executive compensation program consisted of four elements:</w:t>
      </w:r>
    </w:p>
    <w:p>
      <w:pPr>
        <w:spacing w:after="0" w:line="15" w:lineRule="exact"/>
        <w:rPr>
          <w:sz w:val="20"/>
          <w:szCs w:val="20"/>
          <w:color w:val="auto"/>
        </w:rPr>
      </w:pPr>
    </w:p>
    <w:p>
      <w:pPr>
        <w:ind w:left="760" w:hanging="181"/>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Cash salary;</w:t>
      </w:r>
    </w:p>
    <w:p>
      <w:pPr>
        <w:spacing w:after="0" w:line="9" w:lineRule="exact"/>
        <w:rPr>
          <w:rFonts w:ascii="Arial" w:cs="Arial" w:eastAsia="Arial" w:hAnsi="Arial"/>
          <w:sz w:val="18"/>
          <w:szCs w:val="18"/>
          <w:color w:val="auto"/>
        </w:rPr>
      </w:pPr>
    </w:p>
    <w:p>
      <w:pPr>
        <w:ind w:left="760" w:hanging="181"/>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Salary stock;</w:t>
      </w:r>
    </w:p>
    <w:p>
      <w:pPr>
        <w:spacing w:after="0" w:line="9" w:lineRule="exact"/>
        <w:rPr>
          <w:rFonts w:ascii="Arial" w:cs="Arial" w:eastAsia="Arial" w:hAnsi="Arial"/>
          <w:sz w:val="18"/>
          <w:szCs w:val="18"/>
          <w:color w:val="auto"/>
        </w:rPr>
      </w:pPr>
    </w:p>
    <w:p>
      <w:pPr>
        <w:ind w:left="760" w:hanging="181"/>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Long-term restricted stock; and</w:t>
      </w:r>
    </w:p>
    <w:p>
      <w:pPr>
        <w:spacing w:after="0" w:line="9" w:lineRule="exact"/>
        <w:rPr>
          <w:rFonts w:ascii="Arial" w:cs="Arial" w:eastAsia="Arial" w:hAnsi="Arial"/>
          <w:sz w:val="18"/>
          <w:szCs w:val="18"/>
          <w:color w:val="auto"/>
        </w:rPr>
      </w:pPr>
    </w:p>
    <w:p>
      <w:pPr>
        <w:ind w:left="760" w:hanging="181"/>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Perquisites and other compensation.</w:t>
      </w:r>
    </w:p>
    <w:p>
      <w:pPr>
        <w:spacing w:after="0" w:line="12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This compensation structure design does not encourage SEOs to take unnecessary and excessive risks that threaten the value of the Company. A description of the pay planning process and each plan element is provided below.</w:t>
      </w:r>
    </w:p>
    <w:p>
      <w:pPr>
        <w:spacing w:after="0" w:line="91" w:lineRule="exact"/>
        <w:rPr>
          <w:sz w:val="20"/>
          <w:szCs w:val="20"/>
          <w:color w:val="auto"/>
        </w:rPr>
      </w:pPr>
    </w:p>
    <w:p>
      <w:pPr>
        <w:ind w:right="240" w:firstLine="571"/>
        <w:spacing w:after="0" w:line="291" w:lineRule="auto"/>
        <w:rPr>
          <w:sz w:val="20"/>
          <w:szCs w:val="20"/>
          <w:color w:val="auto"/>
        </w:rPr>
      </w:pPr>
      <w:r>
        <w:rPr>
          <w:rFonts w:ascii="Arial" w:cs="Arial" w:eastAsia="Arial" w:hAnsi="Arial"/>
          <w:sz w:val="16"/>
          <w:szCs w:val="16"/>
          <w:color w:val="auto"/>
        </w:rPr>
        <w:t>The GM Board and Management regularly discuss GM’s financial outlook, operating and enterprise risks, global competitor strategies, legislative and regulatory issues, and governance matters. Directors review how Management is addressing these risks and how these risks could impact GM’s financial structure. Other groups within GM are also involved in managing risks and compliance issues on an ongoing basis, including the Treasurer’s Office, General Motors Asset Management Corporation (“GMAM”), Legal Staff, Information Technology, GM Audit Services, Corporate Accounting, and Global Purchasing and Supply Chain. Our General Auditor and Chief Risk Officer meets regularly with the Finance and Risk Committee to assist the Board in its oversight of our risk management strategies and policies.</w:t>
      </w:r>
    </w:p>
    <w:p>
      <w:pPr>
        <w:spacing w:after="0" w:line="80"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As compensation and incentive plans are developed, they are periodically reviewed to ensure balance between fixed and variable pay and between risk and reward, and the Chief Risk Officer participates in the compensation risk assessment with the Compensation Committee to determine if plan changes are necessary. As described below, our outside advisors also participate in the process. The Compensation Committee reports its findings and recommendations to the CEO and the Board before submitting our plans to the UST.</w:t>
      </w:r>
    </w:p>
    <w:p>
      <w:pPr>
        <w:spacing w:after="0" w:line="103" w:lineRule="exact"/>
        <w:rPr>
          <w:sz w:val="20"/>
          <w:szCs w:val="20"/>
          <w:color w:val="auto"/>
        </w:rPr>
      </w:pPr>
    </w:p>
    <w:p>
      <w:pPr>
        <w:jc w:val="both"/>
        <w:ind w:right="220" w:firstLine="8"/>
        <w:spacing w:after="0" w:line="259" w:lineRule="auto"/>
        <w:tabs>
          <w:tab w:leader="none" w:pos="249"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Consistent with the direction from the UST, the Compensation Committee specifically took the following actions in developing the compensation plans for SEOs and the next 20 most highly compensated employees during 2011 to ensure that their annual compensation was compliant with the guidelines established by TARP:</w:t>
      </w:r>
    </w:p>
    <w:p>
      <w:pPr>
        <w:spacing w:after="0" w:line="113" w:lineRule="exact"/>
        <w:rPr>
          <w:rFonts w:ascii="Arial" w:cs="Arial" w:eastAsia="Arial" w:hAnsi="Arial"/>
          <w:sz w:val="18"/>
          <w:szCs w:val="18"/>
          <w:color w:val="auto"/>
        </w:rPr>
      </w:pPr>
    </w:p>
    <w:p>
      <w:pPr>
        <w:ind w:left="1120" w:right="560" w:hanging="315"/>
        <w:spacing w:after="0" w:line="268" w:lineRule="auto"/>
        <w:tabs>
          <w:tab w:leader="none" w:pos="11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Base Salaries: Targeted salaries at the 50</w:t>
      </w:r>
      <w:r>
        <w:rPr>
          <w:rFonts w:ascii="Arial" w:cs="Arial" w:eastAsia="Arial" w:hAnsi="Arial"/>
          <w:sz w:val="11"/>
          <w:szCs w:val="11"/>
          <w:color w:val="auto"/>
        </w:rPr>
        <w:t>th</w:t>
      </w:r>
      <w:r>
        <w:rPr>
          <w:rFonts w:ascii="Arial" w:cs="Arial" w:eastAsia="Arial" w:hAnsi="Arial"/>
          <w:sz w:val="18"/>
          <w:szCs w:val="18"/>
          <w:color w:val="auto"/>
        </w:rPr>
        <w:t xml:space="preserve"> percentile of compensation for persons in similar positions or roles at similar entities based on a competitive analysis of peer company pay practices, unless limited as described below;</w:t>
      </w:r>
    </w:p>
    <w:p>
      <w:pPr>
        <w:spacing w:after="0" w:line="37" w:lineRule="exact"/>
        <w:rPr>
          <w:rFonts w:ascii="Arial" w:cs="Arial" w:eastAsia="Arial" w:hAnsi="Arial"/>
          <w:sz w:val="18"/>
          <w:szCs w:val="18"/>
          <w:color w:val="auto"/>
        </w:rPr>
      </w:pPr>
    </w:p>
    <w:p>
      <w:pPr>
        <w:ind w:left="1120" w:right="220" w:hanging="315"/>
        <w:spacing w:after="0" w:line="268" w:lineRule="auto"/>
        <w:tabs>
          <w:tab w:leader="none" w:pos="11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Cash Salaries: Generally, limited cash salaries to less than $500,000. Limited exceptions for good cause shown were reviewed and approved by the Special Master for TARP Executive Compensation;</w:t>
      </w:r>
    </w:p>
    <w:p>
      <w:pPr>
        <w:spacing w:after="0" w:line="37" w:lineRule="exact"/>
        <w:rPr>
          <w:rFonts w:ascii="Arial" w:cs="Arial" w:eastAsia="Arial" w:hAnsi="Arial"/>
          <w:sz w:val="18"/>
          <w:szCs w:val="18"/>
          <w:color w:val="auto"/>
        </w:rPr>
      </w:pPr>
    </w:p>
    <w:p>
      <w:pPr>
        <w:ind w:left="1120" w:hanging="315"/>
        <w:spacing w:after="0" w:line="256" w:lineRule="auto"/>
        <w:tabs>
          <w:tab w:leader="none" w:pos="11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Salary Stock: Allocated a significant portion of salaries to salary stock to be credited to each executive’s account each pay period and converted to equity grants each quarter. The salary stock vests immediately upon grant, with the number of share units based on the average of the high and low price of a share of Common Stock on the date of the grant. These share units vest and become redeemable in three equal, annual installments beginning on the first anniversary of the grant;</w:t>
      </w:r>
    </w:p>
    <w:p>
      <w:pPr>
        <w:spacing w:after="0" w:line="48" w:lineRule="exact"/>
        <w:rPr>
          <w:rFonts w:ascii="Arial" w:cs="Arial" w:eastAsia="Arial" w:hAnsi="Arial"/>
          <w:sz w:val="18"/>
          <w:szCs w:val="18"/>
          <w:color w:val="auto"/>
        </w:rPr>
      </w:pPr>
    </w:p>
    <w:p>
      <w:pPr>
        <w:ind w:left="1120" w:hanging="315"/>
        <w:spacing w:after="0"/>
        <w:tabs>
          <w:tab w:leader="none" w:pos="11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Long-Term Equity: Planned long-term incentive awards generally equal to one third of 2011 compensation and based on 2011 Company</w:t>
      </w:r>
    </w:p>
    <w:p>
      <w:pPr>
        <w:spacing w:after="0" w:line="38" w:lineRule="exact"/>
        <w:rPr>
          <w:rFonts w:ascii="Arial" w:cs="Arial" w:eastAsia="Arial" w:hAnsi="Arial"/>
          <w:sz w:val="16"/>
          <w:szCs w:val="16"/>
          <w:color w:val="auto"/>
        </w:rPr>
      </w:pPr>
    </w:p>
    <w:p>
      <w:pPr>
        <w:ind w:left="1120" w:right="380"/>
        <w:spacing w:after="0" w:line="261" w:lineRule="auto"/>
        <w:rPr>
          <w:rFonts w:ascii="Arial" w:cs="Arial" w:eastAsia="Arial" w:hAnsi="Arial"/>
          <w:sz w:val="16"/>
          <w:szCs w:val="16"/>
          <w:color w:val="auto"/>
        </w:rPr>
      </w:pPr>
      <w:r>
        <w:rPr>
          <w:rFonts w:ascii="Arial" w:cs="Arial" w:eastAsia="Arial" w:hAnsi="Arial"/>
          <w:sz w:val="18"/>
          <w:szCs w:val="18"/>
          <w:color w:val="auto"/>
        </w:rPr>
        <w:t>performance. The awards will be granted in March 2012 and will vest as follows: two-thirds after two years and one third after three years of service and based on the proportionate repayment of GM’s TARP obligations; and</w:t>
      </w:r>
    </w:p>
    <w:p>
      <w:pPr>
        <w:spacing w:after="0" w:line="37" w:lineRule="exact"/>
        <w:rPr>
          <w:rFonts w:ascii="Arial" w:cs="Arial" w:eastAsia="Arial" w:hAnsi="Arial"/>
          <w:sz w:val="16"/>
          <w:szCs w:val="16"/>
          <w:color w:val="auto"/>
        </w:rPr>
      </w:pPr>
    </w:p>
    <w:p>
      <w:pPr>
        <w:ind w:left="1120" w:right="120" w:hanging="315"/>
        <w:spacing w:after="0" w:line="262" w:lineRule="auto"/>
        <w:tabs>
          <w:tab w:leader="none" w:pos="11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Perquisites and Other Compensation</w:t>
      </w:r>
      <w:r>
        <w:rPr>
          <w:rFonts w:ascii="Arial" w:cs="Arial" w:eastAsia="Arial" w:hAnsi="Arial"/>
          <w:sz w:val="18"/>
          <w:szCs w:val="18"/>
          <w:b w:val="1"/>
          <w:bCs w:val="1"/>
          <w:color w:val="auto"/>
        </w:rPr>
        <w:t>:</w:t>
      </w:r>
      <w:r>
        <w:rPr>
          <w:rFonts w:ascii="Arial" w:cs="Arial" w:eastAsia="Arial" w:hAnsi="Arial"/>
          <w:sz w:val="18"/>
          <w:szCs w:val="18"/>
          <w:color w:val="auto"/>
        </w:rPr>
        <w:t xml:space="preserve"> Limited the payment of perquisites to $25,000 or less for all SEOs and next 20 most highly compensated employees. Severance payments to SEOs were prohibited and the accrual of any non-qualified deferred compensation or supplemental executive retirement plan benefit for SEOs was also prohibited.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color w:val="auto"/>
        </w:rPr>
        <w:t>Working within the parameters established by TARP and the Special Master, the following risk considerations were taken into account as we developed incentive plans for all executives:</w:t>
      </w:r>
    </w:p>
    <w:p>
      <w:pPr>
        <w:spacing w:after="0" w:line="105" w:lineRule="exact"/>
        <w:rPr>
          <w:sz w:val="20"/>
          <w:szCs w:val="20"/>
          <w:color w:val="auto"/>
        </w:rPr>
      </w:pPr>
    </w:p>
    <w:p>
      <w:pPr>
        <w:ind w:left="1120" w:hanging="315"/>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Incentive plan metrics must be aligned with business strategy;</w:t>
      </w:r>
    </w:p>
    <w:p>
      <w:pPr>
        <w:spacing w:after="0" w:line="76" w:lineRule="exact"/>
        <w:rPr>
          <w:rFonts w:ascii="Arial" w:cs="Arial" w:eastAsia="Arial" w:hAnsi="Arial"/>
          <w:sz w:val="18"/>
          <w:szCs w:val="18"/>
          <w:color w:val="auto"/>
        </w:rPr>
      </w:pPr>
    </w:p>
    <w:p>
      <w:pPr>
        <w:ind w:left="1120" w:hanging="315"/>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Performance objectives must be balanced with quality or sustainability of such performance;</w:t>
      </w:r>
    </w:p>
    <w:p>
      <w:pPr>
        <w:spacing w:after="0" w:line="76" w:lineRule="exact"/>
        <w:rPr>
          <w:rFonts w:ascii="Arial" w:cs="Arial" w:eastAsia="Arial" w:hAnsi="Arial"/>
          <w:sz w:val="18"/>
          <w:szCs w:val="18"/>
          <w:color w:val="auto"/>
        </w:rPr>
      </w:pPr>
    </w:p>
    <w:p>
      <w:pPr>
        <w:ind w:left="1120" w:hanging="315"/>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full range of potential payouts under each plan must be understood;</w:t>
      </w:r>
    </w:p>
    <w:p>
      <w:pPr>
        <w:spacing w:after="0" w:line="76" w:lineRule="exact"/>
        <w:rPr>
          <w:rFonts w:ascii="Arial" w:cs="Arial" w:eastAsia="Arial" w:hAnsi="Arial"/>
          <w:sz w:val="18"/>
          <w:szCs w:val="18"/>
          <w:color w:val="auto"/>
        </w:rPr>
      </w:pPr>
    </w:p>
    <w:p>
      <w:pPr>
        <w:ind w:left="1120" w:hanging="315"/>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Payouts must be capped;</w:t>
      </w:r>
    </w:p>
    <w:p>
      <w:pPr>
        <w:spacing w:after="0" w:line="76" w:lineRule="exact"/>
        <w:rPr>
          <w:rFonts w:ascii="Arial" w:cs="Arial" w:eastAsia="Arial" w:hAnsi="Arial"/>
          <w:sz w:val="18"/>
          <w:szCs w:val="18"/>
          <w:color w:val="auto"/>
        </w:rPr>
      </w:pPr>
    </w:p>
    <w:p>
      <w:pPr>
        <w:ind w:left="1120" w:hanging="315"/>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Leverage and ratio of incentive compensation to total compensation must be appropriate;</w:t>
      </w:r>
    </w:p>
    <w:p>
      <w:pPr>
        <w:spacing w:after="0" w:line="76" w:lineRule="exact"/>
        <w:rPr>
          <w:rFonts w:ascii="Arial" w:cs="Arial" w:eastAsia="Arial" w:hAnsi="Arial"/>
          <w:sz w:val="18"/>
          <w:szCs w:val="18"/>
          <w:color w:val="auto"/>
        </w:rPr>
      </w:pPr>
    </w:p>
    <w:p>
      <w:pPr>
        <w:ind w:left="1120" w:hanging="315"/>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Performance, structure, and incentive plan payouts must be comparable to industry or peers;</w:t>
      </w:r>
    </w:p>
    <w:p>
      <w:pPr>
        <w:spacing w:after="0" w:line="76" w:lineRule="exact"/>
        <w:rPr>
          <w:rFonts w:ascii="Arial" w:cs="Arial" w:eastAsia="Arial" w:hAnsi="Arial"/>
          <w:sz w:val="18"/>
          <w:szCs w:val="18"/>
          <w:color w:val="auto"/>
        </w:rPr>
      </w:pPr>
    </w:p>
    <w:p>
      <w:pPr>
        <w:ind w:left="1120" w:right="300" w:hanging="315"/>
        <w:spacing w:after="0" w:line="268" w:lineRule="auto"/>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Compensation Committee reserves the right to exercise discretion where appropriate and within the parameters established by the Special Master;</w:t>
      </w:r>
    </w:p>
    <w:p>
      <w:pPr>
        <w:spacing w:after="0" w:line="37" w:lineRule="exact"/>
        <w:rPr>
          <w:rFonts w:ascii="Arial" w:cs="Arial" w:eastAsia="Arial" w:hAnsi="Arial"/>
          <w:sz w:val="18"/>
          <w:szCs w:val="18"/>
          <w:color w:val="auto"/>
        </w:rPr>
      </w:pPr>
    </w:p>
    <w:p>
      <w:pPr>
        <w:ind w:left="1120" w:hanging="315"/>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plans must focus on long-term performance that aligns with stockholder interests;</w:t>
      </w:r>
    </w:p>
    <w:p>
      <w:pPr>
        <w:spacing w:after="0" w:line="76" w:lineRule="exact"/>
        <w:rPr>
          <w:rFonts w:ascii="Arial" w:cs="Arial" w:eastAsia="Arial" w:hAnsi="Arial"/>
          <w:sz w:val="18"/>
          <w:szCs w:val="18"/>
          <w:color w:val="auto"/>
        </w:rPr>
      </w:pPr>
    </w:p>
    <w:p>
      <w:pPr>
        <w:ind w:left="1120" w:hanging="315"/>
        <w:spacing w:after="0"/>
        <w:tabs>
          <w:tab w:leader="none" w:pos="11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recoupment policy must provide for clawback of incentive payouts based on revised financials that would result in lower incentive payouts; and</w:t>
      </w:r>
    </w:p>
    <w:p>
      <w:pPr>
        <w:spacing w:after="0" w:line="99" w:lineRule="exact"/>
        <w:rPr>
          <w:rFonts w:ascii="Arial" w:cs="Arial" w:eastAsia="Arial" w:hAnsi="Arial"/>
          <w:sz w:val="16"/>
          <w:szCs w:val="16"/>
          <w:color w:val="auto"/>
        </w:rPr>
      </w:pPr>
    </w:p>
    <w:p>
      <w:pPr>
        <w:ind w:left="1120" w:hanging="315"/>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Compensation Committee discusses risk when considering incentive programs.</w:t>
      </w:r>
    </w:p>
    <w:p>
      <w:pPr>
        <w:spacing w:after="0" w:line="171" w:lineRule="exact"/>
        <w:rPr>
          <w:sz w:val="20"/>
          <w:szCs w:val="20"/>
          <w:color w:val="auto"/>
        </w:rPr>
      </w:pPr>
    </w:p>
    <w:p>
      <w:pPr>
        <w:ind w:right="240" w:firstLine="571"/>
        <w:spacing w:after="0" w:line="256" w:lineRule="auto"/>
        <w:rPr>
          <w:sz w:val="20"/>
          <w:szCs w:val="20"/>
          <w:color w:val="auto"/>
        </w:rPr>
      </w:pPr>
      <w:r>
        <w:rPr>
          <w:rFonts w:ascii="Arial" w:cs="Arial" w:eastAsia="Arial" w:hAnsi="Arial"/>
          <w:sz w:val="18"/>
          <w:szCs w:val="18"/>
          <w:color w:val="auto"/>
        </w:rPr>
        <w:t>Because we are subject to TARP and the Special Master restrictions on the design of our compensation programs, particularly related to our top tier management, we are constrained in our ability to align our compensation with our business goals and the compensation of our peer companies. However, these challenges do not necessarily impact the risk assessment addressed in this report, which focuses on whether our compensation programs as structured could encourage unnecessary or excessive risk-taking.</w:t>
      </w:r>
    </w:p>
    <w:p>
      <w:pPr>
        <w:spacing w:after="0" w:line="10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addition, the Compensation Committee also took the following actions:</w:t>
      </w:r>
    </w:p>
    <w:p>
      <w:pPr>
        <w:spacing w:after="0" w:line="144" w:lineRule="exact"/>
        <w:rPr>
          <w:sz w:val="20"/>
          <w:szCs w:val="20"/>
          <w:color w:val="auto"/>
        </w:rPr>
      </w:pPr>
    </w:p>
    <w:p>
      <w:pPr>
        <w:ind w:left="1120" w:right="720" w:hanging="315"/>
        <w:spacing w:after="0" w:line="268" w:lineRule="auto"/>
        <w:tabs>
          <w:tab w:leader="none" w:pos="11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Maintained a clawback policy that renders incentive awards subject to recoupment, when reasonable to do so, if the award was based on materially inaccurate financial statements or materially inaccurate performance metric criteria;</w:t>
      </w:r>
    </w:p>
    <w:p>
      <w:pPr>
        <w:spacing w:after="0" w:line="37" w:lineRule="exact"/>
        <w:rPr>
          <w:rFonts w:ascii="Arial" w:cs="Arial" w:eastAsia="Arial" w:hAnsi="Arial"/>
          <w:sz w:val="18"/>
          <w:szCs w:val="18"/>
          <w:color w:val="auto"/>
        </w:rPr>
      </w:pPr>
    </w:p>
    <w:p>
      <w:pPr>
        <w:ind w:left="1120" w:right="100" w:hanging="315"/>
        <w:spacing w:after="0" w:line="259" w:lineRule="auto"/>
        <w:tabs>
          <w:tab w:leader="none" w:pos="11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Maintained a securities trading policy that prohibits NEOs from buying or selling GM securities when in possession of material, non-public information and any transactions require the specific approval of our Legal Staff. Trading in GM derivatives (i.e., puts or calls) and short sales of GM securities are also prohibited;</w:t>
      </w:r>
    </w:p>
    <w:p>
      <w:pPr>
        <w:spacing w:after="0" w:line="45" w:lineRule="exact"/>
        <w:rPr>
          <w:rFonts w:ascii="Arial" w:cs="Arial" w:eastAsia="Arial" w:hAnsi="Arial"/>
          <w:sz w:val="18"/>
          <w:szCs w:val="18"/>
          <w:color w:val="auto"/>
        </w:rPr>
      </w:pPr>
    </w:p>
    <w:p>
      <w:pPr>
        <w:ind w:left="1120" w:hanging="315"/>
        <w:spacing w:after="0"/>
        <w:tabs>
          <w:tab w:leader="none" w:pos="11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Prohibited the accrual of any bonus or retention award for SEOs; and</w:t>
      </w:r>
    </w:p>
    <w:p>
      <w:pPr>
        <w:spacing w:after="0" w:line="76" w:lineRule="exact"/>
        <w:rPr>
          <w:rFonts w:ascii="Arial" w:cs="Arial" w:eastAsia="Arial" w:hAnsi="Arial"/>
          <w:sz w:val="18"/>
          <w:szCs w:val="18"/>
          <w:color w:val="auto"/>
        </w:rPr>
      </w:pPr>
    </w:p>
    <w:p>
      <w:pPr>
        <w:ind w:left="1120" w:right="120" w:hanging="315"/>
        <w:spacing w:after="0" w:line="259" w:lineRule="auto"/>
        <w:tabs>
          <w:tab w:leader="none" w:pos="11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Prohibited tax gross ups for SEOs and the next 20 most highly compensated employees after October 22, 2009, for the remaining 26 – 100 employees after December 11, 2009 and for all other executives after February 1, 2010, except where permitted in conjunction with expatriate or Foreign Service-related allowances and cost reimbursements.</w:t>
      </w:r>
    </w:p>
    <w:p>
      <w:pPr>
        <w:spacing w:after="0" w:line="99" w:lineRule="exact"/>
        <w:rPr>
          <w:rFonts w:ascii="Arial" w:cs="Arial" w:eastAsia="Arial" w:hAnsi="Arial"/>
          <w:sz w:val="18"/>
          <w:szCs w:val="18"/>
          <w:color w:val="auto"/>
        </w:rPr>
      </w:pPr>
    </w:p>
    <w:p>
      <w:pPr>
        <w:ind w:right="180" w:firstLine="8"/>
        <w:spacing w:after="0" w:line="259" w:lineRule="auto"/>
        <w:tabs>
          <w:tab w:leader="none" w:pos="24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following narrative description identifies other employee compensation plans and explains how any unnecessary risks posed by the other employee compensation plans have been limited and further explains how the other employee compensation plans do not encourage the manipulation of reported earnings to enhance the compensation of any employee:</w:t>
      </w:r>
    </w:p>
    <w:p>
      <w:pPr>
        <w:spacing w:after="0" w:line="113" w:lineRule="exact"/>
        <w:rPr>
          <w:rFonts w:ascii="Arial" w:cs="Arial" w:eastAsia="Arial" w:hAnsi="Arial"/>
          <w:sz w:val="18"/>
          <w:szCs w:val="18"/>
          <w:color w:val="auto"/>
        </w:rPr>
      </w:pPr>
    </w:p>
    <w:p>
      <w:pPr>
        <w:ind w:left="1120" w:hanging="315"/>
        <w:spacing w:after="0"/>
        <w:tabs>
          <w:tab w:leader="none" w:pos="11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GMAM Incentive Plans</w:t>
      </w:r>
    </w:p>
    <w:p>
      <w:pPr>
        <w:spacing w:after="0" w:line="15" w:lineRule="exact"/>
        <w:rPr>
          <w:rFonts w:ascii="Arial" w:cs="Arial" w:eastAsia="Arial" w:hAnsi="Arial"/>
          <w:sz w:val="18"/>
          <w:szCs w:val="18"/>
          <w:color w:val="auto"/>
        </w:rPr>
      </w:pPr>
    </w:p>
    <w:p>
      <w:pPr>
        <w:jc w:val="both"/>
        <w:ind w:left="2380" w:hanging="675"/>
        <w:spacing w:after="0" w:line="320"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Annual Incentive Plan (“AIP”): Performance based on a combination of overall GMAM investment performance, unit or group investment performance, individual fund investment performance, business metrics (e.g., de-risking strategies), and reduction of third-party assets. Overall GMAM investment performance is measured over one-year and three-year performance periods (with 75 percent weight given to the three-year performance), providing a longer-term focus and discouraging risk for short-term gain.</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380" w:right="620" w:hanging="675"/>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Safeguards include: regular meetings with the Investment Policy Committee; ongoing oversight by senior GM financial management and internal audits by GM Audit Services; Compensation Committee approval of payout funds; and Chief Financial Officer’s review of individual awards. The GMAM CEO does not participate in this plan.</w:t>
      </w:r>
    </w:p>
    <w:p>
      <w:pPr>
        <w:spacing w:after="0" w:line="79" w:lineRule="exact"/>
        <w:rPr>
          <w:sz w:val="20"/>
          <w:szCs w:val="20"/>
          <w:color w:val="auto"/>
        </w:rPr>
      </w:pPr>
    </w:p>
    <w:p>
      <w:pPr>
        <w:ind w:left="1120" w:hanging="315"/>
        <w:spacing w:after="0"/>
        <w:tabs>
          <w:tab w:leader="none" w:pos="11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GM Financial Incentive Plans</w:t>
      </w:r>
    </w:p>
    <w:p>
      <w:pPr>
        <w:spacing w:after="0" w:line="15" w:lineRule="exact"/>
        <w:rPr>
          <w:rFonts w:ascii="Arial" w:cs="Arial" w:eastAsia="Arial" w:hAnsi="Arial"/>
          <w:sz w:val="18"/>
          <w:szCs w:val="18"/>
          <w:color w:val="auto"/>
        </w:rPr>
      </w:pPr>
    </w:p>
    <w:p>
      <w:pPr>
        <w:ind w:left="2380" w:right="340" w:hanging="675"/>
        <w:spacing w:after="0" w:line="28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Officer Bonus Plan – Performance based on a combination of GM Financial metrics (e.g., Adjusted EBT, credit losses, core originations, GM non-prime U.S. leases, GM Canadian leases, GM Floor Plan, and GM new originations).</w:t>
      </w:r>
    </w:p>
    <w:p>
      <w:pPr>
        <w:spacing w:after="0" w:line="1" w:lineRule="exact"/>
        <w:rPr>
          <w:rFonts w:ascii="Arial" w:cs="Arial" w:eastAsia="Arial" w:hAnsi="Arial"/>
          <w:sz w:val="18"/>
          <w:szCs w:val="18"/>
          <w:color w:val="auto"/>
        </w:rPr>
      </w:pPr>
    </w:p>
    <w:p>
      <w:pPr>
        <w:ind w:left="2380" w:hanging="675"/>
        <w:spacing w:after="0" w:line="255" w:lineRule="auto"/>
        <w:rPr>
          <w:rFonts w:ascii="Arial" w:cs="Arial" w:eastAsia="Arial" w:hAnsi="Arial"/>
          <w:sz w:val="18"/>
          <w:szCs w:val="18"/>
          <w:color w:val="auto"/>
        </w:rPr>
      </w:pPr>
      <w:r>
        <w:rPr>
          <w:rFonts w:ascii="Arial" w:cs="Arial" w:eastAsia="Arial" w:hAnsi="Arial"/>
          <w:sz w:val="18"/>
          <w:szCs w:val="18"/>
          <w:color w:val="auto"/>
        </w:rPr>
        <w:t>–Safeguards include: review of business plans and business metrics by the GM Financial board of directors; ongoing oversight by GM senior management; internal audits by GM Audit Services; and GM Compensation Committee approval of funds and metrics.</w:t>
      </w:r>
    </w:p>
    <w:p>
      <w:pPr>
        <w:spacing w:after="0" w:line="117" w:lineRule="exact"/>
        <w:rPr>
          <w:rFonts w:ascii="Arial" w:cs="Arial" w:eastAsia="Arial" w:hAnsi="Arial"/>
          <w:sz w:val="18"/>
          <w:szCs w:val="18"/>
          <w:color w:val="auto"/>
        </w:rPr>
      </w:pPr>
    </w:p>
    <w:p>
      <w:pPr>
        <w:ind w:left="1120" w:hanging="315"/>
        <w:spacing w:after="0"/>
        <w:tabs>
          <w:tab w:leader="none" w:pos="11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Other Salaried Employee compensation plans in U.S. and non-U.S. locations are comprised of the following elements:</w:t>
      </w:r>
    </w:p>
    <w:p>
      <w:pPr>
        <w:spacing w:after="0" w:line="15"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Cash base salary;</w:t>
      </w:r>
    </w:p>
    <w:p>
      <w:pPr>
        <w:spacing w:after="0" w:line="9"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Benefits and welfare payments required by U.S. or foreign law or competitive practice;</w:t>
      </w:r>
    </w:p>
    <w:p>
      <w:pPr>
        <w:spacing w:after="0" w:line="9"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Variable Pay Plans;</w:t>
      </w:r>
    </w:p>
    <w:p>
      <w:pPr>
        <w:spacing w:after="0" w:line="9"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Recognition awards (lump-sum payments);</w:t>
      </w:r>
    </w:p>
    <w:p>
      <w:pPr>
        <w:spacing w:after="0" w:line="9"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Pension plans;</w:t>
      </w:r>
    </w:p>
    <w:p>
      <w:pPr>
        <w:spacing w:after="0" w:line="9"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Savings plans;</w:t>
      </w:r>
    </w:p>
    <w:p>
      <w:pPr>
        <w:spacing w:after="0" w:line="9" w:lineRule="exact"/>
        <w:rPr>
          <w:rFonts w:ascii="Arial" w:cs="Arial" w:eastAsia="Arial" w:hAnsi="Arial"/>
          <w:sz w:val="18"/>
          <w:szCs w:val="18"/>
          <w:color w:val="auto"/>
        </w:rPr>
      </w:pPr>
    </w:p>
    <w:p>
      <w:pPr>
        <w:ind w:left="2380" w:right="420" w:hanging="675"/>
        <w:spacing w:after="0" w:line="323"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Safeguards which include: approval of all compensation and benefit plans by GM Global Compensation Staff and the Vice President of Global Human Resources (U.S. plans) or appropriate Regional President (non-U.S. plans).</w:t>
      </w:r>
    </w:p>
    <w:p>
      <w:pPr>
        <w:spacing w:after="0" w:line="52" w:lineRule="exact"/>
        <w:rPr>
          <w:rFonts w:ascii="Arial" w:cs="Arial" w:eastAsia="Arial" w:hAnsi="Arial"/>
          <w:sz w:val="18"/>
          <w:szCs w:val="18"/>
          <w:color w:val="auto"/>
        </w:rPr>
      </w:pPr>
    </w:p>
    <w:p>
      <w:pPr>
        <w:ind w:right="200" w:firstLine="8"/>
        <w:spacing w:after="0" w:line="291" w:lineRule="auto"/>
        <w:tabs>
          <w:tab w:leader="none" w:pos="249"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carrying out its duties, the Compensation Committee has the authority to retain outside compensation, legal, and other advisors to assist in performing its functions. During 2011 the Compensation Committee engaged an independent, executive compensation consulting firm, Compensation Advisory Partners LLC (“CAP”). A representative of the consulting firm attends all Committee meetings, either in person or via telephone conference; consults with and advises Committee members on executive compensation matters—including the form and amount of various pay elements—as needed; and develops and interprets benchmarking data for the Committee’s use in its deliberations. CAP provides no services to management. The Compensation Committee also retained independent, outside legal counsel, Davis Polk &amp; Wardwell LLP.</w:t>
      </w:r>
    </w:p>
    <w:p>
      <w:pPr>
        <w:spacing w:after="0" w:line="80" w:lineRule="exact"/>
        <w:rPr>
          <w:sz w:val="20"/>
          <w:szCs w:val="20"/>
          <w:color w:val="auto"/>
        </w:rPr>
      </w:pPr>
    </w:p>
    <w:p>
      <w:pPr>
        <w:ind w:right="140" w:firstLine="571"/>
        <w:spacing w:after="0" w:line="254" w:lineRule="auto"/>
        <w:rPr>
          <w:sz w:val="20"/>
          <w:szCs w:val="20"/>
          <w:color w:val="auto"/>
        </w:rPr>
      </w:pPr>
      <w:r>
        <w:rPr>
          <w:rFonts w:ascii="Arial" w:cs="Arial" w:eastAsia="Arial" w:hAnsi="Arial"/>
          <w:sz w:val="18"/>
          <w:szCs w:val="18"/>
          <w:color w:val="auto"/>
        </w:rPr>
        <w:t>The external advisors report directly to the Compensation Committee and all work performed by the external advisors is overseen by the Compensation Committee. The outside advisors participate in Compensation Committee meetings and discussions to help ensure Compensation Committee members have a thorough understanding of the issues under consideration, and they may be asked to provide additional materials or analysis to further clarify issues being discussed. In addition to information prepared by the Compensation Committee’s external advisors, GM’s Global Compensation Staff obtains compensation and benefit-related market data and analysis from several major providers and uses it to plan compensation for the broader executive group and other employee groups.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During the past three years, the consultants provided the following services for the Compensation Committee and for management:</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180" w:type="dxa"/>
            <w:vAlign w:val="bottom"/>
            <w:tcBorders>
              <w:top w:val="single" w:sz="8" w:color="auto"/>
              <w:left w:val="single" w:sz="8" w:color="auto"/>
              <w:bottom w:val="single" w:sz="8" w:color="auto"/>
              <w:right w:val="single" w:sz="8" w:color="auto"/>
            </w:tcBorders>
            <w:shd w:val="clear" w:color="auto" w:fill="D8D8D8"/>
          </w:tcPr>
          <w:p>
            <w:pPr>
              <w:jc w:val="center"/>
              <w:ind w:left="12"/>
              <w:spacing w:after="0"/>
              <w:rPr>
                <w:sz w:val="20"/>
                <w:szCs w:val="20"/>
                <w:color w:val="auto"/>
              </w:rPr>
            </w:pPr>
            <w:r>
              <w:rPr>
                <w:rFonts w:ascii="Arial" w:cs="Arial" w:eastAsia="Arial" w:hAnsi="Arial"/>
                <w:sz w:val="18"/>
                <w:szCs w:val="18"/>
                <w:b w:val="1"/>
                <w:bCs w:val="1"/>
                <w:color w:val="auto"/>
                <w:w w:val="89"/>
              </w:rPr>
              <w:t>Name</w:t>
            </w:r>
          </w:p>
        </w:tc>
        <w:tc>
          <w:tcPr>
            <w:tcW w:w="340" w:type="dxa"/>
            <w:vAlign w:val="bottom"/>
            <w:tcBorders>
              <w:top w:val="single" w:sz="8" w:color="auto"/>
              <w:bottom w:val="single" w:sz="8" w:color="auto"/>
            </w:tcBorders>
            <w:shd w:val="clear" w:color="auto" w:fill="D8D8D8"/>
          </w:tcPr>
          <w:p>
            <w:pPr>
              <w:spacing w:after="0"/>
              <w:rPr>
                <w:sz w:val="20"/>
                <w:szCs w:val="20"/>
                <w:color w:val="auto"/>
              </w:rPr>
            </w:pPr>
          </w:p>
        </w:tc>
        <w:tc>
          <w:tcPr>
            <w:tcW w:w="3080" w:type="dxa"/>
            <w:vAlign w:val="bottom"/>
            <w:tcBorders>
              <w:top w:val="single" w:sz="8" w:color="auto"/>
              <w:bottom w:val="single" w:sz="8" w:color="auto"/>
              <w:right w:val="single" w:sz="8" w:color="auto"/>
            </w:tcBorders>
            <w:shd w:val="clear" w:color="auto" w:fill="D8D8D8"/>
          </w:tcPr>
          <w:p>
            <w:pPr>
              <w:ind w:left="1300"/>
              <w:spacing w:after="0"/>
              <w:rPr>
                <w:sz w:val="20"/>
                <w:szCs w:val="20"/>
                <w:color w:val="auto"/>
              </w:rPr>
            </w:pPr>
            <w:r>
              <w:rPr>
                <w:rFonts w:ascii="Arial" w:cs="Arial" w:eastAsia="Arial" w:hAnsi="Arial"/>
                <w:sz w:val="18"/>
                <w:szCs w:val="18"/>
                <w:b w:val="1"/>
                <w:bCs w:val="1"/>
                <w:color w:val="auto"/>
              </w:rPr>
              <w:t>2011</w:t>
            </w:r>
          </w:p>
        </w:tc>
        <w:tc>
          <w:tcPr>
            <w:tcW w:w="360" w:type="dxa"/>
            <w:vAlign w:val="bottom"/>
            <w:tcBorders>
              <w:top w:val="single" w:sz="8" w:color="auto"/>
              <w:bottom w:val="single" w:sz="8" w:color="auto"/>
            </w:tcBorders>
            <w:shd w:val="clear" w:color="auto" w:fill="D8D8D8"/>
          </w:tcPr>
          <w:p>
            <w:pPr>
              <w:spacing w:after="0"/>
              <w:rPr>
                <w:sz w:val="20"/>
                <w:szCs w:val="20"/>
                <w:color w:val="auto"/>
              </w:rPr>
            </w:pPr>
          </w:p>
        </w:tc>
        <w:tc>
          <w:tcPr>
            <w:tcW w:w="3080" w:type="dxa"/>
            <w:vAlign w:val="bottom"/>
            <w:tcBorders>
              <w:top w:val="single" w:sz="8" w:color="auto"/>
              <w:bottom w:val="single" w:sz="8" w:color="auto"/>
              <w:right w:val="single" w:sz="8" w:color="auto"/>
            </w:tcBorders>
            <w:shd w:val="clear" w:color="auto" w:fill="D8D8D8"/>
          </w:tcPr>
          <w:p>
            <w:pPr>
              <w:ind w:left="1280"/>
              <w:spacing w:after="0"/>
              <w:rPr>
                <w:sz w:val="20"/>
                <w:szCs w:val="20"/>
                <w:color w:val="auto"/>
              </w:rPr>
            </w:pPr>
            <w:r>
              <w:rPr>
                <w:rFonts w:ascii="Arial" w:cs="Arial" w:eastAsia="Arial" w:hAnsi="Arial"/>
                <w:sz w:val="18"/>
                <w:szCs w:val="18"/>
                <w:b w:val="1"/>
                <w:bCs w:val="1"/>
                <w:color w:val="auto"/>
              </w:rPr>
              <w:t>2010</w:t>
            </w:r>
          </w:p>
        </w:tc>
        <w:tc>
          <w:tcPr>
            <w:tcW w:w="340" w:type="dxa"/>
            <w:vAlign w:val="bottom"/>
            <w:tcBorders>
              <w:top w:val="single" w:sz="8" w:color="auto"/>
              <w:bottom w:val="single" w:sz="8" w:color="auto"/>
            </w:tcBorders>
            <w:shd w:val="clear" w:color="auto" w:fill="D8D8D8"/>
          </w:tcPr>
          <w:p>
            <w:pPr>
              <w:spacing w:after="0"/>
              <w:rPr>
                <w:sz w:val="20"/>
                <w:szCs w:val="20"/>
                <w:color w:val="auto"/>
              </w:rPr>
            </w:pPr>
          </w:p>
        </w:tc>
        <w:tc>
          <w:tcPr>
            <w:tcW w:w="3060" w:type="dxa"/>
            <w:vAlign w:val="bottom"/>
            <w:tcBorders>
              <w:top w:val="single" w:sz="8" w:color="auto"/>
              <w:bottom w:val="single" w:sz="8" w:color="auto"/>
              <w:right w:val="single" w:sz="8" w:color="auto"/>
            </w:tcBorders>
            <w:shd w:val="clear" w:color="auto" w:fill="D8D8D8"/>
          </w:tcPr>
          <w:p>
            <w:pPr>
              <w:ind w:left="1220"/>
              <w:spacing w:after="0"/>
              <w:rPr>
                <w:sz w:val="20"/>
                <w:szCs w:val="20"/>
                <w:color w:val="auto"/>
              </w:rPr>
            </w:pPr>
            <w:r>
              <w:rPr>
                <w:rFonts w:ascii="Arial" w:cs="Arial" w:eastAsia="Arial" w:hAnsi="Arial"/>
                <w:sz w:val="18"/>
                <w:szCs w:val="18"/>
                <w:b w:val="1"/>
                <w:bCs w:val="1"/>
                <w:color w:val="auto"/>
              </w:rPr>
              <w:t>2009</w:t>
            </w:r>
          </w:p>
        </w:tc>
      </w:tr>
      <w:tr>
        <w:trPr>
          <w:trHeight w:val="208"/>
        </w:trPr>
        <w:tc>
          <w:tcPr>
            <w:tcW w:w="1180" w:type="dxa"/>
            <w:vAlign w:val="bottom"/>
            <w:tcBorders>
              <w:left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92"/>
              </w:rPr>
              <w:t>Mercer</w:t>
            </w:r>
          </w:p>
        </w:tc>
        <w:tc>
          <w:tcPr>
            <w:tcW w:w="340" w:type="dxa"/>
            <w:vAlign w:val="bottom"/>
          </w:tcPr>
          <w:p>
            <w:pPr>
              <w:ind w:left="240"/>
              <w:spacing w:after="0"/>
              <w:rPr>
                <w:sz w:val="20"/>
                <w:szCs w:val="20"/>
                <w:color w:val="auto"/>
              </w:rPr>
            </w:pPr>
            <w:r>
              <w:rPr>
                <w:rFonts w:ascii="Arial" w:cs="Arial" w:eastAsia="Arial" w:hAnsi="Arial"/>
                <w:sz w:val="18"/>
                <w:szCs w:val="18"/>
                <w:color w:val="auto"/>
              </w:rPr>
              <w:t>-</w:t>
            </w:r>
          </w:p>
        </w:tc>
        <w:tc>
          <w:tcPr>
            <w:tcW w:w="30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Global salary surveys</w:t>
            </w:r>
          </w:p>
        </w:tc>
        <w:tc>
          <w:tcPr>
            <w:tcW w:w="360" w:type="dxa"/>
            <w:vAlign w:val="bottom"/>
          </w:tcPr>
          <w:p>
            <w:pPr>
              <w:ind w:left="260"/>
              <w:spacing w:after="0"/>
              <w:rPr>
                <w:sz w:val="20"/>
                <w:szCs w:val="20"/>
                <w:color w:val="auto"/>
              </w:rPr>
            </w:pPr>
            <w:r>
              <w:rPr>
                <w:rFonts w:ascii="Arial" w:cs="Arial" w:eastAsia="Arial" w:hAnsi="Arial"/>
                <w:sz w:val="18"/>
                <w:szCs w:val="18"/>
                <w:color w:val="auto"/>
              </w:rPr>
              <w:t>-</w:t>
            </w:r>
          </w:p>
        </w:tc>
        <w:tc>
          <w:tcPr>
            <w:tcW w:w="30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Global salary surveys</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30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Compensation Committee consultation</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340" w:type="dxa"/>
            <w:vAlign w:val="bottom"/>
          </w:tcPr>
          <w:p>
            <w:pPr>
              <w:ind w:left="240"/>
              <w:spacing w:after="0"/>
              <w:rPr>
                <w:sz w:val="20"/>
                <w:szCs w:val="20"/>
                <w:color w:val="auto"/>
              </w:rPr>
            </w:pPr>
            <w:r>
              <w:rPr>
                <w:rFonts w:ascii="Arial" w:cs="Arial" w:eastAsia="Arial" w:hAnsi="Arial"/>
                <w:sz w:val="18"/>
                <w:szCs w:val="18"/>
                <w:color w:val="auto"/>
              </w:rPr>
              <w:t>-</w:t>
            </w:r>
          </w:p>
        </w:tc>
        <w:tc>
          <w:tcPr>
            <w:tcW w:w="30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Benefit-related market data (Management</w:t>
            </w:r>
          </w:p>
        </w:tc>
        <w:tc>
          <w:tcPr>
            <w:tcW w:w="360" w:type="dxa"/>
            <w:vAlign w:val="bottom"/>
          </w:tcPr>
          <w:p>
            <w:pPr>
              <w:ind w:left="260"/>
              <w:spacing w:after="0"/>
              <w:rPr>
                <w:sz w:val="20"/>
                <w:szCs w:val="20"/>
                <w:color w:val="auto"/>
              </w:rPr>
            </w:pPr>
            <w:r>
              <w:rPr>
                <w:rFonts w:ascii="Arial" w:cs="Arial" w:eastAsia="Arial" w:hAnsi="Arial"/>
                <w:sz w:val="18"/>
                <w:szCs w:val="18"/>
                <w:color w:val="auto"/>
              </w:rPr>
              <w:t>-</w:t>
            </w:r>
          </w:p>
        </w:tc>
        <w:tc>
          <w:tcPr>
            <w:tcW w:w="30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Benefit-related market data (Management</w:t>
            </w:r>
          </w:p>
        </w:tc>
        <w:tc>
          <w:tcPr>
            <w:tcW w:w="340" w:type="dxa"/>
            <w:vAlign w:val="bottom"/>
          </w:tcPr>
          <w:p>
            <w:pPr>
              <w:spacing w:after="0"/>
              <w:rPr>
                <w:sz w:val="18"/>
                <w:szCs w:val="18"/>
                <w:color w:val="auto"/>
              </w:rPr>
            </w:pPr>
          </w:p>
        </w:tc>
        <w:tc>
          <w:tcPr>
            <w:tcW w:w="3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and meeting attendance</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Only)</w:t>
            </w:r>
          </w:p>
        </w:tc>
        <w:tc>
          <w:tcPr>
            <w:tcW w:w="360" w:type="dxa"/>
            <w:vAlign w:val="bottom"/>
          </w:tcPr>
          <w:p>
            <w:pPr>
              <w:spacing w:after="0"/>
              <w:rPr>
                <w:sz w:val="18"/>
                <w:szCs w:val="18"/>
                <w:color w:val="auto"/>
              </w:rPr>
            </w:pPr>
          </w:p>
        </w:tc>
        <w:tc>
          <w:tcPr>
            <w:tcW w:w="30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Only)</w:t>
            </w:r>
          </w:p>
        </w:tc>
        <w:tc>
          <w:tcPr>
            <w:tcW w:w="340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 Benchmarking data</w:t>
            </w: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30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Global salary surveys</w:t>
            </w:r>
          </w:p>
        </w:tc>
      </w:tr>
      <w:tr>
        <w:trPr>
          <w:trHeight w:val="231"/>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8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8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30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Benefit-related market data</w:t>
            </w:r>
          </w:p>
        </w:tc>
      </w:tr>
      <w:tr>
        <w:trPr>
          <w:trHeight w:val="208"/>
        </w:trPr>
        <w:tc>
          <w:tcPr>
            <w:tcW w:w="1180" w:type="dxa"/>
            <w:vAlign w:val="bottom"/>
            <w:tcBorders>
              <w:left w:val="single" w:sz="8" w:color="auto"/>
              <w:right w:val="single" w:sz="8" w:color="auto"/>
            </w:tcBorders>
            <w:shd w:val="clear" w:color="auto" w:fill="D8D8D8"/>
          </w:tcPr>
          <w:p>
            <w:pPr>
              <w:jc w:val="center"/>
              <w:ind w:left="32"/>
              <w:spacing w:after="0"/>
              <w:rPr>
                <w:sz w:val="20"/>
                <w:szCs w:val="20"/>
                <w:color w:val="auto"/>
              </w:rPr>
            </w:pPr>
            <w:r>
              <w:rPr>
                <w:rFonts w:ascii="Arial" w:cs="Arial" w:eastAsia="Arial" w:hAnsi="Arial"/>
                <w:sz w:val="18"/>
                <w:szCs w:val="18"/>
                <w:color w:val="auto"/>
                <w:w w:val="91"/>
              </w:rPr>
              <w:t>CAP</w:t>
            </w:r>
          </w:p>
        </w:tc>
        <w:tc>
          <w:tcPr>
            <w:tcW w:w="3420" w:type="dxa"/>
            <w:vAlign w:val="bottom"/>
            <w:tcBorders>
              <w:right w:val="single" w:sz="8" w:color="auto"/>
            </w:tcBorders>
            <w:gridSpan w:val="2"/>
            <w:shd w:val="clear" w:color="auto" w:fill="D8D8D8"/>
          </w:tcPr>
          <w:p>
            <w:pPr>
              <w:ind w:left="240"/>
              <w:spacing w:after="0"/>
              <w:rPr>
                <w:sz w:val="20"/>
                <w:szCs w:val="20"/>
                <w:color w:val="auto"/>
              </w:rPr>
            </w:pPr>
            <w:r>
              <w:rPr>
                <w:rFonts w:ascii="Arial" w:cs="Arial" w:eastAsia="Arial" w:hAnsi="Arial"/>
                <w:sz w:val="18"/>
                <w:szCs w:val="18"/>
                <w:color w:val="auto"/>
                <w:w w:val="98"/>
              </w:rPr>
              <w:t>- Compensation Committee consultation</w:t>
            </w:r>
          </w:p>
        </w:tc>
        <w:tc>
          <w:tcPr>
            <w:tcW w:w="3440" w:type="dxa"/>
            <w:vAlign w:val="bottom"/>
            <w:tcBorders>
              <w:right w:val="single" w:sz="8" w:color="auto"/>
            </w:tcBorders>
            <w:gridSpan w:val="2"/>
            <w:shd w:val="clear" w:color="auto" w:fill="D8D8D8"/>
          </w:tcPr>
          <w:p>
            <w:pPr>
              <w:ind w:left="260"/>
              <w:spacing w:after="0"/>
              <w:rPr>
                <w:sz w:val="20"/>
                <w:szCs w:val="20"/>
                <w:color w:val="auto"/>
              </w:rPr>
            </w:pPr>
            <w:r>
              <w:rPr>
                <w:rFonts w:ascii="Arial" w:cs="Arial" w:eastAsia="Arial" w:hAnsi="Arial"/>
                <w:sz w:val="18"/>
                <w:szCs w:val="18"/>
                <w:color w:val="auto"/>
                <w:w w:val="98"/>
              </w:rPr>
              <w:t>- Compensation Committee consultation</w:t>
            </w:r>
          </w:p>
        </w:tc>
        <w:tc>
          <w:tcPr>
            <w:tcW w:w="3400" w:type="dxa"/>
            <w:vAlign w:val="bottom"/>
            <w:tcBorders>
              <w:right w:val="single" w:sz="8" w:color="auto"/>
            </w:tcBorders>
            <w:gridSpan w:val="2"/>
            <w:shd w:val="clear" w:color="auto" w:fill="D8D8D8"/>
          </w:tcPr>
          <w:p>
            <w:pPr>
              <w:ind w:left="220"/>
              <w:spacing w:after="0"/>
              <w:rPr>
                <w:sz w:val="20"/>
                <w:szCs w:val="20"/>
                <w:color w:val="auto"/>
              </w:rPr>
            </w:pPr>
            <w:r>
              <w:rPr>
                <w:rFonts w:ascii="Arial" w:cs="Arial" w:eastAsia="Arial" w:hAnsi="Arial"/>
                <w:sz w:val="18"/>
                <w:szCs w:val="18"/>
                <w:color w:val="auto"/>
                <w:w w:val="98"/>
              </w:rPr>
              <w:t>- Compensation Committee consultation</w:t>
            </w:r>
          </w:p>
        </w:tc>
      </w:tr>
      <w:tr>
        <w:trPr>
          <w:trHeight w:val="216"/>
        </w:trPr>
        <w:tc>
          <w:tcPr>
            <w:tcW w:w="1180" w:type="dxa"/>
            <w:vAlign w:val="bottom"/>
            <w:tcBorders>
              <w:left w:val="single" w:sz="8" w:color="auto"/>
              <w:right w:val="single" w:sz="8" w:color="auto"/>
            </w:tcBorders>
            <w:shd w:val="clear" w:color="auto" w:fill="D8D8D8"/>
          </w:tcPr>
          <w:p>
            <w:pPr>
              <w:spacing w:after="0"/>
              <w:rPr>
                <w:sz w:val="18"/>
                <w:szCs w:val="18"/>
                <w:color w:val="auto"/>
              </w:rPr>
            </w:pPr>
          </w:p>
        </w:tc>
        <w:tc>
          <w:tcPr>
            <w:tcW w:w="340" w:type="dxa"/>
            <w:vAlign w:val="bottom"/>
            <w:shd w:val="clear" w:color="auto" w:fill="D8D8D8"/>
          </w:tcPr>
          <w:p>
            <w:pPr>
              <w:spacing w:after="0"/>
              <w:rPr>
                <w:sz w:val="18"/>
                <w:szCs w:val="18"/>
                <w:color w:val="auto"/>
              </w:rPr>
            </w:pPr>
          </w:p>
        </w:tc>
        <w:tc>
          <w:tcPr>
            <w:tcW w:w="3080" w:type="dxa"/>
            <w:vAlign w:val="bottom"/>
            <w:tcBorders>
              <w:right w:val="single" w:sz="8" w:color="auto"/>
            </w:tcBorders>
            <w:shd w:val="clear" w:color="auto" w:fill="D8D8D8"/>
          </w:tcPr>
          <w:p>
            <w:pPr>
              <w:ind w:left="80"/>
              <w:spacing w:after="0"/>
              <w:rPr>
                <w:sz w:val="20"/>
                <w:szCs w:val="20"/>
                <w:color w:val="auto"/>
              </w:rPr>
            </w:pPr>
            <w:r>
              <w:rPr>
                <w:rFonts w:ascii="Arial" w:cs="Arial" w:eastAsia="Arial" w:hAnsi="Arial"/>
                <w:sz w:val="18"/>
                <w:szCs w:val="18"/>
                <w:color w:val="auto"/>
              </w:rPr>
              <w:t>and meeting attendance</w:t>
            </w:r>
          </w:p>
        </w:tc>
        <w:tc>
          <w:tcPr>
            <w:tcW w:w="360" w:type="dxa"/>
            <w:vAlign w:val="bottom"/>
            <w:shd w:val="clear" w:color="auto" w:fill="D8D8D8"/>
          </w:tcPr>
          <w:p>
            <w:pPr>
              <w:spacing w:after="0"/>
              <w:rPr>
                <w:sz w:val="18"/>
                <w:szCs w:val="18"/>
                <w:color w:val="auto"/>
              </w:rPr>
            </w:pPr>
          </w:p>
        </w:tc>
        <w:tc>
          <w:tcPr>
            <w:tcW w:w="3080" w:type="dxa"/>
            <w:vAlign w:val="bottom"/>
            <w:tcBorders>
              <w:right w:val="single" w:sz="8" w:color="auto"/>
            </w:tcBorders>
            <w:shd w:val="clear" w:color="auto" w:fill="D8D8D8"/>
          </w:tcPr>
          <w:p>
            <w:pPr>
              <w:ind w:left="80"/>
              <w:spacing w:after="0"/>
              <w:rPr>
                <w:sz w:val="20"/>
                <w:szCs w:val="20"/>
                <w:color w:val="auto"/>
              </w:rPr>
            </w:pPr>
            <w:r>
              <w:rPr>
                <w:rFonts w:ascii="Arial" w:cs="Arial" w:eastAsia="Arial" w:hAnsi="Arial"/>
                <w:sz w:val="18"/>
                <w:szCs w:val="18"/>
                <w:color w:val="auto"/>
              </w:rPr>
              <w:t>and meeting attendance</w:t>
            </w:r>
          </w:p>
        </w:tc>
        <w:tc>
          <w:tcPr>
            <w:tcW w:w="340" w:type="dxa"/>
            <w:vAlign w:val="bottom"/>
            <w:shd w:val="clear" w:color="auto" w:fill="D8D8D8"/>
          </w:tcPr>
          <w:p>
            <w:pPr>
              <w:spacing w:after="0"/>
              <w:rPr>
                <w:sz w:val="18"/>
                <w:szCs w:val="18"/>
                <w:color w:val="auto"/>
              </w:rPr>
            </w:pPr>
          </w:p>
        </w:tc>
        <w:tc>
          <w:tcPr>
            <w:tcW w:w="3060" w:type="dxa"/>
            <w:vAlign w:val="bottom"/>
            <w:tcBorders>
              <w:right w:val="single" w:sz="8" w:color="auto"/>
            </w:tcBorders>
            <w:shd w:val="clear" w:color="auto" w:fill="D8D8D8"/>
          </w:tcPr>
          <w:p>
            <w:pPr>
              <w:ind w:left="60"/>
              <w:spacing w:after="0"/>
              <w:rPr>
                <w:sz w:val="20"/>
                <w:szCs w:val="20"/>
                <w:color w:val="auto"/>
              </w:rPr>
            </w:pPr>
            <w:r>
              <w:rPr>
                <w:rFonts w:ascii="Arial" w:cs="Arial" w:eastAsia="Arial" w:hAnsi="Arial"/>
                <w:sz w:val="18"/>
                <w:szCs w:val="18"/>
                <w:color w:val="auto"/>
              </w:rPr>
              <w:t>and meeting attendance</w:t>
            </w:r>
          </w:p>
        </w:tc>
      </w:tr>
      <w:tr>
        <w:trPr>
          <w:trHeight w:val="231"/>
        </w:trPr>
        <w:tc>
          <w:tcPr>
            <w:tcW w:w="1180" w:type="dxa"/>
            <w:vAlign w:val="bottom"/>
            <w:tcBorders>
              <w:left w:val="single" w:sz="8" w:color="auto"/>
              <w:bottom w:val="single" w:sz="8" w:color="auto"/>
              <w:right w:val="single" w:sz="8" w:color="auto"/>
            </w:tcBorders>
            <w:shd w:val="clear" w:color="auto" w:fill="D8D8D8"/>
          </w:tcPr>
          <w:p>
            <w:pPr>
              <w:spacing w:after="0"/>
              <w:rPr>
                <w:sz w:val="20"/>
                <w:szCs w:val="20"/>
                <w:color w:val="auto"/>
              </w:rPr>
            </w:pPr>
          </w:p>
        </w:tc>
        <w:tc>
          <w:tcPr>
            <w:tcW w:w="340" w:type="dxa"/>
            <w:vAlign w:val="bottom"/>
            <w:tcBorders>
              <w:bottom w:val="single" w:sz="8" w:color="auto"/>
            </w:tcBorders>
            <w:shd w:val="clear" w:color="auto" w:fill="D8D8D8"/>
          </w:tcPr>
          <w:p>
            <w:pPr>
              <w:ind w:left="240"/>
              <w:spacing w:after="0"/>
              <w:rPr>
                <w:sz w:val="20"/>
                <w:szCs w:val="20"/>
                <w:color w:val="auto"/>
              </w:rPr>
            </w:pPr>
            <w:r>
              <w:rPr>
                <w:rFonts w:ascii="Arial" w:cs="Arial" w:eastAsia="Arial" w:hAnsi="Arial"/>
                <w:sz w:val="18"/>
                <w:szCs w:val="18"/>
                <w:color w:val="auto"/>
              </w:rPr>
              <w:t>-</w:t>
            </w:r>
          </w:p>
        </w:tc>
        <w:tc>
          <w:tcPr>
            <w:tcW w:w="3080" w:type="dxa"/>
            <w:vAlign w:val="bottom"/>
            <w:tcBorders>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color w:val="auto"/>
                <w:w w:val="88"/>
              </w:rPr>
              <w:t>Benchmarking data for executive positions</w:t>
            </w:r>
          </w:p>
        </w:tc>
        <w:tc>
          <w:tcPr>
            <w:tcW w:w="360" w:type="dxa"/>
            <w:vAlign w:val="bottom"/>
            <w:tcBorders>
              <w:bottom w:val="single" w:sz="8" w:color="auto"/>
            </w:tcBorders>
            <w:shd w:val="clear" w:color="auto" w:fill="D8D8D8"/>
          </w:tcPr>
          <w:p>
            <w:pPr>
              <w:ind w:left="260"/>
              <w:spacing w:after="0"/>
              <w:rPr>
                <w:sz w:val="20"/>
                <w:szCs w:val="20"/>
                <w:color w:val="auto"/>
              </w:rPr>
            </w:pPr>
            <w:r>
              <w:rPr>
                <w:rFonts w:ascii="Arial" w:cs="Arial" w:eastAsia="Arial" w:hAnsi="Arial"/>
                <w:sz w:val="18"/>
                <w:szCs w:val="18"/>
                <w:color w:val="auto"/>
              </w:rPr>
              <w:t>-</w:t>
            </w:r>
          </w:p>
        </w:tc>
        <w:tc>
          <w:tcPr>
            <w:tcW w:w="3080" w:type="dxa"/>
            <w:vAlign w:val="bottom"/>
            <w:tcBorders>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color w:val="auto"/>
                <w:w w:val="88"/>
              </w:rPr>
              <w:t>Benchmarking data for executive positions</w:t>
            </w:r>
          </w:p>
        </w:tc>
        <w:tc>
          <w:tcPr>
            <w:tcW w:w="340" w:type="dxa"/>
            <w:vAlign w:val="bottom"/>
            <w:tcBorders>
              <w:bottom w:val="single" w:sz="8" w:color="auto"/>
            </w:tcBorders>
            <w:shd w:val="clear" w:color="auto" w:fill="D8D8D8"/>
          </w:tcPr>
          <w:p>
            <w:pPr>
              <w:spacing w:after="0"/>
              <w:rPr>
                <w:sz w:val="20"/>
                <w:szCs w:val="20"/>
                <w:color w:val="auto"/>
              </w:rPr>
            </w:pPr>
          </w:p>
        </w:tc>
        <w:tc>
          <w:tcPr>
            <w:tcW w:w="3060" w:type="dxa"/>
            <w:vAlign w:val="bottom"/>
            <w:tcBorders>
              <w:bottom w:val="single" w:sz="8" w:color="auto"/>
              <w:right w:val="single" w:sz="8" w:color="auto"/>
            </w:tcBorders>
            <w:shd w:val="clear" w:color="auto" w:fill="D8D8D8"/>
          </w:tcPr>
          <w:p>
            <w:pPr>
              <w:spacing w:after="0"/>
              <w:rPr>
                <w:sz w:val="20"/>
                <w:szCs w:val="20"/>
                <w:color w:val="auto"/>
              </w:rPr>
            </w:pPr>
          </w:p>
        </w:tc>
      </w:tr>
    </w:tbl>
    <w:p>
      <w:pPr>
        <w:spacing w:after="0" w:line="113" w:lineRule="exact"/>
        <w:rPr>
          <w:sz w:val="20"/>
          <w:szCs w:val="20"/>
          <w:color w:val="auto"/>
        </w:rPr>
      </w:pPr>
    </w:p>
    <w:p>
      <w:pPr>
        <w:ind w:right="480" w:firstLine="571"/>
        <w:spacing w:after="0" w:line="268" w:lineRule="auto"/>
        <w:rPr>
          <w:sz w:val="20"/>
          <w:szCs w:val="20"/>
          <w:color w:val="auto"/>
        </w:rPr>
      </w:pPr>
      <w:r>
        <w:rPr>
          <w:rFonts w:ascii="Arial" w:cs="Arial" w:eastAsia="Arial" w:hAnsi="Arial"/>
          <w:sz w:val="18"/>
          <w:szCs w:val="18"/>
          <w:color w:val="auto"/>
        </w:rPr>
        <w:t>During 2011, there was no bonus, variable pay, or other employee benefit plan for salaried employees that could provide incentive for employees to manipulate reported earnings or enhance the compensation of any employee.</w:t>
      </w:r>
    </w:p>
    <w:p>
      <w:pPr>
        <w:spacing w:after="0" w:line="9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Executive Compensation Committee</w:t>
      </w:r>
    </w:p>
    <w:p>
      <w:pPr>
        <w:spacing w:after="0" w:line="13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E. Neville Isdell (Chair)</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David Bonderman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Patricia F. Russo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Carol M. Stephenson</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440"/>
          </w:cols>
          <w:pgMar w:left="240" w:top="459" w:right="2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i w:val="1"/>
          <w:iCs w:val="1"/>
          <w:color w:val="auto"/>
        </w:rPr>
        <w:t>The following Audit Committee Report shall not be deemed incorporated by reference by any general statement incorporating by reference this proxy statement or any portion hereof into any filing under the Securities Act of 1933, as amended (the “Securities Act”), or the Securities Exchange Act of 1934, as amended (the “Exchange Act”), and shall not otherwise be deemed filed thereunder.</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Audit Committee Report</w:t>
      </w:r>
    </w:p>
    <w:p>
      <w:pPr>
        <w:spacing w:after="0" w:line="137" w:lineRule="exact"/>
        <w:rPr>
          <w:sz w:val="20"/>
          <w:szCs w:val="20"/>
          <w:color w:val="auto"/>
        </w:rPr>
      </w:pPr>
    </w:p>
    <w:p>
      <w:pPr>
        <w:ind w:firstLine="571"/>
        <w:spacing w:after="0" w:line="283" w:lineRule="auto"/>
        <w:rPr>
          <w:sz w:val="20"/>
          <w:szCs w:val="20"/>
          <w:color w:val="auto"/>
        </w:rPr>
      </w:pPr>
      <w:r>
        <w:rPr>
          <w:rFonts w:ascii="Arial" w:cs="Arial" w:eastAsia="Arial" w:hAnsi="Arial"/>
          <w:sz w:val="16"/>
          <w:szCs w:val="16"/>
          <w:color w:val="auto"/>
        </w:rPr>
        <w:t>The Audit Committee of the General Motors Board of Directors is a standing committee composed of four directors who meet the independence, financial expertise, and other qualification requirements of the NYSE and applicable securities laws. It operates under a written charter adopted by the Committee and approved by the Board of Directors, which is posted on our website at www.gm.com/investor, under “Corporate Governance.” The members of the Committee are Philip A. Laskawy (Chair), Erroll B. Davis, Jr., Robert D. Krebs, and Kathryn V. Marinello. The Board has determined that Mr. Laskawy,</w:t>
      </w:r>
    </w:p>
    <w:p>
      <w:pPr>
        <w:spacing w:after="0" w:line="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Mr. Davis, Mr. Krebs and Ms. Marinello qualify as “audit committee financial experts” as defined by the SEC’s regulations. The Committee annually selects the Company’s independent registered public accounting firm.</w:t>
      </w:r>
    </w:p>
    <w:p>
      <w:pPr>
        <w:spacing w:after="0" w:line="97" w:lineRule="exact"/>
        <w:rPr>
          <w:sz w:val="20"/>
          <w:szCs w:val="20"/>
          <w:color w:val="auto"/>
        </w:rPr>
      </w:pPr>
    </w:p>
    <w:p>
      <w:pPr>
        <w:ind w:right="320" w:firstLine="571"/>
        <w:spacing w:after="0" w:line="255" w:lineRule="auto"/>
        <w:rPr>
          <w:sz w:val="20"/>
          <w:szCs w:val="20"/>
          <w:color w:val="auto"/>
        </w:rPr>
      </w:pPr>
      <w:r>
        <w:rPr>
          <w:rFonts w:ascii="Arial" w:cs="Arial" w:eastAsia="Arial" w:hAnsi="Arial"/>
          <w:sz w:val="18"/>
          <w:szCs w:val="18"/>
          <w:color w:val="auto"/>
        </w:rPr>
        <w:t>Management is responsible for the Company’s internal control and the financial reporting process and has delivered its opinion on the strength of controls. The independent registered public accounting firm is responsible for performing an independent audit of the Company’s consolidated financial statements and opining on the effectiveness of those controls in accordance with the standards of the Public Company Accounting Oversight Board (United States) (the “PCAOB”) and issuing their reports thereon. As provided in its charter, the Committee’s responsibilities include monitoring and overseeing these processes.</w:t>
      </w:r>
    </w:p>
    <w:p>
      <w:pPr>
        <w:spacing w:after="0" w:line="102"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Consistent with its charter responsibilities, the Committee has met and held discussions with management and Deloitte &amp; Touche LLP (“Deloitte”), the Company’s independent registered public accounting firm for 2011, regarding the Company’s audited financial statements as of December 31, 2011 and for the year then ended. In this context, management represented to the Committee that the Company’s consolidated financial statements were prepared in accordance with accounting principles generally accepted in the United States. The Committee has reviewed and discussed the consolidated financial statements with management and the independent registered public accounting firm and discussed with the independent registered public accounting firm matters required to be discussed by the standards of the PCAOB.</w:t>
      </w:r>
    </w:p>
    <w:p>
      <w:pPr>
        <w:spacing w:after="0" w:line="80" w:lineRule="exact"/>
        <w:rPr>
          <w:sz w:val="20"/>
          <w:szCs w:val="20"/>
          <w:color w:val="auto"/>
        </w:rPr>
      </w:pPr>
    </w:p>
    <w:p>
      <w:pPr>
        <w:ind w:right="220" w:firstLine="571"/>
        <w:spacing w:after="0" w:line="298" w:lineRule="auto"/>
        <w:rPr>
          <w:sz w:val="20"/>
          <w:szCs w:val="20"/>
          <w:color w:val="auto"/>
        </w:rPr>
      </w:pPr>
      <w:r>
        <w:rPr>
          <w:rFonts w:ascii="Arial" w:cs="Arial" w:eastAsia="Arial" w:hAnsi="Arial"/>
          <w:sz w:val="16"/>
          <w:szCs w:val="16"/>
          <w:color w:val="auto"/>
        </w:rPr>
        <w:t>The Company’s independent registered public accounting firm has also provided to the Committee the written disclosures required by the applicable requirements of the PCAOB regarding the independent registered public accounting firm’s communication with the Committee concerning independence. The Committee has also considered whether the provision of non-audit services is compatible with maintaining the independent registered public accounting firm’s independence. The Committee concluded that Deloitte is independent from the Company and its management.</w:t>
      </w:r>
    </w:p>
    <w:p>
      <w:pPr>
        <w:spacing w:after="0" w:line="72" w:lineRule="exact"/>
        <w:rPr>
          <w:sz w:val="20"/>
          <w:szCs w:val="20"/>
          <w:color w:val="auto"/>
        </w:rPr>
      </w:pPr>
    </w:p>
    <w:p>
      <w:pPr>
        <w:ind w:right="200" w:firstLine="571"/>
        <w:spacing w:after="0" w:line="298" w:lineRule="auto"/>
        <w:rPr>
          <w:sz w:val="20"/>
          <w:szCs w:val="20"/>
          <w:color w:val="auto"/>
        </w:rPr>
      </w:pPr>
      <w:r>
        <w:rPr>
          <w:rFonts w:ascii="Arial" w:cs="Arial" w:eastAsia="Arial" w:hAnsi="Arial"/>
          <w:sz w:val="16"/>
          <w:szCs w:val="16"/>
          <w:color w:val="auto"/>
        </w:rPr>
        <w:t>Based upon the Committee’s discussions with management and the independent registered public accounting firm as described in this report and the Committee’s review of the representation of management and the report of the independent registered public accounting firm to the Committee, the Committee recommended to the Board of Directors and the Board of Directors approved, the inclusion of the audited consolidated financial statements in the Company’s Annual Report on Form 10-K for the year ended December 31, 2011, filed with the SEC.</w:t>
      </w:r>
    </w:p>
    <w:p>
      <w:pPr>
        <w:spacing w:after="0" w:line="7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Audit Committee</w:t>
      </w:r>
    </w:p>
    <w:p>
      <w:pPr>
        <w:spacing w:after="0" w:line="13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Philip A. Laskawy (Chair)</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Erroll B. Davis, Jr.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Robert D. Krebs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Kathryn V. Marinello</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Fees Paid to Independent Registered Public Accounting Firm</w:t>
      </w:r>
    </w:p>
    <w:p>
      <w:pPr>
        <w:spacing w:after="0" w:line="137"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The Audit Committee retained Deloitte to audit the Company’s consolidated financial statements and the effectiveness of internal controls, as of and for the year ended December 31, 2011. The Company and its subsidiaries also retained Deloitte and certain of its affiliates, as well as other accounting and consulting firms, to provide various other services in 2011.</w:t>
      </w:r>
    </w:p>
    <w:p>
      <w:pPr>
        <w:spacing w:after="0" w:line="100"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The services performed by Deloitte in 2011 were pre-approved in accordance with the pre-approval policy and procedures established by the Audit Committee. This policy requires that during its first meeting of the year, the Audit Committee will be presented, for consideration, a description of the Audit-Related, Tax, and All Other Services expected to be performed by Deloitte during the fiscal year. Any requests for such services in excess of $1 million not contemplated and approved during the first meeting must thereafter be submitted to the Audit Committee (or the Chair of the Audit Committee in an urgent case) for specific pre-approval. Requests for services less than $1 million individually must be pre-approved by the Audit Committee Chair and reported to the full Audit Committee at its next regularly scheduled meeting. The independent registered public accounting firm selected for the following year present the proposed annual Audit services and their related fees to the Audit Committee for approval on an audit-year basis.</w:t>
      </w:r>
    </w:p>
    <w:p>
      <w:pPr>
        <w:spacing w:after="0" w:line="7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Audit Committee determined that all services provided by Deloitte in 2011 were compatible with maintaining the independence of Deloitte.</w:t>
      </w:r>
    </w:p>
    <w:p>
      <w:pPr>
        <w:spacing w:after="0" w:line="154"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The following table summarizes Deloitte fees billed or expected to be billed in connection with 2011 services. For comparison purposes, actual billings for 2010 services are also displayed.</w:t>
      </w:r>
    </w:p>
    <w:p>
      <w:pPr>
        <w:spacing w:after="0" w:line="93" w:lineRule="exact"/>
        <w:rPr>
          <w:sz w:val="20"/>
          <w:szCs w:val="20"/>
          <w:color w:val="auto"/>
        </w:rPr>
      </w:pPr>
    </w:p>
    <w:tbl>
      <w:tblPr>
        <w:tblLayout w:type="fixed"/>
        <w:tblInd w:w="1850" w:type="dxa"/>
        <w:tblCellMar>
          <w:top w:w="0" w:type="dxa"/>
          <w:left w:w="0" w:type="dxa"/>
          <w:bottom w:w="0" w:type="dxa"/>
          <w:right w:w="0" w:type="dxa"/>
        </w:tblCellMar>
      </w:tblPr>
      <w:tr>
        <w:trPr>
          <w:trHeight w:val="215"/>
        </w:trPr>
        <w:tc>
          <w:tcPr>
            <w:tcW w:w="120" w:type="dxa"/>
            <w:vAlign w:val="bottom"/>
            <w:tcBorders>
              <w:top w:val="single" w:sz="8" w:color="auto"/>
              <w:left w:val="single" w:sz="8" w:color="auto"/>
            </w:tcBorders>
            <w:shd w:val="clear" w:color="auto" w:fill="D8D8D8"/>
          </w:tcPr>
          <w:p>
            <w:pPr>
              <w:spacing w:after="0"/>
              <w:rPr>
                <w:sz w:val="18"/>
                <w:szCs w:val="18"/>
                <w:color w:val="auto"/>
              </w:rPr>
            </w:pPr>
          </w:p>
        </w:tc>
        <w:tc>
          <w:tcPr>
            <w:tcW w:w="940" w:type="dxa"/>
            <w:vAlign w:val="bottom"/>
            <w:tcBorders>
              <w:top w:val="single" w:sz="8" w:color="auto"/>
            </w:tcBorders>
            <w:shd w:val="clear" w:color="auto" w:fill="D8D8D8"/>
          </w:tcPr>
          <w:p>
            <w:pPr>
              <w:spacing w:after="0"/>
              <w:rPr>
                <w:sz w:val="18"/>
                <w:szCs w:val="18"/>
                <w:color w:val="auto"/>
              </w:rPr>
            </w:pPr>
          </w:p>
        </w:tc>
        <w:tc>
          <w:tcPr>
            <w:tcW w:w="3160" w:type="dxa"/>
            <w:vAlign w:val="bottom"/>
            <w:tcBorders>
              <w:top w:val="single" w:sz="8" w:color="auto"/>
              <w:right w:val="single" w:sz="8" w:color="auto"/>
            </w:tcBorders>
            <w:shd w:val="clear" w:color="auto" w:fill="D8D8D8"/>
          </w:tcPr>
          <w:p>
            <w:pPr>
              <w:spacing w:after="0"/>
              <w:rPr>
                <w:sz w:val="18"/>
                <w:szCs w:val="18"/>
                <w:color w:val="auto"/>
              </w:rPr>
            </w:pPr>
          </w:p>
        </w:tc>
        <w:tc>
          <w:tcPr>
            <w:tcW w:w="1560" w:type="dxa"/>
            <w:vAlign w:val="bottom"/>
            <w:tcBorders>
              <w:top w:val="single" w:sz="8" w:color="auto"/>
            </w:tcBorders>
            <w:gridSpan w:val="2"/>
            <w:shd w:val="clear" w:color="auto" w:fill="D8D8D8"/>
          </w:tcPr>
          <w:p>
            <w:pPr>
              <w:jc w:val="right"/>
              <w:ind w:right="212"/>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top w:val="single" w:sz="8" w:color="auto"/>
              <w:right w:val="single" w:sz="8" w:color="auto"/>
            </w:tcBorders>
            <w:shd w:val="clear" w:color="auto" w:fill="D8D8D8"/>
          </w:tcPr>
          <w:p>
            <w:pPr>
              <w:spacing w:after="0"/>
              <w:rPr>
                <w:sz w:val="18"/>
                <w:szCs w:val="18"/>
                <w:color w:val="auto"/>
              </w:rPr>
            </w:pPr>
          </w:p>
        </w:tc>
        <w:tc>
          <w:tcPr>
            <w:tcW w:w="1500" w:type="dxa"/>
            <w:vAlign w:val="bottom"/>
            <w:tcBorders>
              <w:top w:val="single" w:sz="8" w:color="auto"/>
            </w:tcBorders>
            <w:gridSpan w:val="2"/>
            <w:shd w:val="clear" w:color="auto" w:fill="D8D8D8"/>
          </w:tcPr>
          <w:p>
            <w:pPr>
              <w:jc w:val="right"/>
              <w:ind w:right="19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top w:val="single" w:sz="8" w:color="auto"/>
              <w:right w:val="single" w:sz="8" w:color="auto"/>
            </w:tcBorders>
            <w:shd w:val="clear" w:color="auto" w:fill="D8D8D8"/>
          </w:tcPr>
          <w:p>
            <w:pPr>
              <w:spacing w:after="0"/>
              <w:rPr>
                <w:sz w:val="18"/>
                <w:szCs w:val="18"/>
                <w:color w:val="auto"/>
              </w:rPr>
            </w:pPr>
          </w:p>
        </w:tc>
      </w:tr>
      <w:tr>
        <w:trPr>
          <w:trHeight w:val="250"/>
        </w:trPr>
        <w:tc>
          <w:tcPr>
            <w:tcW w:w="120" w:type="dxa"/>
            <w:vAlign w:val="bottom"/>
            <w:tcBorders>
              <w:left w:val="single" w:sz="8" w:color="auto"/>
              <w:bottom w:val="single" w:sz="8" w:color="auto"/>
            </w:tcBorders>
            <w:shd w:val="clear" w:color="auto" w:fill="D8D8D8"/>
          </w:tcPr>
          <w:p>
            <w:pPr>
              <w:spacing w:after="0"/>
              <w:rPr>
                <w:sz w:val="21"/>
                <w:szCs w:val="21"/>
                <w:color w:val="auto"/>
              </w:rPr>
            </w:pPr>
          </w:p>
        </w:tc>
        <w:tc>
          <w:tcPr>
            <w:tcW w:w="4100" w:type="dxa"/>
            <w:vAlign w:val="bottom"/>
            <w:tcBorders>
              <w:bottom w:val="single" w:sz="8" w:color="auto"/>
              <w:right w:val="single" w:sz="8" w:color="auto"/>
            </w:tcBorders>
            <w:gridSpan w:val="2"/>
            <w:shd w:val="clear" w:color="auto" w:fill="D8D8D8"/>
          </w:tcPr>
          <w:p>
            <w:pPr>
              <w:spacing w:after="0" w:line="170" w:lineRule="exact"/>
              <w:rPr>
                <w:sz w:val="20"/>
                <w:szCs w:val="20"/>
                <w:color w:val="auto"/>
              </w:rPr>
            </w:pPr>
            <w:r>
              <w:rPr>
                <w:rFonts w:ascii="Arial" w:cs="Arial" w:eastAsia="Arial" w:hAnsi="Arial"/>
                <w:sz w:val="18"/>
                <w:szCs w:val="18"/>
                <w:b w:val="1"/>
                <w:bCs w:val="1"/>
                <w:color w:val="auto"/>
              </w:rPr>
              <w:t>Type of Fees</w:t>
            </w:r>
          </w:p>
        </w:tc>
        <w:tc>
          <w:tcPr>
            <w:tcW w:w="640" w:type="dxa"/>
            <w:vAlign w:val="bottom"/>
            <w:tcBorders>
              <w:bottom w:val="single" w:sz="8" w:color="auto"/>
            </w:tcBorders>
            <w:shd w:val="clear" w:color="auto" w:fill="D8D8D8"/>
          </w:tcPr>
          <w:p>
            <w:pPr>
              <w:spacing w:after="0"/>
              <w:rPr>
                <w:sz w:val="21"/>
                <w:szCs w:val="21"/>
                <w:color w:val="auto"/>
              </w:rPr>
            </w:pPr>
          </w:p>
        </w:tc>
        <w:tc>
          <w:tcPr>
            <w:tcW w:w="1140" w:type="dxa"/>
            <w:vAlign w:val="bottom"/>
            <w:tcBorders>
              <w:bottom w:val="single" w:sz="8" w:color="auto"/>
              <w:right w:val="single" w:sz="8" w:color="auto"/>
            </w:tcBorders>
            <w:gridSpan w:val="2"/>
            <w:shd w:val="clear" w:color="auto" w:fill="D8D8D8"/>
          </w:tcPr>
          <w:p>
            <w:pPr>
              <w:jc w:val="center"/>
              <w:ind w:right="220"/>
              <w:spacing w:after="0" w:line="170" w:lineRule="exact"/>
              <w:rPr>
                <w:sz w:val="20"/>
                <w:szCs w:val="20"/>
                <w:color w:val="auto"/>
              </w:rPr>
            </w:pPr>
            <w:r>
              <w:rPr>
                <w:rFonts w:ascii="Arial" w:cs="Arial" w:eastAsia="Arial" w:hAnsi="Arial"/>
                <w:sz w:val="18"/>
                <w:szCs w:val="18"/>
                <w:b w:val="1"/>
                <w:bCs w:val="1"/>
                <w:color w:val="auto"/>
                <w:w w:val="91"/>
              </w:rPr>
              <w:t>(In millions)</w:t>
            </w:r>
          </w:p>
        </w:tc>
        <w:tc>
          <w:tcPr>
            <w:tcW w:w="580" w:type="dxa"/>
            <w:vAlign w:val="bottom"/>
            <w:tcBorders>
              <w:bottom w:val="single" w:sz="8" w:color="auto"/>
            </w:tcBorders>
            <w:shd w:val="clear" w:color="auto" w:fill="D8D8D8"/>
          </w:tcPr>
          <w:p>
            <w:pPr>
              <w:spacing w:after="0"/>
              <w:rPr>
                <w:sz w:val="21"/>
                <w:szCs w:val="21"/>
                <w:color w:val="auto"/>
              </w:rPr>
            </w:pPr>
          </w:p>
        </w:tc>
        <w:tc>
          <w:tcPr>
            <w:tcW w:w="1200" w:type="dxa"/>
            <w:vAlign w:val="bottom"/>
            <w:tcBorders>
              <w:bottom w:val="single" w:sz="8" w:color="auto"/>
              <w:right w:val="single" w:sz="8" w:color="auto"/>
            </w:tcBorders>
            <w:gridSpan w:val="2"/>
            <w:shd w:val="clear" w:color="auto" w:fill="D8D8D8"/>
          </w:tcPr>
          <w:p>
            <w:pPr>
              <w:jc w:val="center"/>
              <w:ind w:right="280"/>
              <w:spacing w:after="0" w:line="170" w:lineRule="exact"/>
              <w:rPr>
                <w:sz w:val="20"/>
                <w:szCs w:val="20"/>
                <w:color w:val="auto"/>
              </w:rPr>
            </w:pPr>
            <w:r>
              <w:rPr>
                <w:rFonts w:ascii="Arial" w:cs="Arial" w:eastAsia="Arial" w:hAnsi="Arial"/>
                <w:sz w:val="18"/>
                <w:szCs w:val="18"/>
                <w:b w:val="1"/>
                <w:bCs w:val="1"/>
                <w:color w:val="auto"/>
                <w:w w:val="91"/>
              </w:rPr>
              <w:t>(In millions)</w:t>
            </w:r>
          </w:p>
        </w:tc>
      </w:tr>
      <w:tr>
        <w:trPr>
          <w:trHeight w:val="204"/>
        </w:trPr>
        <w:tc>
          <w:tcPr>
            <w:tcW w:w="120" w:type="dxa"/>
            <w:vAlign w:val="bottom"/>
            <w:tcBorders>
              <w:left w:val="single" w:sz="8" w:color="auto"/>
              <w:bottom w:val="single" w:sz="8" w:color="auto"/>
            </w:tcBorders>
          </w:tcPr>
          <w:p>
            <w:pPr>
              <w:spacing w:after="0"/>
              <w:rPr>
                <w:sz w:val="17"/>
                <w:szCs w:val="17"/>
                <w:color w:val="auto"/>
              </w:rPr>
            </w:pPr>
          </w:p>
        </w:tc>
        <w:tc>
          <w:tcPr>
            <w:tcW w:w="4100" w:type="dxa"/>
            <w:vAlign w:val="bottom"/>
            <w:tcBorders>
              <w:bottom w:val="single" w:sz="8" w:color="auto"/>
              <w:right w:val="single" w:sz="8" w:color="auto"/>
            </w:tcBorders>
            <w:gridSpan w:val="2"/>
          </w:tcPr>
          <w:p>
            <w:pPr>
              <w:spacing w:after="0" w:line="204" w:lineRule="exact"/>
              <w:rPr>
                <w:sz w:val="20"/>
                <w:szCs w:val="20"/>
                <w:color w:val="auto"/>
              </w:rPr>
            </w:pPr>
            <w:r>
              <w:rPr>
                <w:rFonts w:ascii="Arial" w:cs="Arial" w:eastAsia="Arial" w:hAnsi="Arial"/>
                <w:sz w:val="18"/>
                <w:szCs w:val="18"/>
                <w:color w:val="auto"/>
              </w:rPr>
              <w:t>Annual Audit Services</w:t>
            </w:r>
          </w:p>
        </w:tc>
        <w:tc>
          <w:tcPr>
            <w:tcW w:w="1780" w:type="dxa"/>
            <w:vAlign w:val="bottom"/>
            <w:tcBorders>
              <w:bottom w:val="single" w:sz="8" w:color="auto"/>
              <w:right w:val="single" w:sz="8" w:color="auto"/>
            </w:tcBorders>
            <w:gridSpan w:val="3"/>
          </w:tcPr>
          <w:p>
            <w:pPr>
              <w:jc w:val="right"/>
              <w:ind w:right="100"/>
              <w:spacing w:after="0" w:line="204" w:lineRule="exact"/>
              <w:rPr>
                <w:sz w:val="20"/>
                <w:szCs w:val="20"/>
                <w:color w:val="auto"/>
              </w:rPr>
            </w:pPr>
            <w:r>
              <w:rPr>
                <w:rFonts w:ascii="Arial" w:cs="Arial" w:eastAsia="Arial" w:hAnsi="Arial"/>
                <w:sz w:val="18"/>
                <w:szCs w:val="18"/>
                <w:color w:val="auto"/>
              </w:rPr>
              <w:t>$38</w:t>
            </w:r>
          </w:p>
        </w:tc>
        <w:tc>
          <w:tcPr>
            <w:tcW w:w="1780" w:type="dxa"/>
            <w:vAlign w:val="bottom"/>
            <w:tcBorders>
              <w:bottom w:val="single" w:sz="8" w:color="auto"/>
              <w:right w:val="single" w:sz="8" w:color="auto"/>
            </w:tcBorders>
            <w:gridSpan w:val="3"/>
          </w:tcPr>
          <w:p>
            <w:pPr>
              <w:jc w:val="right"/>
              <w:ind w:right="140"/>
              <w:spacing w:after="0" w:line="204" w:lineRule="exact"/>
              <w:rPr>
                <w:sz w:val="20"/>
                <w:szCs w:val="20"/>
                <w:color w:val="auto"/>
              </w:rPr>
            </w:pPr>
            <w:r>
              <w:rPr>
                <w:rFonts w:ascii="Arial" w:cs="Arial" w:eastAsia="Arial" w:hAnsi="Arial"/>
                <w:sz w:val="18"/>
                <w:szCs w:val="18"/>
                <w:color w:val="auto"/>
              </w:rPr>
              <w:t>$41</w:t>
            </w:r>
          </w:p>
        </w:tc>
      </w:tr>
      <w:tr>
        <w:trPr>
          <w:trHeight w:val="210"/>
        </w:trPr>
        <w:tc>
          <w:tcPr>
            <w:tcW w:w="120" w:type="dxa"/>
            <w:vAlign w:val="bottom"/>
            <w:tcBorders>
              <w:left w:val="single" w:sz="8" w:color="auto"/>
              <w:bottom w:val="single" w:sz="8" w:color="auto"/>
            </w:tcBorders>
            <w:shd w:val="clear" w:color="auto" w:fill="D8D8D8"/>
          </w:tcPr>
          <w:p>
            <w:pPr>
              <w:spacing w:after="0"/>
              <w:rPr>
                <w:sz w:val="18"/>
                <w:szCs w:val="18"/>
                <w:color w:val="auto"/>
              </w:rPr>
            </w:pPr>
          </w:p>
        </w:tc>
        <w:tc>
          <w:tcPr>
            <w:tcW w:w="4100" w:type="dxa"/>
            <w:vAlign w:val="bottom"/>
            <w:tcBorders>
              <w:bottom w:val="single" w:sz="8" w:color="auto"/>
              <w:right w:val="single" w:sz="8" w:color="auto"/>
            </w:tcBorders>
            <w:gridSpan w:val="2"/>
            <w:shd w:val="clear" w:color="auto" w:fill="D8D8D8"/>
          </w:tcPr>
          <w:p>
            <w:pPr>
              <w:spacing w:after="0"/>
              <w:rPr>
                <w:sz w:val="20"/>
                <w:szCs w:val="20"/>
                <w:color w:val="auto"/>
              </w:rPr>
            </w:pPr>
            <w:r>
              <w:rPr>
                <w:rFonts w:ascii="Arial" w:cs="Arial" w:eastAsia="Arial" w:hAnsi="Arial"/>
                <w:sz w:val="18"/>
                <w:szCs w:val="18"/>
                <w:color w:val="auto"/>
              </w:rPr>
              <w:t>Audit-Related Services</w:t>
            </w:r>
          </w:p>
        </w:tc>
        <w:tc>
          <w:tcPr>
            <w:tcW w:w="1780" w:type="dxa"/>
            <w:vAlign w:val="bottom"/>
            <w:tcBorders>
              <w:bottom w:val="single" w:sz="8" w:color="auto"/>
              <w:right w:val="single" w:sz="8" w:color="auto"/>
            </w:tcBorders>
            <w:gridSpan w:val="3"/>
            <w:shd w:val="clear" w:color="auto" w:fill="D8D8D8"/>
          </w:tcPr>
          <w:p>
            <w:pPr>
              <w:jc w:val="right"/>
              <w:ind w:right="100"/>
              <w:spacing w:after="0"/>
              <w:rPr>
                <w:sz w:val="20"/>
                <w:szCs w:val="20"/>
                <w:color w:val="auto"/>
              </w:rPr>
            </w:pPr>
            <w:r>
              <w:rPr>
                <w:rFonts w:ascii="Arial" w:cs="Arial" w:eastAsia="Arial" w:hAnsi="Arial"/>
                <w:sz w:val="18"/>
                <w:szCs w:val="18"/>
                <w:color w:val="auto"/>
              </w:rPr>
              <w:t>6</w:t>
            </w:r>
          </w:p>
        </w:tc>
        <w:tc>
          <w:tcPr>
            <w:tcW w:w="1780" w:type="dxa"/>
            <w:vAlign w:val="bottom"/>
            <w:tcBorders>
              <w:bottom w:val="single" w:sz="8" w:color="auto"/>
              <w:right w:val="single" w:sz="8" w:color="auto"/>
            </w:tcBorders>
            <w:gridSpan w:val="3"/>
            <w:shd w:val="clear" w:color="auto" w:fill="D8D8D8"/>
          </w:tcPr>
          <w:p>
            <w:pPr>
              <w:jc w:val="right"/>
              <w:ind w:right="140"/>
              <w:spacing w:after="0"/>
              <w:rPr>
                <w:sz w:val="20"/>
                <w:szCs w:val="20"/>
                <w:color w:val="auto"/>
              </w:rPr>
            </w:pPr>
            <w:r>
              <w:rPr>
                <w:rFonts w:ascii="Arial" w:cs="Arial" w:eastAsia="Arial" w:hAnsi="Arial"/>
                <w:sz w:val="18"/>
                <w:szCs w:val="18"/>
                <w:color w:val="auto"/>
              </w:rPr>
              <w:t>9</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41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Tax Services</w:t>
            </w:r>
          </w:p>
        </w:tc>
        <w:tc>
          <w:tcPr>
            <w:tcW w:w="178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5</w:t>
            </w:r>
          </w:p>
        </w:tc>
        <w:tc>
          <w:tcPr>
            <w:tcW w:w="1780" w:type="dxa"/>
            <w:vAlign w:val="bottom"/>
            <w:tcBorders>
              <w:bottom w:val="single" w:sz="8" w:color="auto"/>
              <w:right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5</w:t>
            </w:r>
          </w:p>
        </w:tc>
      </w:tr>
      <w:tr>
        <w:trPr>
          <w:trHeight w:val="210"/>
        </w:trPr>
        <w:tc>
          <w:tcPr>
            <w:tcW w:w="120" w:type="dxa"/>
            <w:vAlign w:val="bottom"/>
            <w:tcBorders>
              <w:left w:val="single" w:sz="8" w:color="auto"/>
              <w:bottom w:val="single" w:sz="8" w:color="auto"/>
            </w:tcBorders>
            <w:shd w:val="clear" w:color="auto" w:fill="D8D8D8"/>
          </w:tcPr>
          <w:p>
            <w:pPr>
              <w:spacing w:after="0"/>
              <w:rPr>
                <w:sz w:val="18"/>
                <w:szCs w:val="18"/>
                <w:color w:val="auto"/>
              </w:rPr>
            </w:pPr>
          </w:p>
        </w:tc>
        <w:tc>
          <w:tcPr>
            <w:tcW w:w="4100" w:type="dxa"/>
            <w:vAlign w:val="bottom"/>
            <w:tcBorders>
              <w:bottom w:val="single" w:sz="8" w:color="auto"/>
              <w:right w:val="single" w:sz="8" w:color="auto"/>
            </w:tcBorders>
            <w:gridSpan w:val="2"/>
            <w:shd w:val="clear" w:color="auto" w:fill="D8D8D8"/>
          </w:tcPr>
          <w:p>
            <w:pPr>
              <w:ind w:left="440"/>
              <w:spacing w:after="0"/>
              <w:rPr>
                <w:sz w:val="20"/>
                <w:szCs w:val="20"/>
                <w:color w:val="auto"/>
              </w:rPr>
            </w:pPr>
            <w:r>
              <w:rPr>
                <w:rFonts w:ascii="Arial" w:cs="Arial" w:eastAsia="Arial" w:hAnsi="Arial"/>
                <w:sz w:val="18"/>
                <w:szCs w:val="18"/>
                <w:color w:val="auto"/>
              </w:rPr>
              <w:t>Subtotal</w:t>
            </w:r>
          </w:p>
        </w:tc>
        <w:tc>
          <w:tcPr>
            <w:tcW w:w="1780" w:type="dxa"/>
            <w:vAlign w:val="bottom"/>
            <w:tcBorders>
              <w:bottom w:val="single" w:sz="8" w:color="auto"/>
              <w:right w:val="single" w:sz="8" w:color="auto"/>
            </w:tcBorders>
            <w:gridSpan w:val="3"/>
            <w:shd w:val="clear" w:color="auto" w:fill="D8D8D8"/>
          </w:tcPr>
          <w:p>
            <w:pPr>
              <w:jc w:val="right"/>
              <w:ind w:right="100"/>
              <w:spacing w:after="0"/>
              <w:rPr>
                <w:sz w:val="20"/>
                <w:szCs w:val="20"/>
                <w:color w:val="auto"/>
              </w:rPr>
            </w:pPr>
            <w:r>
              <w:rPr>
                <w:rFonts w:ascii="Arial" w:cs="Arial" w:eastAsia="Arial" w:hAnsi="Arial"/>
                <w:sz w:val="18"/>
                <w:szCs w:val="18"/>
                <w:color w:val="auto"/>
              </w:rPr>
              <w:t>$49</w:t>
            </w:r>
          </w:p>
        </w:tc>
        <w:tc>
          <w:tcPr>
            <w:tcW w:w="1780" w:type="dxa"/>
            <w:vAlign w:val="bottom"/>
            <w:tcBorders>
              <w:bottom w:val="single" w:sz="8" w:color="auto"/>
              <w:right w:val="single" w:sz="8" w:color="auto"/>
            </w:tcBorders>
            <w:gridSpan w:val="3"/>
            <w:shd w:val="clear" w:color="auto" w:fill="D8D8D8"/>
          </w:tcPr>
          <w:p>
            <w:pPr>
              <w:jc w:val="right"/>
              <w:ind w:right="140"/>
              <w:spacing w:after="0"/>
              <w:rPr>
                <w:sz w:val="20"/>
                <w:szCs w:val="20"/>
                <w:color w:val="auto"/>
              </w:rPr>
            </w:pPr>
            <w:r>
              <w:rPr>
                <w:rFonts w:ascii="Arial" w:cs="Arial" w:eastAsia="Arial" w:hAnsi="Arial"/>
                <w:sz w:val="18"/>
                <w:szCs w:val="18"/>
                <w:color w:val="auto"/>
              </w:rPr>
              <w:t>$55</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41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All Other Services</w:t>
            </w: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0"/>
        </w:trPr>
        <w:tc>
          <w:tcPr>
            <w:tcW w:w="120" w:type="dxa"/>
            <w:vAlign w:val="bottom"/>
            <w:tcBorders>
              <w:left w:val="single" w:sz="8" w:color="auto"/>
              <w:bottom w:val="single" w:sz="8" w:color="auto"/>
            </w:tcBorders>
            <w:shd w:val="clear" w:color="auto" w:fill="D8D8D8"/>
          </w:tcPr>
          <w:p>
            <w:pPr>
              <w:spacing w:after="0"/>
              <w:rPr>
                <w:sz w:val="18"/>
                <w:szCs w:val="18"/>
                <w:color w:val="auto"/>
              </w:rPr>
            </w:pPr>
          </w:p>
        </w:tc>
        <w:tc>
          <w:tcPr>
            <w:tcW w:w="4100" w:type="dxa"/>
            <w:vAlign w:val="bottom"/>
            <w:tcBorders>
              <w:bottom w:val="single" w:sz="8" w:color="auto"/>
              <w:right w:val="single" w:sz="8" w:color="auto"/>
            </w:tcBorders>
            <w:gridSpan w:val="2"/>
            <w:shd w:val="clear" w:color="auto" w:fill="D8D8D8"/>
          </w:tcPr>
          <w:p>
            <w:pPr>
              <w:ind w:left="44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auto"/>
              <w:right w:val="single" w:sz="8" w:color="auto"/>
            </w:tcBorders>
            <w:gridSpan w:val="3"/>
            <w:shd w:val="clear" w:color="auto" w:fill="D8D8D8"/>
          </w:tcPr>
          <w:p>
            <w:pPr>
              <w:jc w:val="right"/>
              <w:ind w:right="100"/>
              <w:spacing w:after="0"/>
              <w:rPr>
                <w:sz w:val="20"/>
                <w:szCs w:val="20"/>
                <w:color w:val="auto"/>
              </w:rPr>
            </w:pPr>
            <w:r>
              <w:rPr>
                <w:rFonts w:ascii="Arial" w:cs="Arial" w:eastAsia="Arial" w:hAnsi="Arial"/>
                <w:sz w:val="18"/>
                <w:szCs w:val="18"/>
                <w:color w:val="auto"/>
              </w:rPr>
              <w:t>$49</w:t>
            </w:r>
          </w:p>
        </w:tc>
        <w:tc>
          <w:tcPr>
            <w:tcW w:w="1780" w:type="dxa"/>
            <w:vAlign w:val="bottom"/>
            <w:tcBorders>
              <w:bottom w:val="single" w:sz="8" w:color="auto"/>
              <w:right w:val="single" w:sz="8" w:color="auto"/>
            </w:tcBorders>
            <w:gridSpan w:val="3"/>
            <w:shd w:val="clear" w:color="auto" w:fill="D8D8D8"/>
          </w:tcPr>
          <w:p>
            <w:pPr>
              <w:jc w:val="right"/>
              <w:ind w:right="140"/>
              <w:spacing w:after="0"/>
              <w:rPr>
                <w:sz w:val="20"/>
                <w:szCs w:val="20"/>
                <w:color w:val="auto"/>
              </w:rPr>
            </w:pPr>
            <w:r>
              <w:rPr>
                <w:rFonts w:ascii="Arial" w:cs="Arial" w:eastAsia="Arial" w:hAnsi="Arial"/>
                <w:sz w:val="18"/>
                <w:szCs w:val="18"/>
                <w:color w:val="auto"/>
              </w:rPr>
              <w:t>$55</w:t>
            </w:r>
          </w:p>
        </w:tc>
      </w:tr>
    </w:tbl>
    <w:p>
      <w:pPr>
        <w:spacing w:after="0" w:line="107"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 xml:space="preserve">Audit Fees: </w:t>
      </w:r>
      <w:r>
        <w:rPr>
          <w:rFonts w:ascii="Arial" w:cs="Arial" w:eastAsia="Arial" w:hAnsi="Arial"/>
          <w:sz w:val="18"/>
          <w:szCs w:val="18"/>
          <w:color w:val="auto"/>
        </w:rPr>
        <w:t>$38 million for the audit of the Company’s annual consolidated financial statements, including reviews of the interim financial statements contained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Company’s Quarterly Reports on Form 10-Q and audit of statutory financial statements.</w:t>
      </w:r>
    </w:p>
    <w:p>
      <w:pPr>
        <w:spacing w:after="0" w:line="79"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b w:val="1"/>
          <w:bCs w:val="1"/>
          <w:color w:val="auto"/>
        </w:rPr>
        <w:t xml:space="preserve">Audit-Related Fees: </w:t>
      </w:r>
      <w:r>
        <w:rPr>
          <w:rFonts w:ascii="Arial" w:cs="Arial" w:eastAsia="Arial" w:hAnsi="Arial"/>
          <w:sz w:val="18"/>
          <w:szCs w:val="18"/>
          <w:color w:val="auto"/>
        </w:rPr>
        <w:t>$6 million for assurance and related services that are traditionally performed by the independent registered public accounting firm. More</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specifically, these services include employee benefit plan audits, due diligence related to mergers and acquisitions, accounting consultations and audits in connection with proposed acquisitions, internal control consultations, attestation services that are not required by statute or regulation, and consultation concerning financial accounting and reporting standards.</w:t>
      </w:r>
    </w:p>
    <w:p>
      <w:pPr>
        <w:spacing w:after="0" w:line="96" w:lineRule="exact"/>
        <w:rPr>
          <w:sz w:val="20"/>
          <w:szCs w:val="20"/>
          <w:color w:val="auto"/>
        </w:rPr>
      </w:pPr>
    </w:p>
    <w:p>
      <w:pPr>
        <w:jc w:val="both"/>
        <w:ind w:right="220"/>
        <w:spacing w:after="0" w:line="310" w:lineRule="auto"/>
        <w:rPr>
          <w:sz w:val="20"/>
          <w:szCs w:val="20"/>
          <w:color w:val="auto"/>
        </w:rPr>
      </w:pPr>
      <w:r>
        <w:rPr>
          <w:rFonts w:ascii="Arial" w:cs="Arial" w:eastAsia="Arial" w:hAnsi="Arial"/>
          <w:sz w:val="16"/>
          <w:szCs w:val="16"/>
          <w:b w:val="1"/>
          <w:bCs w:val="1"/>
          <w:color w:val="auto"/>
        </w:rPr>
        <w:t xml:space="preserve">Tax Fees: </w:t>
      </w:r>
      <w:r>
        <w:rPr>
          <w:rFonts w:ascii="Arial" w:cs="Arial" w:eastAsia="Arial" w:hAnsi="Arial"/>
          <w:sz w:val="16"/>
          <w:szCs w:val="16"/>
          <w:color w:val="auto"/>
        </w:rPr>
        <w:t>$5 million for tax compliance, tax planning, and tax advice. Tax compliance involves preparation of original and amended tax returns and claims for</w:t>
      </w:r>
      <w:r>
        <w:rPr>
          <w:rFonts w:ascii="Arial" w:cs="Arial" w:eastAsia="Arial" w:hAnsi="Arial"/>
          <w:sz w:val="16"/>
          <w:szCs w:val="16"/>
          <w:b w:val="1"/>
          <w:bCs w:val="1"/>
          <w:color w:val="auto"/>
        </w:rPr>
        <w:t xml:space="preserve"> </w:t>
      </w:r>
      <w:r>
        <w:rPr>
          <w:rFonts w:ascii="Arial" w:cs="Arial" w:eastAsia="Arial" w:hAnsi="Arial"/>
          <w:sz w:val="16"/>
          <w:szCs w:val="16"/>
          <w:color w:val="auto"/>
        </w:rPr>
        <w:t>refund. Tax planning and tax advice encompass a diverse range of services, including assistance with tax audits and appeals, tax advice related to mergers and acquisitions and employee benefit plans, and requests for rulings or technical advice from taxing authorities.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r>
        <w:rPr>
          <w:rFonts w:ascii="Arial" w:cs="Arial" w:eastAsia="Arial" w:hAnsi="Arial"/>
          <w:sz w:val="18"/>
          <w:szCs w:val="18"/>
          <w:color w:val="auto"/>
        </w:rPr>
        <w:t>: The Company did not engage Deloitte for any significant services for the year ended December 31, 2011.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Item No. 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the Selection of Deloitte &amp; Touche LLP for 2012</w:t>
      </w:r>
    </w:p>
    <w:p>
      <w:pPr>
        <w:spacing w:after="0" w:line="137"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The Audit Committee has selected Deloitte as GM’s independent registered public accounting firm for 2012, the Board of Directors has concurred in an advisory capacity with that selection, and the selection is now being submitted to the stockholders at the annual meeting for their ratification or rejection. If the stockholders do not ratify the selection of Deloitte as the independent registered public accounting firm, the Audit Committee will reconsider whether to engage Deloitte but may ultimately determine to engage that firm or another audit firm without re-submitting the matter to stockholders. Among the factors the Audit Committee may consider in making this determination are the difficulty and expense of changing independent registered public accounting firms in the middle of a fiscal year. Even if the stockholders ratify the selection of Deloitte, the Audit Committee may in its sole discretion terminate the engagement of Deloitte and direct the appointment of another independent registered public accounting firm at any time during the year, although it has no current intention to do so.</w:t>
      </w:r>
    </w:p>
    <w:p>
      <w:pPr>
        <w:spacing w:after="0" w:line="78"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The Audit Committee considers Deloitte well qualified, with offices or affiliates in or near most locations in the U.S. and other countries where General Motors operates.</w:t>
      </w:r>
    </w:p>
    <w:p>
      <w:pPr>
        <w:spacing w:after="0" w:line="91"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Representatives of Deloitte will attend the annual meeting and will have the opportunity to make any statement they wish. They will also be available to respond to appropriate questions.</w:t>
      </w:r>
    </w:p>
    <w:p>
      <w:pPr>
        <w:spacing w:after="0" w:line="85"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proposal to ratify the selection of Deloitte &amp; Touche LLP as the independent registered public accounting firm for GM and its subsidiaries for 2012.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Item No. 3</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to Approve Executive Compensation</w:t>
      </w:r>
    </w:p>
    <w:p>
      <w:pPr>
        <w:spacing w:after="0" w:line="137" w:lineRule="exact"/>
        <w:rPr>
          <w:sz w:val="20"/>
          <w:szCs w:val="20"/>
          <w:color w:val="auto"/>
        </w:rPr>
      </w:pPr>
    </w:p>
    <w:p>
      <w:pPr>
        <w:ind w:right="280" w:firstLine="571"/>
        <w:spacing w:after="0" w:line="268" w:lineRule="auto"/>
        <w:rPr>
          <w:sz w:val="20"/>
          <w:szCs w:val="20"/>
          <w:color w:val="auto"/>
        </w:rPr>
      </w:pPr>
      <w:r>
        <w:rPr>
          <w:rFonts w:ascii="Arial" w:cs="Arial" w:eastAsia="Arial" w:hAnsi="Arial"/>
          <w:sz w:val="18"/>
          <w:szCs w:val="18"/>
          <w:color w:val="auto"/>
        </w:rPr>
        <w:t>Executive compensation is an important matter for our stockholders. We are currently required to follow TARP guidelines for executive compensation under the direct supervision of the Special Master.</w:t>
      </w:r>
    </w:p>
    <w:p>
      <w:pPr>
        <w:spacing w:after="0" w:line="91"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In 2011, more than 98 percent of the votes cast at the annual meeting were “favorable” to our Say-on-Pay proposal. With this result in mind and recognizing the continued impact of TARP requirements, the Compensation Committee has approved the compensation arrangements for NEOs described in this proxy statement in the Compensation Discussion Analysis Executive Summary beginning on page 30 and CD&amp;A beginning on page 32. We urge you to read these sections of this proxy statement for a more complete understanding of our executive compensation plans, including our compensation philosophy and objectives and the 2011 compensation of NEOs.</w:t>
      </w:r>
    </w:p>
    <w:p>
      <w:pPr>
        <w:spacing w:after="0" w:line="102" w:lineRule="exact"/>
        <w:rPr>
          <w:sz w:val="20"/>
          <w:szCs w:val="20"/>
          <w:color w:val="auto"/>
        </w:rPr>
      </w:pPr>
    </w:p>
    <w:p>
      <w:pPr>
        <w:ind w:right="260" w:firstLine="571"/>
        <w:spacing w:after="0" w:line="268" w:lineRule="auto"/>
        <w:rPr>
          <w:sz w:val="20"/>
          <w:szCs w:val="20"/>
          <w:color w:val="auto"/>
        </w:rPr>
      </w:pPr>
      <w:r>
        <w:rPr>
          <w:rFonts w:ascii="Arial" w:cs="Arial" w:eastAsia="Arial" w:hAnsi="Arial"/>
          <w:sz w:val="18"/>
          <w:szCs w:val="18"/>
          <w:color w:val="auto"/>
        </w:rPr>
        <w:t>When our TARP obligations are satisfied, in accordance with SEC regulations we will ask stockholders whether they would prefer to participate in the advisory Say-on-Pay vote every year, every two years, or every three years.</w:t>
      </w:r>
    </w:p>
    <w:p>
      <w:pPr>
        <w:spacing w:after="0" w:line="9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are asking stockholders to vote on the following resolution:</w:t>
      </w:r>
    </w:p>
    <w:p>
      <w:pPr>
        <w:spacing w:after="0" w:line="125"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the company’s Named Executive Officers, as disclosed pursuant to Item 402 of Regulation S-K,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Discussion and Analysis, compensation tables and narrative discussion is hereby APPROVED.</w:t>
      </w:r>
    </w:p>
    <w:p>
      <w:pPr>
        <w:spacing w:after="0" w:line="85" w:lineRule="exact"/>
        <w:rPr>
          <w:sz w:val="20"/>
          <w:szCs w:val="20"/>
          <w:color w:val="auto"/>
        </w:rPr>
      </w:pPr>
    </w:p>
    <w:p>
      <w:pPr>
        <w:ind w:right="180" w:firstLine="571"/>
        <w:spacing w:after="0" w:line="332" w:lineRule="auto"/>
        <w:rPr>
          <w:sz w:val="20"/>
          <w:szCs w:val="20"/>
          <w:color w:val="auto"/>
        </w:rPr>
      </w:pPr>
      <w:r>
        <w:rPr>
          <w:rFonts w:ascii="Arial" w:cs="Arial" w:eastAsia="Arial" w:hAnsi="Arial"/>
          <w:sz w:val="16"/>
          <w:szCs w:val="16"/>
          <w:color w:val="auto"/>
        </w:rPr>
        <w:t>As an advisory vote, this proposal is non-binding. Although the vote is non-binding, the Board of Directors and the Compensation Committee value the opinions of our stockholders and will consider the outcome of the vote when making future compensation decisions for NEOs.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Vote Required</w:t>
      </w:r>
    </w:p>
    <w:p>
      <w:pPr>
        <w:spacing w:after="0" w:line="69"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The affirmative vote of a majority of the shares of Common Stock present or represented by proxy and entitled to vote at the annual meeting is required for approval of this proposal. If you own shares through a broker, bank, or other nominee, you must instruct your broker, bank, or other nominee on how to vote your shares to ensure that your shares will be represented and voted on this proposal.</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advisory proposal to approve executive compensation.</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240"/>
          </w:cols>
          <w:pgMar w:left="240" w:top="459" w:right="4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2012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497205" cy="4972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97205" cy="49720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4"/>
          <w:szCs w:val="14"/>
          <w:color w:val="auto"/>
        </w:rPr>
        <w:t>General Motors Company</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General Motors Global Headquarters</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300 Renaissance Center</w:t>
      </w:r>
    </w:p>
    <w:p>
      <w:pPr>
        <w:ind w:left="5060"/>
        <w:spacing w:after="0"/>
        <w:rPr>
          <w:sz w:val="20"/>
          <w:szCs w:val="20"/>
          <w:color w:val="auto"/>
        </w:rPr>
      </w:pPr>
      <w:r>
        <w:rPr>
          <w:rFonts w:ascii="Arial" w:cs="Arial" w:eastAsia="Arial" w:hAnsi="Arial"/>
          <w:sz w:val="14"/>
          <w:szCs w:val="14"/>
          <w:color w:val="auto"/>
        </w:rPr>
        <w:t>Detroit, Michigan 48265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224155</wp:posOffset>
            </wp:positionV>
            <wp:extent cx="4116705" cy="28816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116705" cy="288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u w:val="single" w:color="auto"/>
          <w:color w:val="auto"/>
        </w:rPr>
        <w:t>General Directions</w:t>
      </w:r>
    </w:p>
    <w:p>
      <w:pPr>
        <w:sectPr>
          <w:pgSz w:w="11900" w:h="16838" w:orient="portrait"/>
          <w:cols w:equalWidth="0" w:num="1">
            <w:col w:w="11380"/>
          </w:cols>
          <w:pgMar w:left="240" w:top="459" w:right="279" w:bottom="1440" w:gutter="0" w:footer="0" w:header="0"/>
        </w:sectPr>
      </w:pP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From East</w:t>
      </w:r>
    </w:p>
    <w:p>
      <w:pPr>
        <w:spacing w:after="0" w:line="57" w:lineRule="exact"/>
        <w:rPr>
          <w:sz w:val="20"/>
          <w:szCs w:val="20"/>
          <w:color w:val="auto"/>
        </w:rPr>
      </w:pPr>
    </w:p>
    <w:p>
      <w:pPr>
        <w:spacing w:after="0" w:line="233" w:lineRule="auto"/>
        <w:rPr>
          <w:sz w:val="20"/>
          <w:szCs w:val="20"/>
          <w:color w:val="auto"/>
        </w:rPr>
      </w:pPr>
      <w:r>
        <w:rPr>
          <w:rFonts w:ascii="Arial" w:cs="Arial" w:eastAsia="Arial" w:hAnsi="Arial"/>
          <w:sz w:val="14"/>
          <w:szCs w:val="14"/>
          <w:color w:val="auto"/>
        </w:rPr>
        <w:t>Take I-94 West to I-75 South. Keep left to I-375 South via Exit 51C toward Civic Center. I-375 South becomes Jefferson Avenue West. Proceed west for approximately one block. The GM Renaissance Center is on the left.</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From North</w:t>
      </w:r>
    </w:p>
    <w:p>
      <w:pPr>
        <w:spacing w:after="0" w:line="57" w:lineRule="exact"/>
        <w:rPr>
          <w:sz w:val="20"/>
          <w:szCs w:val="20"/>
          <w:color w:val="auto"/>
        </w:rPr>
      </w:pPr>
    </w:p>
    <w:p>
      <w:pPr>
        <w:spacing w:after="0" w:line="233" w:lineRule="auto"/>
        <w:rPr>
          <w:sz w:val="20"/>
          <w:szCs w:val="20"/>
          <w:color w:val="auto"/>
        </w:rPr>
      </w:pPr>
      <w:r>
        <w:rPr>
          <w:rFonts w:ascii="Arial" w:cs="Arial" w:eastAsia="Arial" w:hAnsi="Arial"/>
          <w:sz w:val="14"/>
          <w:szCs w:val="14"/>
          <w:color w:val="auto"/>
        </w:rPr>
        <w:t>Take I-75 South and keep left to I-375 South via Exit 51C toward Civic Center. I-375 South becomes Jefferson Avenue West. Proceed west for approximately one block. The GM Renaissance Center is on the left.</w:t>
      </w:r>
    </w:p>
    <w:p>
      <w:pPr>
        <w:spacing w:after="0" w:line="200" w:lineRule="exact"/>
        <w:rPr>
          <w:sz w:val="20"/>
          <w:szCs w:val="20"/>
          <w:color w:val="auto"/>
        </w:rPr>
      </w:pPr>
    </w:p>
    <w:p>
      <w:pPr>
        <w:sectPr>
          <w:pgSz w:w="11900" w:h="16838" w:orient="portrait"/>
          <w:cols w:equalWidth="0" w:num="2">
            <w:col w:w="5720" w:space="340"/>
            <w:col w:w="5320"/>
          </w:cols>
          <w:pgMar w:left="240" w:top="459" w:right="27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From West</w:t>
      </w:r>
    </w:p>
    <w:p>
      <w:pPr>
        <w:spacing w:after="0" w:line="57" w:lineRule="exact"/>
        <w:rPr>
          <w:sz w:val="20"/>
          <w:szCs w:val="20"/>
          <w:color w:val="auto"/>
        </w:rPr>
      </w:pPr>
    </w:p>
    <w:p>
      <w:pPr>
        <w:ind w:right="80"/>
        <w:spacing w:after="0" w:line="233" w:lineRule="auto"/>
        <w:rPr>
          <w:sz w:val="20"/>
          <w:szCs w:val="20"/>
          <w:color w:val="auto"/>
        </w:rPr>
      </w:pPr>
      <w:r>
        <w:rPr>
          <w:rFonts w:ascii="Arial" w:cs="Arial" w:eastAsia="Arial" w:hAnsi="Arial"/>
          <w:sz w:val="14"/>
          <w:szCs w:val="14"/>
          <w:color w:val="auto"/>
        </w:rPr>
        <w:t>Take I-94 East to I-75 South to I-375 South via Exit 51C toward Civic Center. I-375 South becomes Jefferson Avenue West. Proceed west for approximately one block. The GM Renaissance Center is on the left.</w:t>
      </w:r>
    </w:p>
    <w:p>
      <w:pPr>
        <w:spacing w:after="0" w:line="31" w:lineRule="exact"/>
        <w:rPr>
          <w:sz w:val="20"/>
          <w:szCs w:val="20"/>
          <w:color w:val="auto"/>
        </w:rPr>
      </w:pPr>
    </w:p>
    <w:p>
      <w:pPr>
        <w:jc w:val="center"/>
        <w:ind w:left="40"/>
        <w:spacing w:after="0"/>
        <w:rPr>
          <w:sz w:val="20"/>
          <w:szCs w:val="20"/>
          <w:color w:val="auto"/>
        </w:rPr>
      </w:pPr>
      <w:r>
        <w:rPr>
          <w:rFonts w:ascii="Arial" w:cs="Arial" w:eastAsia="Arial" w:hAnsi="Arial"/>
          <w:sz w:val="14"/>
          <w:szCs w:val="14"/>
          <w:color w:val="auto"/>
        </w:rPr>
        <w:t>OR</w:t>
      </w:r>
    </w:p>
    <w:p>
      <w:pPr>
        <w:spacing w:after="0" w:line="69" w:lineRule="exact"/>
        <w:rPr>
          <w:sz w:val="20"/>
          <w:szCs w:val="20"/>
          <w:color w:val="auto"/>
        </w:rPr>
      </w:pPr>
    </w:p>
    <w:p>
      <w:pPr>
        <w:spacing w:after="0" w:line="288" w:lineRule="auto"/>
        <w:rPr>
          <w:sz w:val="20"/>
          <w:szCs w:val="20"/>
          <w:color w:val="auto"/>
        </w:rPr>
      </w:pPr>
      <w:r>
        <w:rPr>
          <w:rFonts w:ascii="Arial" w:cs="Arial" w:eastAsia="Arial" w:hAnsi="Arial"/>
          <w:sz w:val="12"/>
          <w:szCs w:val="12"/>
          <w:color w:val="auto"/>
        </w:rPr>
        <w:t>Take I-96 East to I-696 East toward Port Huron, then to M-10 South via Exit #8, toward the US-24 Telegraph exit. Merge onto M-10 South. In approximately 20 miles M-10 becomes Jefferson Avenue West. Proceed east for approximately one quarter mile. The GM Renaissance Center is on the right.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u w:val="single" w:color="auto"/>
          <w:color w:val="auto"/>
        </w:rPr>
        <w:t>From South</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From Canada:</w:t>
      </w:r>
    </w:p>
    <w:p>
      <w:pPr>
        <w:ind w:right="380"/>
        <w:spacing w:after="0" w:line="230" w:lineRule="auto"/>
        <w:rPr>
          <w:sz w:val="20"/>
          <w:szCs w:val="20"/>
          <w:color w:val="auto"/>
        </w:rPr>
      </w:pPr>
      <w:r>
        <w:rPr>
          <w:rFonts w:ascii="Arial" w:cs="Arial" w:eastAsia="Arial" w:hAnsi="Arial"/>
          <w:sz w:val="14"/>
          <w:szCs w:val="14"/>
          <w:color w:val="auto"/>
        </w:rPr>
        <w:t>Via Detroit-Windsor Tunnel, turn right at Jefferson Avenue. The GM Renaissance Center is approximately one block east on the right.</w:t>
      </w:r>
    </w:p>
    <w:p>
      <w:pPr>
        <w:spacing w:after="0" w:line="31" w:lineRule="exact"/>
        <w:rPr>
          <w:sz w:val="20"/>
          <w:szCs w:val="20"/>
          <w:color w:val="auto"/>
        </w:rPr>
      </w:pPr>
    </w:p>
    <w:p>
      <w:pPr>
        <w:ind w:right="120"/>
        <w:spacing w:after="0" w:line="233" w:lineRule="auto"/>
        <w:rPr>
          <w:sz w:val="20"/>
          <w:szCs w:val="20"/>
          <w:color w:val="auto"/>
        </w:rPr>
      </w:pPr>
      <w:r>
        <w:rPr>
          <w:rFonts w:ascii="Arial" w:cs="Arial" w:eastAsia="Arial" w:hAnsi="Arial"/>
          <w:sz w:val="14"/>
          <w:szCs w:val="14"/>
          <w:color w:val="auto"/>
        </w:rPr>
        <w:t>Via Ambassador Bridge, take I-75 North to I-375 South via Exit 51C toward Civic Center. I-375 South becomes Jefferson Avenue West. Proceed west for approximately one block. The GM Renaissance Center is on the left.</w:t>
      </w:r>
    </w:p>
    <w:p>
      <w:pPr>
        <w:spacing w:after="0" w:line="381" w:lineRule="exact"/>
        <w:rPr>
          <w:sz w:val="20"/>
          <w:szCs w:val="20"/>
          <w:color w:val="auto"/>
        </w:rPr>
      </w:pPr>
    </w:p>
    <w:p>
      <w:pPr>
        <w:sectPr>
          <w:pgSz w:w="11900" w:h="16838" w:orient="portrait"/>
          <w:cols w:equalWidth="0" w:num="2">
            <w:col w:w="5800" w:space="260"/>
            <w:col w:w="5320"/>
          </w:cols>
          <w:pgMar w:left="240" w:top="459" w:right="279" w:bottom="1440" w:gutter="0" w:footer="0" w:header="0"/>
          <w:type w:val="continuous"/>
        </w:sectPr>
      </w:pPr>
    </w:p>
    <w:p>
      <w:pPr>
        <w:ind w:right="40"/>
        <w:spacing w:after="0" w:line="239" w:lineRule="auto"/>
        <w:rPr>
          <w:sz w:val="20"/>
          <w:szCs w:val="20"/>
          <w:color w:val="auto"/>
        </w:rPr>
      </w:pPr>
      <w:r>
        <w:rPr>
          <w:rFonts w:ascii="Arial" w:cs="Arial" w:eastAsia="Arial" w:hAnsi="Arial"/>
          <w:sz w:val="14"/>
          <w:szCs w:val="14"/>
          <w:color w:val="auto"/>
        </w:rPr>
        <w:t>Stockholders and their guests are responsible for their parking. Parking is available on a first-come, first-served basis at Port Atwater, Beaubien Place, and Miller parking decks. Valet Parking is also available at the GM Wintergarden on Atwater at the south entrance to GM’s Global Headquarters.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An admission ticket will be required to enter the meeting. Please follow the instructions on page 5 of this proxy statement for important information on attending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Your Vote is Important</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Please vote via the Internet, by telephone, or by signing, dating, and returning the enclosed proxy card or voting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the Annual Meeting</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Final certified results of voting at the annual meeting will be available at www.gm.com/proxymaterials.</w:t>
      </w:r>
    </w:p>
    <w:p>
      <w:pPr>
        <w:sectPr>
          <w:pgSz w:w="11900" w:h="16838" w:orient="portrait"/>
          <w:cols w:equalWidth="0" w:num="1">
            <w:col w:w="11380"/>
          </w:cols>
          <w:pgMar w:left="240" w:top="459" w:right="27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531495" cy="5314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149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MOTORS COMPANY</w:t>
      </w:r>
    </w:p>
    <w:p>
      <w:pPr>
        <w:spacing w:after="0" w:line="16" w:lineRule="exact"/>
        <w:rPr>
          <w:sz w:val="20"/>
          <w:szCs w:val="20"/>
          <w:color w:val="auto"/>
        </w:rPr>
      </w:pPr>
    </w:p>
    <w:p>
      <w:pPr>
        <w:ind w:right="660"/>
        <w:spacing w:after="0" w:line="234" w:lineRule="auto"/>
        <w:rPr>
          <w:sz w:val="20"/>
          <w:szCs w:val="20"/>
          <w:color w:val="auto"/>
        </w:rPr>
      </w:pPr>
      <w:r>
        <w:rPr>
          <w:rFonts w:ascii="Arial" w:cs="Arial" w:eastAsia="Arial" w:hAnsi="Arial"/>
          <w:sz w:val="18"/>
          <w:szCs w:val="18"/>
          <w:b w:val="1"/>
          <w:bCs w:val="1"/>
          <w:i w:val="1"/>
          <w:iCs w:val="1"/>
          <w:color w:val="auto"/>
        </w:rPr>
        <w:t>GENERAL MOTORS GLOBAL HEADQUARTERS MAIL CODE 482-C25-A36 300 RENAISSANCE CENTER</w:t>
      </w:r>
    </w:p>
    <w:p>
      <w:pPr>
        <w:spacing w:after="0" w:line="237" w:lineRule="auto"/>
        <w:rPr>
          <w:sz w:val="20"/>
          <w:szCs w:val="20"/>
          <w:color w:val="auto"/>
        </w:rPr>
      </w:pPr>
      <w:r>
        <w:rPr>
          <w:rFonts w:ascii="Arial" w:cs="Arial" w:eastAsia="Arial" w:hAnsi="Arial"/>
          <w:sz w:val="18"/>
          <w:szCs w:val="18"/>
          <w:b w:val="1"/>
          <w:bCs w:val="1"/>
          <w:i w:val="1"/>
          <w:iCs w:val="1"/>
          <w:color w:val="auto"/>
        </w:rPr>
        <w:t>P.O. BOX 300</w:t>
      </w:r>
    </w:p>
    <w:p>
      <w:pPr>
        <w:spacing w:after="0"/>
        <w:rPr>
          <w:sz w:val="20"/>
          <w:szCs w:val="20"/>
          <w:color w:val="auto"/>
        </w:rPr>
      </w:pPr>
      <w:r>
        <w:rPr>
          <w:rFonts w:ascii="Arial" w:cs="Arial" w:eastAsia="Arial" w:hAnsi="Arial"/>
          <w:sz w:val="18"/>
          <w:szCs w:val="18"/>
          <w:b w:val="1"/>
          <w:bCs w:val="1"/>
          <w:i w:val="1"/>
          <w:iCs w:val="1"/>
          <w:color w:val="auto"/>
        </w:rPr>
        <w:t>DETROIT, MI 48265-3000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-631190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28" w:lineRule="auto"/>
        <w:rPr>
          <w:sz w:val="20"/>
          <w:szCs w:val="20"/>
          <w:color w:val="auto"/>
        </w:rPr>
      </w:pPr>
      <w:r>
        <w:rPr>
          <w:rFonts w:ascii="Arial" w:cs="Arial" w:eastAsia="Arial" w:hAnsi="Arial"/>
          <w:sz w:val="14"/>
          <w:szCs w:val="14"/>
          <w:color w:val="auto"/>
        </w:rPr>
        <w:t>Use the Internet to transmit your voting instructions up until 11:59 p.m. Eastern time on Monday, June 11, 2012. Have this proxy card available when you access the website and follow the instructions to obtain your records and to create an electronic voting instruction form.</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4"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Use any touch-tone phone to transmit your voting instructions up until 11:59 p.m. Eastern Time on Monday, June 11, 2012. Have this proxy card available when you call and then follow the instructions.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you vote by Internet or phone, do not mail this proxy card.</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4"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Mark, sign, and date this proxy card and promptly return it in the enclosed postage-paid envelope or return it to: Vote Processing, c/o Broadridge, 51 Mercedes Way, Edgewood, NY 11717.</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STOCKHOLDER COMMUNICATIONS</w:t>
      </w:r>
    </w:p>
    <w:p>
      <w:pPr>
        <w:spacing w:after="0" w:line="4"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To reduce our future postage and printing expenses, you can consent to receiving all future proxy statements, proxy cards, and annual reports electronically via e-mail or the Internet. To enroll for electronic delivery, please follow the instructions above to vote using the Internet and, when prompted, indicate that you agree to receive or access stockholder communications electronically in the future.</w:t>
      </w:r>
    </w:p>
    <w:p>
      <w:pPr>
        <w:spacing w:after="0" w:line="200" w:lineRule="exact"/>
        <w:rPr>
          <w:sz w:val="20"/>
          <w:szCs w:val="20"/>
          <w:color w:val="auto"/>
        </w:rPr>
      </w:pPr>
    </w:p>
    <w:p>
      <w:pPr>
        <w:sectPr>
          <w:pgSz w:w="11900" w:h="16838" w:orient="portrait"/>
          <w:cols w:equalWidth="0" w:num="2">
            <w:col w:w="4660" w:space="720"/>
            <w:col w:w="604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6540" w:val="left"/>
          <w:tab w:leader="none" w:pos="7640" w:val="left"/>
        </w:tabs>
        <w:rPr>
          <w:sz w:val="20"/>
          <w:szCs w:val="20"/>
          <w:color w:val="auto"/>
        </w:rPr>
      </w:pPr>
      <w:r>
        <w:rPr>
          <w:rFonts w:ascii="Arial" w:cs="Arial" w:eastAsia="Arial" w:hAnsi="Arial"/>
          <w:sz w:val="14"/>
          <w:szCs w:val="14"/>
          <w:color w:val="auto"/>
        </w:rPr>
        <w:t>TO VOTE BY MAIL, MARK BLOCKS BELOW IN BLUE OR BLACK INK AS FOLLOWS:</w:t>
      </w:r>
      <w:r>
        <w:rPr>
          <w:sz w:val="20"/>
          <w:szCs w:val="20"/>
          <w:color w:val="auto"/>
        </w:rPr>
        <w:tab/>
      </w:r>
      <w:r>
        <w:rPr>
          <w:rFonts w:ascii="Arial" w:cs="Arial" w:eastAsia="Arial" w:hAnsi="Arial"/>
          <w:sz w:val="14"/>
          <w:szCs w:val="14"/>
          <w:color w:val="auto"/>
        </w:rPr>
        <w:t>M45877-P25821</w:t>
      </w:r>
      <w:r>
        <w:rPr>
          <w:sz w:val="20"/>
          <w:szCs w:val="20"/>
          <w:color w:val="auto"/>
        </w:rPr>
        <w:tab/>
      </w:r>
      <w:r>
        <w:rPr>
          <w:rFonts w:ascii="Arial" w:cs="Arial" w:eastAsia="Arial" w:hAnsi="Arial"/>
          <w:sz w:val="12"/>
          <w:szCs w:val="12"/>
          <w:color w:val="auto"/>
        </w:rPr>
        <w:t>KEEP THIS PORTION FOR YOUR RECORDS</w:t>
      </w:r>
    </w:p>
    <w:p>
      <w:pPr>
        <w:spacing w:after="0" w:line="221" w:lineRule="auto"/>
        <w:rPr>
          <w:sz w:val="20"/>
          <w:szCs w:val="20"/>
          <w:color w:val="auto"/>
        </w:rPr>
      </w:pPr>
      <w:r>
        <w:rPr>
          <w:rFonts w:ascii="Arial" w:cs="Arial" w:eastAsia="Arial" w:hAnsi="Arial"/>
          <w:sz w:val="14"/>
          <w:szCs w:val="14"/>
          <w:color w:val="auto"/>
        </w:rPr>
        <w:t>— — — — — — — — — — — — — — — — — — — — — — — — — — — — — — — — — — — — — — — — — — — — — — — — — — — — — — — — —</w:t>
      </w:r>
    </w:p>
    <w:p>
      <w:pPr>
        <w:ind w:left="7660"/>
        <w:spacing w:after="0"/>
        <w:rPr>
          <w:sz w:val="20"/>
          <w:szCs w:val="20"/>
          <w:color w:val="auto"/>
        </w:rPr>
      </w:pPr>
      <w:r>
        <w:rPr>
          <w:rFonts w:ascii="Arial" w:cs="Arial" w:eastAsia="Arial" w:hAnsi="Arial"/>
          <w:sz w:val="12"/>
          <w:szCs w:val="12"/>
          <w:color w:val="auto"/>
        </w:rPr>
        <w:t>DETACH AND RETURN THIS PORTION ONLY</w:t>
      </w:r>
    </w:p>
    <w:p>
      <w:pPr>
        <w:spacing w:after="0" w:line="11"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43815</wp:posOffset>
            </wp:positionV>
            <wp:extent cx="7263765" cy="39878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3765" cy="3987800"/>
                    </a:xfrm>
                    <a:prstGeom prst="rect">
                      <a:avLst/>
                    </a:prstGeom>
                    <a:noFill/>
                  </pic:spPr>
                </pic:pic>
              </a:graphicData>
            </a:graphic>
          </wp:anchor>
        </w:drawing>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GENERAL MOTORS COMPANY</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 xml:space="preserve">The Board of Directors recommends a vote </w:t>
      </w:r>
      <w:r>
        <w:rPr>
          <w:rFonts w:ascii="Arial" w:cs="Arial" w:eastAsia="Arial" w:hAnsi="Arial"/>
          <w:sz w:val="14"/>
          <w:szCs w:val="14"/>
          <w:b w:val="1"/>
          <w:bCs w:val="1"/>
          <w:u w:val="single" w:color="auto"/>
          <w:color w:val="auto"/>
        </w:rPr>
        <w:t>FOR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items 1-3:</w:t>
      </w:r>
    </w:p>
    <w:p>
      <w:pPr>
        <w:spacing w:after="0" w:line="204" w:lineRule="exact"/>
        <w:rPr>
          <w:sz w:val="20"/>
          <w:szCs w:val="20"/>
          <w:color w:val="auto"/>
        </w:rPr>
      </w:pPr>
    </w:p>
    <w:p>
      <w:pPr>
        <w:ind w:left="640" w:right="8100" w:hanging="308"/>
        <w:spacing w:after="0" w:line="228" w:lineRule="auto"/>
        <w:tabs>
          <w:tab w:leader="none" w:pos="602" w:val="left"/>
        </w:tabs>
        <w:numPr>
          <w:ilvl w:val="0"/>
          <w:numId w:val="49"/>
        </w:numPr>
        <w:rPr>
          <w:rFonts w:ascii="Arial" w:cs="Arial" w:eastAsia="Arial" w:hAnsi="Arial"/>
          <w:sz w:val="14"/>
          <w:szCs w:val="14"/>
          <w:color w:val="auto"/>
        </w:rPr>
      </w:pPr>
      <w:r>
        <w:rPr>
          <w:rFonts w:ascii="Arial" w:cs="Arial" w:eastAsia="Arial" w:hAnsi="Arial"/>
          <w:sz w:val="14"/>
          <w:szCs w:val="14"/>
          <w:color w:val="auto"/>
        </w:rPr>
        <w:t xml:space="preserve">Election of Directors - 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color w:val="auto"/>
        </w:rPr>
        <w:t xml:space="preserve"> all the nominees listed below:</w:t>
      </w:r>
    </w:p>
    <w:tbl>
      <w:tblPr>
        <w:tblLayout w:type="fixed"/>
        <w:tblInd w:w="640" w:type="dxa"/>
        <w:tblCellMar>
          <w:top w:w="0" w:type="dxa"/>
          <w:left w:w="0" w:type="dxa"/>
          <w:bottom w:w="0" w:type="dxa"/>
          <w:right w:w="0" w:type="dxa"/>
        </w:tblCellMar>
      </w:tblPr>
      <w:tr>
        <w:trPr>
          <w:trHeight w:val="178"/>
        </w:trPr>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Nominees:</w:t>
            </w:r>
          </w:p>
        </w:tc>
        <w:tc>
          <w:tcPr>
            <w:tcW w:w="1140" w:type="dxa"/>
            <w:vAlign w:val="bottom"/>
          </w:tcPr>
          <w:p>
            <w:pPr>
              <w:jc w:val="center"/>
              <w:ind w:left="612"/>
              <w:spacing w:after="0"/>
              <w:rPr>
                <w:sz w:val="20"/>
                <w:szCs w:val="20"/>
                <w:color w:val="auto"/>
              </w:rPr>
            </w:pPr>
            <w:r>
              <w:rPr>
                <w:rFonts w:ascii="Arial" w:cs="Arial" w:eastAsia="Arial" w:hAnsi="Arial"/>
                <w:sz w:val="14"/>
                <w:szCs w:val="14"/>
                <w:b w:val="1"/>
                <w:bCs w:val="1"/>
                <w:color w:val="auto"/>
                <w:w w:val="97"/>
              </w:rPr>
              <w:t>For</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7"/>
              </w:rPr>
              <w:t>Against</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40" w:type="dxa"/>
            <w:vAlign w:val="bottom"/>
          </w:tcPr>
          <w:p>
            <w:pPr>
              <w:jc w:val="center"/>
              <w:ind w:left="292"/>
              <w:spacing w:after="0"/>
              <w:rPr>
                <w:sz w:val="20"/>
                <w:szCs w:val="20"/>
                <w:color w:val="auto"/>
              </w:rPr>
            </w:pPr>
            <w:r>
              <w:rPr>
                <w:rFonts w:ascii="Arial" w:cs="Arial" w:eastAsia="Arial" w:hAnsi="Arial"/>
                <w:sz w:val="14"/>
                <w:szCs w:val="14"/>
                <w:b w:val="1"/>
                <w:bCs w:val="1"/>
                <w:color w:val="auto"/>
                <w:w w:val="97"/>
              </w:rPr>
              <w:t>For</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7"/>
              </w:rPr>
              <w:t>Against</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7"/>
              </w:rPr>
              <w:t>Abstain</w:t>
            </w:r>
          </w:p>
        </w:tc>
        <w:tc>
          <w:tcPr>
            <w:tcW w:w="0" w:type="dxa"/>
            <w:vAlign w:val="bottom"/>
          </w:tcPr>
          <w:p>
            <w:pPr>
              <w:spacing w:after="0"/>
              <w:rPr>
                <w:sz w:val="1"/>
                <w:szCs w:val="1"/>
                <w:color w:val="auto"/>
              </w:rPr>
            </w:pPr>
          </w:p>
        </w:tc>
      </w:tr>
      <w:tr>
        <w:trPr>
          <w:trHeight w:val="65"/>
        </w:trPr>
        <w:tc>
          <w:tcPr>
            <w:tcW w:w="2360" w:type="dxa"/>
            <w:vAlign w:val="bottom"/>
            <w:gridSpan w:val="2"/>
            <w:vMerge w:val="continue"/>
          </w:tcPr>
          <w:p>
            <w:pPr>
              <w:spacing w:after="0"/>
              <w:rPr>
                <w:sz w:val="5"/>
                <w:szCs w:val="5"/>
                <w:color w:val="auto"/>
              </w:rPr>
            </w:pPr>
          </w:p>
        </w:tc>
        <w:tc>
          <w:tcPr>
            <w:tcW w:w="1140" w:type="dxa"/>
            <w:vAlign w:val="bottom"/>
            <w:vMerge w:val="restart"/>
          </w:tcPr>
          <w:p>
            <w:pPr>
              <w:jc w:val="center"/>
              <w:ind w:left="632"/>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740" w:type="dxa"/>
            <w:vAlign w:val="bottom"/>
            <w:vMerge w:val="restart"/>
          </w:tcPr>
          <w:p>
            <w:pPr>
              <w:jc w:val="center"/>
              <w:ind w:left="312"/>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vMerge w:val="restart"/>
          </w:tcPr>
          <w:p>
            <w:pPr>
              <w:jc w:val="center"/>
              <w:ind w:left="12"/>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76"/>
        </w:trPr>
        <w:tc>
          <w:tcPr>
            <w:tcW w:w="260" w:type="dxa"/>
            <w:vAlign w:val="bottom"/>
          </w:tcPr>
          <w:p>
            <w:pPr>
              <w:spacing w:after="0"/>
              <w:rPr>
                <w:sz w:val="20"/>
                <w:szCs w:val="20"/>
                <w:color w:val="auto"/>
              </w:rPr>
            </w:pPr>
            <w:r>
              <w:rPr>
                <w:rFonts w:ascii="Arial" w:cs="Arial" w:eastAsia="Arial" w:hAnsi="Arial"/>
                <w:sz w:val="14"/>
                <w:szCs w:val="14"/>
                <w:color w:val="auto"/>
              </w:rPr>
              <w:t>1a.</w:t>
            </w:r>
          </w:p>
        </w:tc>
        <w:tc>
          <w:tcPr>
            <w:tcW w:w="2100" w:type="dxa"/>
            <w:vAlign w:val="bottom"/>
          </w:tcPr>
          <w:p>
            <w:pPr>
              <w:ind w:left="80"/>
              <w:spacing w:after="0"/>
              <w:rPr>
                <w:sz w:val="20"/>
                <w:szCs w:val="20"/>
                <w:color w:val="auto"/>
              </w:rPr>
            </w:pPr>
            <w:r>
              <w:rPr>
                <w:rFonts w:ascii="Arial" w:cs="Arial" w:eastAsia="Arial" w:hAnsi="Arial"/>
                <w:sz w:val="14"/>
                <w:szCs w:val="14"/>
                <w:color w:val="auto"/>
              </w:rPr>
              <w:t>Daniel F. Akerson</w:t>
            </w:r>
          </w:p>
        </w:tc>
        <w:tc>
          <w:tcPr>
            <w:tcW w:w="114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color w:val="auto"/>
              </w:rPr>
              <w:t>1k.</w:t>
            </w:r>
          </w:p>
        </w:tc>
        <w:tc>
          <w:tcPr>
            <w:tcW w:w="2240" w:type="dxa"/>
            <w:vAlign w:val="bottom"/>
          </w:tcPr>
          <w:p>
            <w:pPr>
              <w:ind w:left="60"/>
              <w:spacing w:after="0"/>
              <w:rPr>
                <w:sz w:val="20"/>
                <w:szCs w:val="20"/>
                <w:color w:val="auto"/>
              </w:rPr>
            </w:pPr>
            <w:r>
              <w:rPr>
                <w:rFonts w:ascii="Arial" w:cs="Arial" w:eastAsia="Arial" w:hAnsi="Arial"/>
                <w:sz w:val="14"/>
                <w:szCs w:val="14"/>
                <w:color w:val="auto"/>
              </w:rPr>
              <w:t>Thomas M. Schoewe</w:t>
            </w:r>
          </w:p>
        </w:tc>
        <w:tc>
          <w:tcPr>
            <w:tcW w:w="7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260" w:type="dxa"/>
            <w:vAlign w:val="bottom"/>
          </w:tcPr>
          <w:p>
            <w:pPr>
              <w:spacing w:after="0"/>
              <w:rPr>
                <w:sz w:val="20"/>
                <w:szCs w:val="20"/>
                <w:color w:val="auto"/>
              </w:rPr>
            </w:pPr>
            <w:r>
              <w:rPr>
                <w:rFonts w:ascii="Arial" w:cs="Arial" w:eastAsia="Arial" w:hAnsi="Arial"/>
                <w:sz w:val="14"/>
                <w:szCs w:val="14"/>
                <w:color w:val="auto"/>
              </w:rPr>
              <w:t>1b.</w:t>
            </w:r>
          </w:p>
        </w:tc>
        <w:tc>
          <w:tcPr>
            <w:tcW w:w="2100" w:type="dxa"/>
            <w:vAlign w:val="bottom"/>
          </w:tcPr>
          <w:p>
            <w:pPr>
              <w:ind w:left="80"/>
              <w:spacing w:after="0"/>
              <w:rPr>
                <w:sz w:val="20"/>
                <w:szCs w:val="20"/>
                <w:color w:val="auto"/>
              </w:rPr>
            </w:pPr>
            <w:r>
              <w:rPr>
                <w:rFonts w:ascii="Arial" w:cs="Arial" w:eastAsia="Arial" w:hAnsi="Arial"/>
                <w:sz w:val="14"/>
                <w:szCs w:val="14"/>
                <w:color w:val="auto"/>
              </w:rPr>
              <w:t>David Bonderman</w:t>
            </w:r>
          </w:p>
        </w:tc>
        <w:tc>
          <w:tcPr>
            <w:tcW w:w="1140" w:type="dxa"/>
            <w:vAlign w:val="bottom"/>
          </w:tcPr>
          <w:p>
            <w:pPr>
              <w:jc w:val="center"/>
              <w:ind w:left="632"/>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60" w:type="dxa"/>
            <w:vAlign w:val="bottom"/>
          </w:tcPr>
          <w:p>
            <w:pPr>
              <w:spacing w:after="0"/>
              <w:rPr>
                <w:sz w:val="24"/>
                <w:szCs w:val="24"/>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color w:val="auto"/>
              </w:rPr>
              <w:t>1l.</w:t>
            </w:r>
          </w:p>
        </w:tc>
        <w:tc>
          <w:tcPr>
            <w:tcW w:w="2240" w:type="dxa"/>
            <w:vAlign w:val="bottom"/>
          </w:tcPr>
          <w:p>
            <w:pPr>
              <w:ind w:left="60"/>
              <w:spacing w:after="0"/>
              <w:rPr>
                <w:sz w:val="20"/>
                <w:szCs w:val="20"/>
                <w:color w:val="auto"/>
              </w:rPr>
            </w:pPr>
            <w:r>
              <w:rPr>
                <w:rFonts w:ascii="Arial" w:cs="Arial" w:eastAsia="Arial" w:hAnsi="Arial"/>
                <w:sz w:val="14"/>
                <w:szCs w:val="14"/>
                <w:color w:val="auto"/>
              </w:rPr>
              <w:t>Carol M. Stephenson</w:t>
            </w:r>
          </w:p>
        </w:tc>
        <w:tc>
          <w:tcPr>
            <w:tcW w:w="740" w:type="dxa"/>
            <w:vAlign w:val="bottom"/>
          </w:tcPr>
          <w:p>
            <w:pPr>
              <w:jc w:val="center"/>
              <w:ind w:left="312"/>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ind w:left="12"/>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11"/>
        </w:trPr>
        <w:tc>
          <w:tcPr>
            <w:tcW w:w="2360" w:type="dxa"/>
            <w:vAlign w:val="bottom"/>
            <w:gridSpan w:val="2"/>
          </w:tcPr>
          <w:p>
            <w:pPr>
              <w:spacing w:after="0"/>
              <w:rPr>
                <w:sz w:val="20"/>
                <w:szCs w:val="20"/>
                <w:color w:val="auto"/>
              </w:rPr>
            </w:pPr>
            <w:r>
              <w:rPr>
                <w:rFonts w:ascii="Arial" w:cs="Arial" w:eastAsia="Arial" w:hAnsi="Arial"/>
                <w:sz w:val="14"/>
                <w:szCs w:val="14"/>
                <w:color w:val="auto"/>
              </w:rPr>
              <w:t>1c.  Erroll B. Davis, Jr.</w:t>
            </w:r>
          </w:p>
        </w:tc>
        <w:tc>
          <w:tcPr>
            <w:tcW w:w="1140" w:type="dxa"/>
            <w:vAlign w:val="bottom"/>
          </w:tcPr>
          <w:p>
            <w:pPr>
              <w:jc w:val="center"/>
              <w:ind w:left="632"/>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60" w:type="dxa"/>
            <w:vAlign w:val="bottom"/>
          </w:tcPr>
          <w:p>
            <w:pPr>
              <w:spacing w:after="0"/>
              <w:rPr>
                <w:sz w:val="24"/>
                <w:szCs w:val="24"/>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color w:val="auto"/>
              </w:rPr>
              <w:t>1m.</w:t>
            </w:r>
          </w:p>
        </w:tc>
        <w:tc>
          <w:tcPr>
            <w:tcW w:w="2240" w:type="dxa"/>
            <w:vAlign w:val="bottom"/>
          </w:tcPr>
          <w:p>
            <w:pPr>
              <w:ind w:left="60"/>
              <w:spacing w:after="0"/>
              <w:rPr>
                <w:sz w:val="20"/>
                <w:szCs w:val="20"/>
                <w:color w:val="auto"/>
              </w:rPr>
            </w:pPr>
            <w:r>
              <w:rPr>
                <w:rFonts w:ascii="Arial" w:cs="Arial" w:eastAsia="Arial" w:hAnsi="Arial"/>
                <w:sz w:val="14"/>
                <w:szCs w:val="14"/>
                <w:color w:val="auto"/>
              </w:rPr>
              <w:t>Theodore M. Solso</w:t>
            </w:r>
          </w:p>
        </w:tc>
        <w:tc>
          <w:tcPr>
            <w:tcW w:w="740" w:type="dxa"/>
            <w:vAlign w:val="bottom"/>
          </w:tcPr>
          <w:p>
            <w:pPr>
              <w:jc w:val="center"/>
              <w:ind w:left="312"/>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ind w:left="12"/>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11"/>
        </w:trPr>
        <w:tc>
          <w:tcPr>
            <w:tcW w:w="260" w:type="dxa"/>
            <w:vAlign w:val="bottom"/>
          </w:tcPr>
          <w:p>
            <w:pPr>
              <w:spacing w:after="0"/>
              <w:rPr>
                <w:sz w:val="20"/>
                <w:szCs w:val="20"/>
                <w:color w:val="auto"/>
              </w:rPr>
            </w:pPr>
            <w:r>
              <w:rPr>
                <w:rFonts w:ascii="Arial" w:cs="Arial" w:eastAsia="Arial" w:hAnsi="Arial"/>
                <w:sz w:val="14"/>
                <w:szCs w:val="14"/>
                <w:color w:val="auto"/>
              </w:rPr>
              <w:t>1d.</w:t>
            </w:r>
          </w:p>
        </w:tc>
        <w:tc>
          <w:tcPr>
            <w:tcW w:w="2100" w:type="dxa"/>
            <w:vAlign w:val="bottom"/>
          </w:tcPr>
          <w:p>
            <w:pPr>
              <w:ind w:left="80"/>
              <w:spacing w:after="0"/>
              <w:rPr>
                <w:sz w:val="20"/>
                <w:szCs w:val="20"/>
                <w:color w:val="auto"/>
              </w:rPr>
            </w:pPr>
            <w:r>
              <w:rPr>
                <w:rFonts w:ascii="Arial" w:cs="Arial" w:eastAsia="Arial" w:hAnsi="Arial"/>
                <w:sz w:val="14"/>
                <w:szCs w:val="14"/>
                <w:color w:val="auto"/>
              </w:rPr>
              <w:t>Stephen J. Girsky</w:t>
            </w:r>
          </w:p>
        </w:tc>
        <w:tc>
          <w:tcPr>
            <w:tcW w:w="1140" w:type="dxa"/>
            <w:vAlign w:val="bottom"/>
          </w:tcPr>
          <w:p>
            <w:pPr>
              <w:jc w:val="center"/>
              <w:ind w:left="632"/>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60" w:type="dxa"/>
            <w:vAlign w:val="bottom"/>
          </w:tcPr>
          <w:p>
            <w:pPr>
              <w:spacing w:after="0"/>
              <w:rPr>
                <w:sz w:val="24"/>
                <w:szCs w:val="24"/>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color w:val="auto"/>
              </w:rPr>
              <w:t>1n.</w:t>
            </w:r>
          </w:p>
        </w:tc>
        <w:tc>
          <w:tcPr>
            <w:tcW w:w="2240" w:type="dxa"/>
            <w:vAlign w:val="bottom"/>
          </w:tcPr>
          <w:p>
            <w:pPr>
              <w:ind w:left="60"/>
              <w:spacing w:after="0"/>
              <w:rPr>
                <w:sz w:val="20"/>
                <w:szCs w:val="20"/>
                <w:color w:val="auto"/>
              </w:rPr>
            </w:pPr>
            <w:r>
              <w:rPr>
                <w:rFonts w:ascii="Arial" w:cs="Arial" w:eastAsia="Arial" w:hAnsi="Arial"/>
                <w:sz w:val="14"/>
                <w:szCs w:val="14"/>
                <w:color w:val="auto"/>
              </w:rPr>
              <w:t>Cynthia A. Telles</w:t>
            </w:r>
          </w:p>
        </w:tc>
        <w:tc>
          <w:tcPr>
            <w:tcW w:w="740" w:type="dxa"/>
            <w:vAlign w:val="bottom"/>
          </w:tcPr>
          <w:p>
            <w:pPr>
              <w:jc w:val="center"/>
              <w:ind w:left="312"/>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ind w:left="12"/>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67"/>
        </w:trPr>
        <w:tc>
          <w:tcPr>
            <w:tcW w:w="260" w:type="dxa"/>
            <w:vAlign w:val="bottom"/>
          </w:tcPr>
          <w:p>
            <w:pPr>
              <w:spacing w:after="0"/>
              <w:rPr>
                <w:sz w:val="20"/>
                <w:szCs w:val="20"/>
                <w:color w:val="auto"/>
              </w:rPr>
            </w:pPr>
            <w:r>
              <w:rPr>
                <w:rFonts w:ascii="Arial" w:cs="Arial" w:eastAsia="Arial" w:hAnsi="Arial"/>
                <w:sz w:val="14"/>
                <w:szCs w:val="14"/>
                <w:color w:val="auto"/>
              </w:rPr>
              <w:t>1e.</w:t>
            </w:r>
          </w:p>
        </w:tc>
        <w:tc>
          <w:tcPr>
            <w:tcW w:w="2100" w:type="dxa"/>
            <w:vAlign w:val="bottom"/>
          </w:tcPr>
          <w:p>
            <w:pPr>
              <w:ind w:left="80"/>
              <w:spacing w:after="0"/>
              <w:rPr>
                <w:sz w:val="20"/>
                <w:szCs w:val="20"/>
                <w:color w:val="auto"/>
              </w:rPr>
            </w:pPr>
            <w:r>
              <w:rPr>
                <w:rFonts w:ascii="Arial" w:cs="Arial" w:eastAsia="Arial" w:hAnsi="Arial"/>
                <w:sz w:val="14"/>
                <w:szCs w:val="14"/>
                <w:color w:val="auto"/>
              </w:rPr>
              <w:t>E. Neville Isdell</w:t>
            </w:r>
          </w:p>
        </w:tc>
        <w:tc>
          <w:tcPr>
            <w:tcW w:w="1140" w:type="dxa"/>
            <w:vAlign w:val="bottom"/>
          </w:tcPr>
          <w:p>
            <w:pPr>
              <w:jc w:val="center"/>
              <w:ind w:left="632"/>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040" w:type="dxa"/>
            <w:vAlign w:val="bottom"/>
            <w:gridSpan w:val="4"/>
          </w:tcPr>
          <w:p>
            <w:pPr>
              <w:ind w:left="160"/>
              <w:spacing w:after="0"/>
              <w:rPr>
                <w:sz w:val="20"/>
                <w:szCs w:val="20"/>
                <w:color w:val="auto"/>
              </w:rPr>
            </w:pPr>
            <w:r>
              <w:rPr>
                <w:rFonts w:ascii="Arial" w:cs="Arial" w:eastAsia="Arial" w:hAnsi="Arial"/>
                <w:sz w:val="14"/>
                <w:szCs w:val="14"/>
                <w:b w:val="1"/>
                <w:bCs w:val="1"/>
                <w:color w:val="auto"/>
              </w:rPr>
              <w:t>The Board of Directors recommends a</w:t>
            </w: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2"/>
        </w:trPr>
        <w:tc>
          <w:tcPr>
            <w:tcW w:w="2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140" w:type="dxa"/>
            <w:vAlign w:val="bottom"/>
            <w:vMerge w:val="restart"/>
          </w:tcPr>
          <w:p>
            <w:pPr>
              <w:jc w:val="center"/>
              <w:ind w:left="632"/>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040" w:type="dxa"/>
            <w:vAlign w:val="bottom"/>
            <w:gridSpan w:val="4"/>
          </w:tcPr>
          <w:p>
            <w:pPr>
              <w:ind w:left="160"/>
              <w:spacing w:after="0" w:line="152" w:lineRule="exact"/>
              <w:rPr>
                <w:sz w:val="20"/>
                <w:szCs w:val="20"/>
                <w:color w:val="auto"/>
              </w:rPr>
            </w:pPr>
            <w:r>
              <w:rPr>
                <w:rFonts w:ascii="Arial" w:cs="Arial" w:eastAsia="Arial" w:hAnsi="Arial"/>
                <w:sz w:val="14"/>
                <w:szCs w:val="14"/>
                <w:b w:val="1"/>
                <w:bCs w:val="1"/>
                <w:color w:val="auto"/>
              </w:rPr>
              <w:t>vote FOR Item 2 and 3.</w:t>
            </w: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Arial" w:cs="Arial" w:eastAsia="Arial" w:hAnsi="Arial"/>
                <w:sz w:val="14"/>
                <w:szCs w:val="14"/>
                <w:color w:val="auto"/>
              </w:rPr>
              <w:t>1f.</w:t>
            </w:r>
          </w:p>
        </w:tc>
        <w:tc>
          <w:tcPr>
            <w:tcW w:w="2100" w:type="dxa"/>
            <w:vAlign w:val="bottom"/>
            <w:vMerge w:val="restart"/>
          </w:tcPr>
          <w:p>
            <w:pPr>
              <w:ind w:left="80"/>
              <w:spacing w:after="0"/>
              <w:rPr>
                <w:sz w:val="20"/>
                <w:szCs w:val="20"/>
                <w:color w:val="auto"/>
              </w:rPr>
            </w:pPr>
            <w:r>
              <w:rPr>
                <w:rFonts w:ascii="Arial" w:cs="Arial" w:eastAsia="Arial" w:hAnsi="Arial"/>
                <w:sz w:val="14"/>
                <w:szCs w:val="14"/>
                <w:color w:val="auto"/>
              </w:rPr>
              <w:t>Robert D. Krebs</w:t>
            </w:r>
          </w:p>
        </w:tc>
        <w:tc>
          <w:tcPr>
            <w:tcW w:w="114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40" w:type="dxa"/>
            <w:vAlign w:val="bottom"/>
            <w:vMerge w:val="restart"/>
          </w:tcPr>
          <w:p>
            <w:pPr>
              <w:jc w:val="center"/>
              <w:ind w:left="312"/>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vMerge w:val="restart"/>
          </w:tcPr>
          <w:p>
            <w:pPr>
              <w:jc w:val="center"/>
              <w:ind w:left="12"/>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line="20" w:lineRule="exact"/>
              <w:rPr>
                <w:sz w:val="1"/>
                <w:szCs w:val="1"/>
                <w:color w:val="auto"/>
              </w:rPr>
            </w:pPr>
          </w:p>
        </w:tc>
      </w:tr>
      <w:tr>
        <w:trPr>
          <w:trHeight w:val="196"/>
        </w:trPr>
        <w:tc>
          <w:tcPr>
            <w:tcW w:w="260" w:type="dxa"/>
            <w:vAlign w:val="bottom"/>
            <w:vMerge w:val="continue"/>
          </w:tcPr>
          <w:p>
            <w:pPr>
              <w:spacing w:after="0"/>
              <w:rPr>
                <w:sz w:val="17"/>
                <w:szCs w:val="17"/>
                <w:color w:val="auto"/>
              </w:rPr>
            </w:pPr>
          </w:p>
        </w:tc>
        <w:tc>
          <w:tcPr>
            <w:tcW w:w="210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3040" w:type="dxa"/>
            <w:vAlign w:val="bottom"/>
            <w:gridSpan w:val="4"/>
            <w:vMerge w:val="restart"/>
          </w:tcPr>
          <w:p>
            <w:pPr>
              <w:ind w:left="160"/>
              <w:spacing w:after="0"/>
              <w:rPr>
                <w:sz w:val="20"/>
                <w:szCs w:val="20"/>
                <w:color w:val="auto"/>
              </w:rPr>
            </w:pPr>
            <w:r>
              <w:rPr>
                <w:rFonts w:ascii="Arial" w:cs="Arial" w:eastAsia="Arial" w:hAnsi="Arial"/>
                <w:sz w:val="14"/>
                <w:szCs w:val="14"/>
                <w:color w:val="auto"/>
              </w:rPr>
              <w:t>2.   Ratification of the Selection of</w:t>
            </w:r>
          </w:p>
        </w:tc>
        <w:tc>
          <w:tcPr>
            <w:tcW w:w="74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40" w:type="dxa"/>
            <w:vAlign w:val="bottom"/>
            <w:gridSpan w:val="4"/>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40" w:type="dxa"/>
            <w:vAlign w:val="bottom"/>
            <w:vMerge w:val="restart"/>
          </w:tcPr>
          <w:p>
            <w:pPr>
              <w:jc w:val="center"/>
              <w:ind w:left="632"/>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040" w:type="dxa"/>
            <w:vAlign w:val="bottom"/>
            <w:gridSpan w:val="4"/>
          </w:tcPr>
          <w:p>
            <w:pPr>
              <w:ind w:left="460"/>
              <w:spacing w:after="0" w:line="149" w:lineRule="exact"/>
              <w:rPr>
                <w:sz w:val="20"/>
                <w:szCs w:val="20"/>
                <w:color w:val="auto"/>
              </w:rPr>
            </w:pPr>
            <w:r>
              <w:rPr>
                <w:rFonts w:ascii="Arial" w:cs="Arial" w:eastAsia="Arial" w:hAnsi="Arial"/>
                <w:sz w:val="14"/>
                <w:szCs w:val="14"/>
                <w:color w:val="auto"/>
              </w:rPr>
              <w:t>Deloitte &amp; Touche LLP as GM’s</w:t>
            </w: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line="149" w:lineRule="exact"/>
              <w:rPr>
                <w:sz w:val="20"/>
                <w:szCs w:val="20"/>
                <w:color w:val="auto"/>
              </w:rPr>
            </w:pPr>
            <w:r>
              <w:rPr>
                <w:rFonts w:ascii="Arial" w:cs="Arial" w:eastAsia="Arial" w:hAnsi="Arial"/>
                <w:sz w:val="14"/>
                <w:szCs w:val="14"/>
                <w:color w:val="auto"/>
              </w:rPr>
              <w:t>1g.</w:t>
            </w:r>
          </w:p>
        </w:tc>
        <w:tc>
          <w:tcPr>
            <w:tcW w:w="2100" w:type="dxa"/>
            <w:vAlign w:val="bottom"/>
          </w:tcPr>
          <w:p>
            <w:pPr>
              <w:ind w:left="80"/>
              <w:spacing w:after="0" w:line="149" w:lineRule="exact"/>
              <w:rPr>
                <w:sz w:val="20"/>
                <w:szCs w:val="20"/>
                <w:color w:val="auto"/>
              </w:rPr>
            </w:pPr>
            <w:r>
              <w:rPr>
                <w:rFonts w:ascii="Arial" w:cs="Arial" w:eastAsia="Arial" w:hAnsi="Arial"/>
                <w:sz w:val="14"/>
                <w:szCs w:val="14"/>
                <w:color w:val="auto"/>
              </w:rPr>
              <w:t>Philip A. Laskawy</w:t>
            </w:r>
          </w:p>
        </w:tc>
        <w:tc>
          <w:tcPr>
            <w:tcW w:w="11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3040" w:type="dxa"/>
            <w:vAlign w:val="bottom"/>
            <w:gridSpan w:val="4"/>
          </w:tcPr>
          <w:p>
            <w:pPr>
              <w:ind w:left="460"/>
              <w:spacing w:after="0" w:line="149" w:lineRule="exact"/>
              <w:rPr>
                <w:sz w:val="20"/>
                <w:szCs w:val="20"/>
                <w:color w:val="auto"/>
              </w:rPr>
            </w:pPr>
            <w:r>
              <w:rPr>
                <w:rFonts w:ascii="Arial" w:cs="Arial" w:eastAsia="Arial" w:hAnsi="Arial"/>
                <w:sz w:val="14"/>
                <w:szCs w:val="14"/>
                <w:color w:val="auto"/>
              </w:rPr>
              <w:t>Independent Registered Public</w:t>
            </w: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0" w:type="dxa"/>
            <w:vAlign w:val="bottom"/>
            <w:vMerge w:val="restart"/>
          </w:tcPr>
          <w:p>
            <w:pPr>
              <w:spacing w:after="0"/>
              <w:rPr>
                <w:sz w:val="20"/>
                <w:szCs w:val="20"/>
                <w:color w:val="auto"/>
              </w:rPr>
            </w:pPr>
            <w:r>
              <w:rPr>
                <w:rFonts w:ascii="Arial" w:cs="Arial" w:eastAsia="Arial" w:hAnsi="Arial"/>
                <w:sz w:val="14"/>
                <w:szCs w:val="14"/>
                <w:color w:val="auto"/>
              </w:rPr>
              <w:t>1h.</w:t>
            </w:r>
          </w:p>
        </w:tc>
        <w:tc>
          <w:tcPr>
            <w:tcW w:w="2100" w:type="dxa"/>
            <w:vAlign w:val="bottom"/>
            <w:vMerge w:val="restart"/>
          </w:tcPr>
          <w:p>
            <w:pPr>
              <w:ind w:left="80"/>
              <w:spacing w:after="0"/>
              <w:rPr>
                <w:sz w:val="20"/>
                <w:szCs w:val="20"/>
                <w:color w:val="auto"/>
              </w:rPr>
            </w:pPr>
            <w:r>
              <w:rPr>
                <w:rFonts w:ascii="Arial" w:cs="Arial" w:eastAsia="Arial" w:hAnsi="Arial"/>
                <w:sz w:val="14"/>
                <w:szCs w:val="14"/>
                <w:color w:val="auto"/>
              </w:rPr>
              <w:t>Kathryn V. Marinello</w:t>
            </w:r>
          </w:p>
        </w:tc>
        <w:tc>
          <w:tcPr>
            <w:tcW w:w="1140" w:type="dxa"/>
            <w:vAlign w:val="bottom"/>
            <w:vMerge w:val="restart"/>
          </w:tcPr>
          <w:p>
            <w:pPr>
              <w:jc w:val="center"/>
              <w:ind w:left="632"/>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040" w:type="dxa"/>
            <w:vAlign w:val="bottom"/>
            <w:gridSpan w:val="4"/>
          </w:tcPr>
          <w:p>
            <w:pPr>
              <w:ind w:left="460"/>
              <w:spacing w:after="0"/>
              <w:rPr>
                <w:sz w:val="20"/>
                <w:szCs w:val="20"/>
                <w:color w:val="auto"/>
              </w:rPr>
            </w:pPr>
            <w:r>
              <w:rPr>
                <w:rFonts w:ascii="Arial" w:cs="Arial" w:eastAsia="Arial" w:hAnsi="Arial"/>
                <w:sz w:val="14"/>
                <w:szCs w:val="14"/>
                <w:color w:val="auto"/>
              </w:rPr>
              <w:t>Accounting Firm for 2012.</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0" w:type="dxa"/>
            <w:vAlign w:val="bottom"/>
            <w:vMerge w:val="continue"/>
          </w:tcPr>
          <w:p>
            <w:pPr>
              <w:spacing w:after="0"/>
              <w:rPr>
                <w:sz w:val="15"/>
                <w:szCs w:val="15"/>
                <w:color w:val="auto"/>
              </w:rPr>
            </w:pPr>
          </w:p>
        </w:tc>
        <w:tc>
          <w:tcPr>
            <w:tcW w:w="21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260" w:type="dxa"/>
            <w:vAlign w:val="bottom"/>
          </w:tcPr>
          <w:p>
            <w:pPr>
              <w:spacing w:after="0"/>
              <w:rPr>
                <w:sz w:val="20"/>
                <w:szCs w:val="20"/>
                <w:color w:val="auto"/>
              </w:rPr>
            </w:pPr>
            <w:r>
              <w:rPr>
                <w:rFonts w:ascii="Arial" w:cs="Arial" w:eastAsia="Arial" w:hAnsi="Arial"/>
                <w:sz w:val="14"/>
                <w:szCs w:val="14"/>
                <w:color w:val="auto"/>
              </w:rPr>
              <w:t>1i.</w:t>
            </w:r>
          </w:p>
        </w:tc>
        <w:tc>
          <w:tcPr>
            <w:tcW w:w="2100" w:type="dxa"/>
            <w:vAlign w:val="bottom"/>
          </w:tcPr>
          <w:p>
            <w:pPr>
              <w:ind w:left="60"/>
              <w:spacing w:after="0"/>
              <w:rPr>
                <w:sz w:val="20"/>
                <w:szCs w:val="20"/>
                <w:color w:val="auto"/>
              </w:rPr>
            </w:pPr>
            <w:r>
              <w:rPr>
                <w:rFonts w:ascii="Arial" w:cs="Arial" w:eastAsia="Arial" w:hAnsi="Arial"/>
                <w:sz w:val="14"/>
                <w:szCs w:val="14"/>
                <w:color w:val="auto"/>
              </w:rPr>
              <w:t>James J. Mulva</w:t>
            </w:r>
          </w:p>
        </w:tc>
        <w:tc>
          <w:tcPr>
            <w:tcW w:w="1140" w:type="dxa"/>
            <w:vAlign w:val="bottom"/>
          </w:tcPr>
          <w:p>
            <w:pPr>
              <w:jc w:val="center"/>
              <w:ind w:left="632"/>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040" w:type="dxa"/>
            <w:vAlign w:val="bottom"/>
            <w:gridSpan w:val="4"/>
          </w:tcPr>
          <w:p>
            <w:pPr>
              <w:ind w:left="160"/>
              <w:spacing w:after="0"/>
              <w:rPr>
                <w:sz w:val="20"/>
                <w:szCs w:val="20"/>
                <w:color w:val="auto"/>
              </w:rPr>
            </w:pPr>
            <w:r>
              <w:rPr>
                <w:rFonts w:ascii="Arial" w:cs="Arial" w:eastAsia="Arial" w:hAnsi="Arial"/>
                <w:sz w:val="14"/>
                <w:szCs w:val="14"/>
                <w:color w:val="auto"/>
              </w:rPr>
              <w:t>3.   Advisory Vote to Approve Executive</w:t>
            </w:r>
          </w:p>
        </w:tc>
        <w:tc>
          <w:tcPr>
            <w:tcW w:w="740" w:type="dxa"/>
            <w:vAlign w:val="bottom"/>
          </w:tcPr>
          <w:p>
            <w:pPr>
              <w:jc w:val="center"/>
              <w:ind w:left="312"/>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ind w:left="12"/>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62"/>
        </w:trPr>
        <w:tc>
          <w:tcPr>
            <w:tcW w:w="260" w:type="dxa"/>
            <w:vAlign w:val="bottom"/>
            <w:vMerge w:val="restart"/>
          </w:tcPr>
          <w:p>
            <w:pPr>
              <w:spacing w:after="0"/>
              <w:rPr>
                <w:sz w:val="20"/>
                <w:szCs w:val="20"/>
                <w:color w:val="auto"/>
              </w:rPr>
            </w:pPr>
            <w:r>
              <w:rPr>
                <w:rFonts w:ascii="Arial" w:cs="Arial" w:eastAsia="Arial" w:hAnsi="Arial"/>
                <w:sz w:val="14"/>
                <w:szCs w:val="14"/>
                <w:color w:val="auto"/>
              </w:rPr>
              <w:t>1j.</w:t>
            </w:r>
          </w:p>
        </w:tc>
        <w:tc>
          <w:tcPr>
            <w:tcW w:w="2100" w:type="dxa"/>
            <w:vAlign w:val="bottom"/>
            <w:vMerge w:val="restart"/>
          </w:tcPr>
          <w:p>
            <w:pPr>
              <w:ind w:left="60"/>
              <w:spacing w:after="0"/>
              <w:rPr>
                <w:sz w:val="20"/>
                <w:szCs w:val="20"/>
                <w:color w:val="auto"/>
              </w:rPr>
            </w:pPr>
            <w:r>
              <w:rPr>
                <w:rFonts w:ascii="Arial" w:cs="Arial" w:eastAsia="Arial" w:hAnsi="Arial"/>
                <w:sz w:val="14"/>
                <w:szCs w:val="14"/>
                <w:color w:val="auto"/>
              </w:rPr>
              <w:t>Patricia F. Russo</w:t>
            </w:r>
          </w:p>
        </w:tc>
        <w:tc>
          <w:tcPr>
            <w:tcW w:w="1140" w:type="dxa"/>
            <w:vAlign w:val="bottom"/>
            <w:vMerge w:val="restart"/>
          </w:tcPr>
          <w:p>
            <w:pPr>
              <w:jc w:val="center"/>
              <w:ind w:left="632"/>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040" w:type="dxa"/>
            <w:vAlign w:val="bottom"/>
            <w:gridSpan w:val="4"/>
          </w:tcPr>
          <w:p>
            <w:pPr>
              <w:ind w:left="460"/>
              <w:spacing w:after="0"/>
              <w:rPr>
                <w:sz w:val="20"/>
                <w:szCs w:val="20"/>
                <w:color w:val="auto"/>
              </w:rPr>
            </w:pPr>
            <w:r>
              <w:rPr>
                <w:rFonts w:ascii="Arial" w:cs="Arial" w:eastAsia="Arial" w:hAnsi="Arial"/>
                <w:sz w:val="14"/>
                <w:szCs w:val="14"/>
                <w:color w:val="auto"/>
              </w:rPr>
              <w:t>Compensation.</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0" w:type="dxa"/>
            <w:vAlign w:val="bottom"/>
            <w:vMerge w:val="continue"/>
          </w:tcPr>
          <w:p>
            <w:pPr>
              <w:spacing w:after="0"/>
              <w:rPr>
                <w:sz w:val="15"/>
                <w:szCs w:val="15"/>
                <w:color w:val="auto"/>
              </w:rPr>
            </w:pPr>
          </w:p>
        </w:tc>
        <w:tc>
          <w:tcPr>
            <w:tcW w:w="21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Please sign exactly as your name(s) appear(s) hereon. When shares are held</w:t>
      </w:r>
    </w:p>
    <w:p>
      <w:pPr>
        <w:ind w:left="340"/>
        <w:spacing w:after="0" w:line="226" w:lineRule="auto"/>
        <w:rPr>
          <w:sz w:val="20"/>
          <w:szCs w:val="20"/>
          <w:color w:val="auto"/>
        </w:rPr>
      </w:pPr>
      <w:r>
        <w:rPr>
          <w:rFonts w:ascii="Arial" w:cs="Arial" w:eastAsia="Arial" w:hAnsi="Arial"/>
          <w:sz w:val="14"/>
          <w:szCs w:val="14"/>
          <w:color w:val="auto"/>
        </w:rPr>
        <w:t>jointly, each holder should sign. When signing as attorney, executor, administrator,</w:t>
      </w:r>
    </w:p>
    <w:p>
      <w:pPr>
        <w:ind w:left="340"/>
        <w:spacing w:after="0" w:line="222" w:lineRule="auto"/>
        <w:rPr>
          <w:sz w:val="20"/>
          <w:szCs w:val="20"/>
          <w:color w:val="auto"/>
        </w:rPr>
      </w:pPr>
      <w:r>
        <w:rPr>
          <w:rFonts w:ascii="Arial" w:cs="Arial" w:eastAsia="Arial" w:hAnsi="Arial"/>
          <w:sz w:val="14"/>
          <w:szCs w:val="14"/>
          <w:color w:val="auto"/>
        </w:rPr>
        <w:t>guardian, trustee, custodian, or in any other representative capacity, give full title as</w:t>
      </w:r>
    </w:p>
    <w:p>
      <w:pPr>
        <w:ind w:left="340"/>
        <w:spacing w:after="0" w:line="221" w:lineRule="auto"/>
        <w:rPr>
          <w:sz w:val="20"/>
          <w:szCs w:val="20"/>
          <w:color w:val="auto"/>
        </w:rPr>
      </w:pPr>
      <w:r>
        <w:rPr>
          <w:rFonts w:ascii="Arial" w:cs="Arial" w:eastAsia="Arial" w:hAnsi="Arial"/>
          <w:sz w:val="14"/>
          <w:szCs w:val="14"/>
          <w:color w:val="auto"/>
        </w:rPr>
        <w:t>such. Corporations should provide the full name of corporation and name and title of</w:t>
      </w:r>
    </w:p>
    <w:p>
      <w:pPr>
        <w:ind w:left="340"/>
        <w:spacing w:after="0"/>
        <w:rPr>
          <w:sz w:val="20"/>
          <w:szCs w:val="20"/>
          <w:color w:val="auto"/>
        </w:rPr>
      </w:pPr>
      <w:r>
        <w:rPr>
          <w:rFonts w:ascii="Arial" w:cs="Arial" w:eastAsia="Arial" w:hAnsi="Arial"/>
          <w:sz w:val="14"/>
          <w:szCs w:val="14"/>
          <w:color w:val="auto"/>
        </w:rPr>
        <w:t>the authorized officer signing the proxy card.</w:t>
      </w:r>
    </w:p>
    <w:p>
      <w:pPr>
        <w:spacing w:after="0" w:line="200" w:lineRule="exact"/>
        <w:rPr>
          <w:sz w:val="20"/>
          <w:szCs w:val="20"/>
          <w:color w:val="auto"/>
        </w:rPr>
      </w:pPr>
    </w:p>
    <w:p>
      <w:pPr>
        <w:spacing w:after="0" w:line="368" w:lineRule="exact"/>
        <w:rPr>
          <w:sz w:val="20"/>
          <w:szCs w:val="20"/>
          <w:color w:val="auto"/>
        </w:rPr>
      </w:pPr>
    </w:p>
    <w:p>
      <w:pPr>
        <w:ind w:left="340"/>
        <w:spacing w:after="0"/>
        <w:tabs>
          <w:tab w:leader="none" w:pos="3720" w:val="left"/>
          <w:tab w:leader="none" w:pos="5720" w:val="left"/>
          <w:tab w:leader="none" w:pos="900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4"/>
          <w:szCs w:val="14"/>
          <w:color w:val="auto"/>
        </w:rPr>
        <w:t>Date</w:t>
      </w:r>
    </w:p>
    <w:p>
      <w:pPr>
        <w:sectPr>
          <w:pgSz w:w="11900" w:h="16838" w:orient="portrait"/>
          <w:cols w:equalWidth="0" w:num="1">
            <w:col w:w="11420"/>
          </w:cols>
          <w:pgMar w:left="240" w:top="459" w:right="2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center"/>
        <w:ind w:right="-459"/>
        <w:spacing w:after="0"/>
        <w:rPr>
          <w:sz w:val="20"/>
          <w:szCs w:val="20"/>
          <w:color w:val="auto"/>
        </w:rPr>
      </w:pPr>
      <w:r>
        <w:rPr>
          <w:rFonts w:ascii="Arial" w:cs="Arial" w:eastAsia="Arial" w:hAnsi="Arial"/>
          <w:sz w:val="22"/>
          <w:szCs w:val="22"/>
          <w:b w:val="1"/>
          <w:bCs w:val="1"/>
          <w:color w:val="auto"/>
        </w:rPr>
        <w:t>General Motors Company</w:t>
      </w:r>
    </w:p>
    <w:p>
      <w:pPr>
        <w:spacing w:after="0" w:line="6" w:lineRule="exact"/>
        <w:rPr>
          <w:sz w:val="20"/>
          <w:szCs w:val="20"/>
          <w:color w:val="auto"/>
        </w:rPr>
      </w:pPr>
    </w:p>
    <w:p>
      <w:pPr>
        <w:jc w:val="center"/>
        <w:ind w:right="-459"/>
        <w:spacing w:after="0"/>
        <w:rPr>
          <w:sz w:val="20"/>
          <w:szCs w:val="20"/>
          <w:color w:val="auto"/>
        </w:rPr>
      </w:pPr>
      <w:r>
        <w:rPr>
          <w:rFonts w:ascii="Arial" w:cs="Arial" w:eastAsia="Arial" w:hAnsi="Arial"/>
          <w:sz w:val="22"/>
          <w:szCs w:val="22"/>
          <w:b w:val="1"/>
          <w:bCs w:val="1"/>
          <w:color w:val="auto"/>
        </w:rPr>
        <w:t>2012 Annual Meeting of Stockholders</w:t>
      </w:r>
    </w:p>
    <w:p>
      <w:pPr>
        <w:jc w:val="center"/>
        <w:ind w:right="-459"/>
        <w:spacing w:after="0" w:line="230" w:lineRule="auto"/>
        <w:rPr>
          <w:sz w:val="20"/>
          <w:szCs w:val="20"/>
          <w:color w:val="auto"/>
        </w:rPr>
      </w:pPr>
      <w:r>
        <w:rPr>
          <w:rFonts w:ascii="Arial" w:cs="Arial" w:eastAsia="Arial" w:hAnsi="Arial"/>
          <w:sz w:val="22"/>
          <w:szCs w:val="22"/>
          <w:b w:val="1"/>
          <w:bCs w:val="1"/>
          <w:color w:val="auto"/>
        </w:rPr>
        <w:t>Tuesday, June 12, 2012, 9:30 a.m. ET</w:t>
      </w:r>
    </w:p>
    <w:p>
      <w:pPr>
        <w:jc w:val="center"/>
        <w:ind w:right="-459"/>
        <w:spacing w:after="0" w:line="231" w:lineRule="auto"/>
        <w:rPr>
          <w:sz w:val="20"/>
          <w:szCs w:val="20"/>
          <w:color w:val="auto"/>
        </w:rPr>
      </w:pPr>
      <w:r>
        <w:rPr>
          <w:rFonts w:ascii="Arial" w:cs="Arial" w:eastAsia="Arial" w:hAnsi="Arial"/>
          <w:sz w:val="22"/>
          <w:szCs w:val="22"/>
          <w:b w:val="1"/>
          <w:bCs w:val="1"/>
          <w:color w:val="auto"/>
        </w:rPr>
        <w:t>General Motors Global Headquarters</w:t>
      </w:r>
    </w:p>
    <w:p>
      <w:pPr>
        <w:jc w:val="center"/>
        <w:ind w:right="-459"/>
        <w:spacing w:after="0" w:line="230" w:lineRule="auto"/>
        <w:rPr>
          <w:sz w:val="20"/>
          <w:szCs w:val="20"/>
          <w:color w:val="auto"/>
        </w:rPr>
      </w:pPr>
      <w:r>
        <w:rPr>
          <w:rFonts w:ascii="Arial" w:cs="Arial" w:eastAsia="Arial" w:hAnsi="Arial"/>
          <w:sz w:val="22"/>
          <w:szCs w:val="22"/>
          <w:b w:val="1"/>
          <w:bCs w:val="1"/>
          <w:color w:val="auto"/>
        </w:rPr>
        <w:t>300 Renaissance Center</w:t>
      </w:r>
    </w:p>
    <w:p>
      <w:pPr>
        <w:spacing w:after="0" w:line="1" w:lineRule="exact"/>
        <w:rPr>
          <w:sz w:val="20"/>
          <w:szCs w:val="20"/>
          <w:color w:val="auto"/>
        </w:rPr>
      </w:pPr>
    </w:p>
    <w:p>
      <w:pPr>
        <w:jc w:val="center"/>
        <w:ind w:right="-459"/>
        <w:spacing w:after="0"/>
        <w:rPr>
          <w:sz w:val="20"/>
          <w:szCs w:val="20"/>
          <w:color w:val="auto"/>
        </w:rPr>
      </w:pPr>
      <w:r>
        <w:rPr>
          <w:rFonts w:ascii="Arial" w:cs="Arial" w:eastAsia="Arial" w:hAnsi="Arial"/>
          <w:sz w:val="22"/>
          <w:szCs w:val="22"/>
          <w:b w:val="1"/>
          <w:bCs w:val="1"/>
          <w:color w:val="auto"/>
        </w:rPr>
        <w:t>Detroit, Michigan 48265</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attend the annual meeting, you must request an admission ticket in advance by following the instructions in the Proxy Statement.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Proxy Statement and Annual Report to Stockholders are available at www.gm.com/proxymaterials.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 — — — — — — — — — — — — — — — — — — — — — — — — — — — — — — — — — — — — — — — —</w:t>
      </w:r>
    </w:p>
    <w:p>
      <w:pPr>
        <w:jc w:val="right"/>
        <w:spacing w:after="0"/>
        <w:rPr>
          <w:sz w:val="20"/>
          <w:szCs w:val="20"/>
          <w:color w:val="auto"/>
        </w:rPr>
      </w:pPr>
      <w:r>
        <w:rPr>
          <w:rFonts w:ascii="Arial" w:cs="Arial" w:eastAsia="Arial" w:hAnsi="Arial"/>
          <w:sz w:val="14"/>
          <w:szCs w:val="14"/>
          <w:color w:val="auto"/>
        </w:rPr>
        <w:t>M45878-P25821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121285</wp:posOffset>
            </wp:positionV>
            <wp:extent cx="7263765" cy="33616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3765" cy="336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20" w:lineRule="exact"/>
        <w:rPr>
          <w:sz w:val="20"/>
          <w:szCs w:val="20"/>
          <w:color w:val="auto"/>
        </w:rPr>
      </w:pPr>
    </w:p>
    <w:p>
      <w:pPr>
        <w:jc w:val="both"/>
        <w:ind w:left="580" w:right="20"/>
        <w:spacing w:after="0" w:line="275" w:lineRule="auto"/>
        <w:rPr>
          <w:sz w:val="20"/>
          <w:szCs w:val="20"/>
          <w:color w:val="auto"/>
        </w:rPr>
      </w:pPr>
      <w:r>
        <w:rPr>
          <w:rFonts w:ascii="Arial" w:cs="Arial" w:eastAsia="Arial" w:hAnsi="Arial"/>
          <w:sz w:val="16"/>
          <w:szCs w:val="16"/>
          <w:color w:val="auto"/>
        </w:rPr>
        <w:t xml:space="preserve">The undersigned authorizes Daniel F. Akerson, Stephen J. Girsky, and Daniel Ammann, and each of them as the Proxy Committee, to vote the </w:t>
      </w:r>
      <w:r>
        <w:rPr>
          <w:rFonts w:ascii="Arial" w:cs="Arial" w:eastAsia="Arial" w:hAnsi="Arial"/>
          <w:sz w:val="16"/>
          <w:szCs w:val="16"/>
          <w:b w:val="1"/>
          <w:bCs w:val="1"/>
          <w:color w:val="auto"/>
        </w:rPr>
        <w:t>Common Stock</w:t>
      </w:r>
      <w:r>
        <w:rPr>
          <w:rFonts w:ascii="Arial" w:cs="Arial" w:eastAsia="Arial" w:hAnsi="Arial"/>
          <w:sz w:val="16"/>
          <w:szCs w:val="16"/>
          <w:color w:val="auto"/>
        </w:rPr>
        <w:t xml:space="preserve"> of the undersigned upon the nominees for directors; upon the other Items shown on the reverse side, which are described on the pages identified in the Table of Contents of the Proxy Statement; and upon all other matters which may come before the 2012 Annual Meeting of Stockholders of General Motors Company, or any adjournment thereof.</w:t>
      </w:r>
    </w:p>
    <w:p>
      <w:pPr>
        <w:spacing w:after="0" w:line="148" w:lineRule="exact"/>
        <w:rPr>
          <w:sz w:val="20"/>
          <w:szCs w:val="20"/>
          <w:color w:val="auto"/>
        </w:rPr>
      </w:pPr>
    </w:p>
    <w:p>
      <w:pPr>
        <w:jc w:val="both"/>
        <w:ind w:left="580" w:right="20"/>
        <w:spacing w:after="0" w:line="249" w:lineRule="auto"/>
        <w:rPr>
          <w:sz w:val="20"/>
          <w:szCs w:val="20"/>
          <w:color w:val="auto"/>
        </w:rPr>
      </w:pPr>
      <w:r>
        <w:rPr>
          <w:rFonts w:ascii="Arial" w:cs="Arial" w:eastAsia="Arial" w:hAnsi="Arial"/>
          <w:sz w:val="18"/>
          <w:szCs w:val="18"/>
          <w:b w:val="1"/>
          <w:bCs w:val="1"/>
          <w:color w:val="auto"/>
        </w:rPr>
        <w:t>You are encouraged to specify your choices by marking the appropriate boxes on the reverse side, but you need not mark any boxes if you wish to vote in accordance with the Board of Directors’ recommendations; just sign, date, and return this proxy in the enclosed envelope.</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Please see the reverse side for Internet and telephone voting instructions.</w:t>
      </w:r>
    </w:p>
    <w:p>
      <w:pPr>
        <w:spacing w:after="0" w:line="176"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(Continued and to be marked, signed, and dated on the reverse side)</w:t>
      </w:r>
    </w:p>
    <w:sectPr>
      <w:pgSz w:w="11900" w:h="16838" w:orient="portrait"/>
      <w:cols w:equalWidth="0" w:num="1">
        <w:col w:w="10960"/>
      </w:cols>
      <w:pgMar w:left="240" w:top="459"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lvl w:ilvl="1">
      <w:lvlJc w:val="left"/>
      <w:lvlText w:val="(%2)"/>
      <w:numFmt w:val="decimal"/>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1)"/>
      <w:numFmt w:val="lowerLetter"/>
      <w:start w:val="1"/>
    </w:lvl>
  </w:abstractNum>
  <w:abstractNum w:abstractNumId="13">
    <w:nsid w:val="737B8DDC"/>
    <w:multiLevelType w:val="hybridMultilevel"/>
    <w:lvl w:ilvl="0">
      <w:lvlJc w:val="left"/>
      <w:lvlText w:val="(%1)"/>
      <w:numFmt w:val="lowerLetter"/>
      <w:start w:val="2"/>
    </w:lvl>
  </w:abstractNum>
  <w:abstractNum w:abstractNumId="14">
    <w:nsid w:val="6CEAF087"/>
    <w:multiLevelType w:val="hybridMultilevel"/>
    <w:lvl w:ilvl="0">
      <w:lvlJc w:val="left"/>
      <w:lvlText w:val="(%1)"/>
      <w:numFmt w:val="lowerLetter"/>
      <w:start w:val="1"/>
    </w:lvl>
  </w:abstractNum>
  <w:abstractNum w:abstractNumId="15">
    <w:nsid w:val="22221A70"/>
    <w:multiLevelType w:val="hybridMultilevel"/>
    <w:lvl w:ilvl="0">
      <w:lvlJc w:val="left"/>
      <w:lvlText w:val="(%1)"/>
      <w:numFmt w:val="lowerLetter"/>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1)"/>
      <w:numFmt w:val="decimal"/>
      <w:start w:val="3"/>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1)"/>
      <w:numFmt w:val="lowerLetter"/>
      <w:start w:val="1"/>
    </w:lvl>
  </w:abstractNum>
  <w:abstractNum w:abstractNumId="26">
    <w:nsid w:val="5C482A97"/>
    <w:multiLevelType w:val="hybridMultilevel"/>
    <w:lvl w:ilvl="0">
      <w:lvlJc w:val="left"/>
      <w:lvlText w:val="(%1)"/>
      <w:numFmt w:val="lowerLetter"/>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1)"/>
      <w:numFmt w:val="decimal"/>
      <w:start w:val="8"/>
    </w:lvl>
  </w:abstractNum>
  <w:abstractNum w:abstractNumId="32">
    <w:nsid w:val="153EA438"/>
    <w:multiLevelType w:val="hybridMultilevel"/>
    <w:lvl w:ilvl="0">
      <w:lvlJc w:val="left"/>
      <w:lvlText w:val="(%1)"/>
      <w:numFmt w:val="lowerRoman"/>
      <w:start w:val="1"/>
    </w:lvl>
  </w:abstractNum>
  <w:abstractNum w:abstractNumId="33">
    <w:nsid w:val="3855585C"/>
    <w:multiLevelType w:val="hybridMultilevel"/>
    <w:lvl w:ilvl="0">
      <w:lvlJc w:val="left"/>
      <w:lvlText w:val="(%1)"/>
      <w:numFmt w:val="lowerRoman"/>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2"/>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5"/>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decimal"/>
      <w:start w:val="4"/>
    </w:lvl>
  </w:abstractNum>
  <w:abstractNum w:abstractNumId="41">
    <w:nsid w:val="7A6D8D3C"/>
    <w:multiLevelType w:val="hybridMultilevel"/>
    <w:lvl w:ilvl="0">
      <w:lvlJc w:val="left"/>
      <w:lvlText w:val="(%1)"/>
      <w:numFmt w:val="decimal"/>
      <w:start w:val="1"/>
    </w:lvl>
  </w:abstractNum>
  <w:abstractNum w:abstractNumId="42">
    <w:nsid w:val="4B588F54"/>
    <w:multiLevelType w:val="hybridMultilevel"/>
    <w:lvl w:ilvl="0">
      <w:lvlJc w:val="left"/>
      <w:lvlText w:val="(%1)"/>
      <w:numFmt w:val="decimal"/>
      <w:start w:val="4"/>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decimal"/>
      <w:start w:val="5"/>
    </w:lvl>
    <w:lvl w:ilvl="1">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1)"/>
      <w:numFmt w:val="decimal"/>
      <w:start w:val="5"/>
    </w:lvl>
    <w:lvl w:ilvl="1">
      <w:lvlJc w:val="left"/>
      <w:lvlText w:val="•"/>
      <w:numFmt w:val="bullet"/>
      <w:start w:val="1"/>
    </w:lvl>
    <w:lvl w:ilvl="2">
      <w:lvlJc w:val="left"/>
      <w:lvlText w:val="\endash "/>
      <w:numFmt w:val="bullet"/>
      <w:start w:val="1"/>
    </w:lvl>
  </w:abstractNum>
  <w:abstractNum w:abstractNumId="47">
    <w:nsid w:val="32FFF902"/>
    <w:multiLevelType w:val="hybridMultilevel"/>
    <w:lvl w:ilvl="0">
      <w:lvlJc w:val="left"/>
      <w:lvlText w:val="(%1)"/>
      <w:numFmt w:val="decimal"/>
      <w:start w:val="6"/>
    </w:lvl>
    <w:lvl w:ilvl="1">
      <w:lvlJc w:val="left"/>
      <w:lvlText w:val="•"/>
      <w:numFmt w:val="bullet"/>
      <w:start w:val="1"/>
    </w:lvl>
    <w:lvl w:ilvl="2">
      <w:lvlJc w:val="left"/>
      <w:lvlText w:val="\endash "/>
      <w:numFmt w:val="bullet"/>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2019-12-09T19:33:40Z</dcterms:created>
  <dcterms:modified xsi:type="dcterms:W3CDTF">2019-12-09T19:33:40Z</dcterms:modified>
</cp:coreProperties>
</file>