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257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Hatto Christopher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&amp; CAO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14,667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14,667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14,667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02/13/2029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were granted on February 13, 2019 and are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02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Hatto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747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9215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2025-08-29T16:36:06Z</dcterms:created>
  <dcterms:modified xsi:type="dcterms:W3CDTF">2025-08-29T16:36:06Z</dcterms:modified>
</cp:coreProperties>
</file>