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1"/>
          <w:szCs w:val="21"/>
          <w:b w:val="1"/>
          <w:bCs w:val="1"/>
          <w:color w:val="auto"/>
        </w:rPr>
        <w:t>Date of Report (Date of earliest event reported): September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9" w:lineRule="exact"/>
        <w:rPr>
          <w:sz w:val="24"/>
          <w:szCs w:val="24"/>
          <w:color w:val="auto"/>
        </w:rPr>
      </w:pPr>
    </w:p>
    <w:p>
      <w:pPr>
        <w:jc w:val="center"/>
        <w:ind w:right="736"/>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19" w:lineRule="exact"/>
        <w:rPr>
          <w:sz w:val="24"/>
          <w:szCs w:val="24"/>
          <w:color w:val="auto"/>
        </w:rPr>
      </w:pPr>
    </w:p>
    <w:p>
      <w:pPr>
        <w:ind w:left="1144"/>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184" w:space="720"/>
            <w:col w:w="3120"/>
          </w:cols>
          <w:pgMar w:left="436" w:top="382"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which registered</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GM</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320"/>
        <w:spacing w:after="0" w:line="238"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74"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1204" w:right="940" w:hanging="1211"/>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left="4" w:hanging="4"/>
        <w:spacing w:after="0" w:line="263" w:lineRule="auto"/>
        <w:tabs>
          <w:tab w:leader="none" w:pos="259"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On October 4, 2022, General Motors Company (“GM” or the “Company”) filed a Current Report on Form 8-K (the “Initial 8-K”), which announced the election of Jonathan McNeill to GM’s Board of Directors (the “Board”) effective as of September 30, 2022. At the time of the Initial 8-K, the Board had not yet determined committee assignments for Mr. McNeill.</w:t>
      </w:r>
    </w:p>
    <w:p>
      <w:pPr>
        <w:spacing w:after="0" w:line="184"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In accordance with instruction no. 2 of the Instructions to Item 5.02 of Form 8-K, the Company is filing this amendment to the Initial 8-K to disclose that, on June 20, 2023, the Board designated Mr. McNeill as a member of the Governance and Corporate Responsibility Committee, effective as of that date.</w:t>
      </w:r>
    </w:p>
    <w:p>
      <w:pPr>
        <w:sectPr>
          <w:pgSz w:w="11900" w:h="16838" w:orient="portrait"/>
          <w:cols w:equalWidth="0" w:num="1">
            <w:col w:w="10944"/>
          </w:cols>
          <w:pgMar w:left="436" w:top="513"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GENERAL MOTORS COMPANY (Registrant)</w:t>
            </w:r>
          </w:p>
        </w:tc>
      </w:tr>
      <w:tr>
        <w:trPr>
          <w:trHeight w:val="432"/>
        </w:trPr>
        <w:tc>
          <w:tcPr>
            <w:tcW w:w="3520" w:type="dxa"/>
            <w:vAlign w:val="bottom"/>
          </w:tcPr>
          <w:p>
            <w:pPr>
              <w:spacing w:after="0"/>
              <w:rPr>
                <w:sz w:val="24"/>
                <w:szCs w:val="24"/>
                <w:color w:val="auto"/>
              </w:rPr>
            </w:pPr>
          </w:p>
        </w:tc>
        <w:tc>
          <w:tcPr>
            <w:tcW w:w="7500" w:type="dxa"/>
            <w:vAlign w:val="bottom"/>
            <w:gridSpan w:val="2"/>
          </w:tcPr>
          <w:p>
            <w:pPr>
              <w:ind w:left="2100"/>
              <w:spacing w:after="0"/>
              <w:rPr>
                <w:sz w:val="20"/>
                <w:szCs w:val="20"/>
                <w:color w:val="auto"/>
              </w:rPr>
            </w:pPr>
            <w:r>
              <w:rPr>
                <w:rFonts w:ascii="Arial" w:cs="Arial" w:eastAsia="Arial" w:hAnsi="Arial"/>
                <w:sz w:val="18"/>
                <w:szCs w:val="18"/>
                <w:color w:val="auto"/>
              </w:rPr>
              <w:t>By:  /s/ John S. Kim</w:t>
            </w:r>
          </w:p>
        </w:tc>
      </w:tr>
      <w:tr>
        <w:trPr>
          <w:trHeight w:val="209"/>
        </w:trPr>
        <w:tc>
          <w:tcPr>
            <w:tcW w:w="3520" w:type="dxa"/>
            <w:vAlign w:val="bottom"/>
          </w:tcPr>
          <w:p>
            <w:pPr>
              <w:spacing w:after="0"/>
              <w:rPr>
                <w:sz w:val="20"/>
                <w:szCs w:val="20"/>
                <w:color w:val="auto"/>
              </w:rPr>
            </w:pPr>
            <w:r>
              <w:rPr>
                <w:rFonts w:ascii="Arial" w:cs="Arial" w:eastAsia="Arial" w:hAnsi="Arial"/>
                <w:sz w:val="18"/>
                <w:szCs w:val="18"/>
                <w:color w:val="auto"/>
              </w:rPr>
              <w:t>Date: June 22, 2023</w:t>
            </w:r>
          </w:p>
        </w:tc>
        <w:tc>
          <w:tcPr>
            <w:tcW w:w="254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S. Kim</w:t>
            </w:r>
          </w:p>
        </w:tc>
      </w:tr>
      <w:tr>
        <w:trPr>
          <w:trHeight w:val="230"/>
        </w:trPr>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Assistant Corporate Secretary</w:t>
            </w:r>
          </w:p>
        </w:tc>
      </w:tr>
    </w:tbl>
    <w:p>
      <w:pPr>
        <w:spacing w:after="0" w:line="1" w:lineRule="exact"/>
        <w:rPr>
          <w:sz w:val="20"/>
          <w:szCs w:val="20"/>
          <w:color w:val="auto"/>
        </w:rPr>
      </w:pPr>
    </w:p>
    <w:sectPr>
      <w:pgSz w:w="11900" w:h="16838" w:orient="portrait"/>
      <w:cols w:equalWidth="0" w:num="1">
        <w:col w:w="11020"/>
      </w:cols>
      <w:pgMar w:left="440" w:top="51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2023-06-22T15:35:59Z</dcterms:created>
  <dcterms:modified xsi:type="dcterms:W3CDTF">2023-06-22T15:35:59Z</dcterms:modified>
</cp:coreProperties>
</file>