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Reuss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5,584</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89,295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3,004</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86,291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2,580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83,711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7,821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91,532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4,208</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87,324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3,613</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83,711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6,506</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90,217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3,500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86,717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3,006</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rPr>
              <w:t>83,711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jc w:val="center"/>
              <w:ind w:right="28"/>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5"/>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jc w:val="center"/>
              <w:ind w:right="28"/>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5,584</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5,584</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58"/>
              <w:spacing w:after="0" w:line="146" w:lineRule="exact"/>
              <w:rPr>
                <w:sz w:val="20"/>
                <w:szCs w:val="20"/>
                <w:color w:val="auto"/>
              </w:rPr>
            </w:pPr>
            <w:r>
              <w:rPr>
                <w:rFonts w:ascii="Arial" w:cs="Arial" w:eastAsia="Arial" w:hAnsi="Arial"/>
                <w:sz w:val="14"/>
                <w:szCs w:val="14"/>
                <w:color w:val="0000FF"/>
                <w:w w:val="83"/>
              </w:rPr>
              <w:t>11,167</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7,821</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7,821</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85"/>
              </w:rPr>
              <w:t>7,820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6,506</w:t>
            </w:r>
          </w:p>
        </w:tc>
        <w:tc>
          <w:tcPr>
            <w:tcW w:w="200" w:type="dxa"/>
            <w:vAlign w:val="bottom"/>
          </w:tcPr>
          <w:p>
            <w:pPr>
              <w:spacing w:after="0"/>
              <w:rPr>
                <w:sz w:val="16"/>
                <w:szCs w:val="16"/>
                <w:color w:val="auto"/>
              </w:rPr>
            </w:pPr>
          </w:p>
        </w:tc>
        <w:tc>
          <w:tcPr>
            <w:tcW w:w="600" w:type="dxa"/>
            <w:vAlign w:val="bottom"/>
            <w:vMerge w:val="restart"/>
          </w:tcPr>
          <w:p>
            <w:pPr>
              <w:jc w:val="center"/>
              <w:ind w:right="188"/>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6,506</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jc w:val="center"/>
              <w:ind w:left="138"/>
              <w:spacing w:after="0" w:line="146"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2014.</w:t>
      </w:r>
    </w:p>
    <w:p>
      <w:pPr>
        <w:spacing w:after="0" w:line="30" w:lineRule="exact"/>
        <w:rPr>
          <w:rFonts w:ascii="Arial" w:cs="Arial" w:eastAsia="Arial" w:hAnsi="Arial"/>
          <w:sz w:val="14"/>
          <w:szCs w:val="14"/>
          <w:color w:val="008000"/>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tives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$32.11.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Anne T. Larin, attorney-in-</w:t>
      </w:r>
      <w:r>
        <w:rPr>
          <w:sz w:val="20"/>
          <w:szCs w:val="20"/>
          <w:color w:val="auto"/>
        </w:rPr>
        <w:tab/>
      </w:r>
      <w:r>
        <w:rPr>
          <w:rFonts w:ascii="Arial" w:cs="Arial" w:eastAsia="Arial" w:hAnsi="Arial"/>
          <w:sz w:val="15"/>
          <w:szCs w:val="15"/>
          <w:color w:val="0000FF"/>
        </w:rPr>
        <w:t>10/02/2014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 for Mr. Reuss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805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0518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2019-12-18T15:21:42Z</dcterms:created>
  <dcterms:modified xsi:type="dcterms:W3CDTF">2019-12-18T15:21:42Z</dcterms:modified>
</cp:coreProperties>
</file>