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278765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TO § 240.13d-1(b), (c) AND (d) AND AMENDMENTS THERETO FILED</w:t>
      </w:r>
    </w:p>
    <w:p>
      <w:pPr>
        <w:jc w:val="center"/>
        <w:ind w:right="-59"/>
        <w:spacing w:after="0"/>
        <w:rPr>
          <w:sz w:val="20"/>
          <w:szCs w:val="20"/>
          <w:color w:val="auto"/>
        </w:rPr>
      </w:pPr>
      <w:r>
        <w:rPr>
          <w:rFonts w:ascii="Arial" w:cs="Arial" w:eastAsia="Arial" w:hAnsi="Arial"/>
          <w:sz w:val="22"/>
          <w:szCs w:val="22"/>
          <w:b w:val="1"/>
          <w:bCs w:val="1"/>
          <w:color w:val="auto"/>
        </w:rPr>
        <w:t>PURSUANT TO § 240.13d-2</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294005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GENERAL MOTORS COMPANY</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6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37045V100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7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279400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 (b)</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 (c)</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 (d)</w:t>
      </w:r>
    </w:p>
    <w:p>
      <w:pPr>
        <w:spacing w:after="0" w:line="256"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w w:val="88"/>
              </w:rPr>
              <w:t>Page 2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Warren E. Buffett</w:t>
      </w:r>
    </w:p>
    <w:p>
      <w:pPr>
        <w:spacing w:after="0" w:line="22" w:lineRule="exact"/>
        <w:rPr>
          <w:sz w:val="20"/>
          <w:szCs w:val="20"/>
          <w:color w:val="auto"/>
        </w:rPr>
      </w:pPr>
    </w:p>
    <w:p>
      <w:pPr>
        <w:ind w:left="520" w:hanging="289"/>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United States Citizen</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75,000,000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75,000,000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75,000,000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5.2%</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1020"/>
          </w:cols>
          <w:pgMar w:left="460" w:top="268" w:right="4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w w:val="88"/>
              </w:rPr>
              <w:t>Page 3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Berkshire Hathaway Inc.</w:t>
      </w:r>
    </w:p>
    <w:p>
      <w:pPr>
        <w:spacing w:after="0" w:line="22" w:lineRule="exact"/>
        <w:rPr>
          <w:sz w:val="20"/>
          <w:szCs w:val="20"/>
          <w:color w:val="auto"/>
        </w:rPr>
      </w:pPr>
    </w:p>
    <w:p>
      <w:pPr>
        <w:ind w:left="520" w:hanging="289"/>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Delaware</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75,000,000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75,000,000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75,000,000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5.2%</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HC, CO</w:t>
      </w:r>
    </w:p>
    <w:p>
      <w:pPr>
        <w:sectPr>
          <w:pgSz w:w="11900" w:h="16838" w:orient="portrait"/>
          <w:cols w:equalWidth="0" w:num="1">
            <w:col w:w="11020"/>
          </w:cols>
          <w:pgMar w:left="460" w:top="268" w:right="4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w w:val="88"/>
              </w:rPr>
              <w:t>Page 4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National Indemnity Company</w:t>
      </w:r>
    </w:p>
    <w:p>
      <w:pPr>
        <w:spacing w:after="0" w:line="22" w:lineRule="exact"/>
        <w:rPr>
          <w:sz w:val="20"/>
          <w:szCs w:val="20"/>
          <w:color w:val="auto"/>
        </w:rPr>
      </w:pPr>
    </w:p>
    <w:p>
      <w:pPr>
        <w:ind w:left="520" w:hanging="289"/>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Nebraska</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39,603,662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39,603,662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39,603,662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2.8%</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1020"/>
          </w:cols>
          <w:pgMar w:left="460" w:top="268" w:right="4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w w:val="88"/>
              </w:rPr>
              <w:t>Page 5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GEICO Corporation</w:t>
      </w:r>
    </w:p>
    <w:p>
      <w:pPr>
        <w:spacing w:after="0" w:line="22" w:lineRule="exact"/>
        <w:rPr>
          <w:sz w:val="20"/>
          <w:szCs w:val="20"/>
          <w:color w:val="auto"/>
        </w:rPr>
      </w:pPr>
    </w:p>
    <w:p>
      <w:pPr>
        <w:ind w:left="520" w:hanging="289"/>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Delaware</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24,887,209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24,887,209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24,887,209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1.7%</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HC, CO</w:t>
      </w:r>
    </w:p>
    <w:p>
      <w:pPr>
        <w:sectPr>
          <w:pgSz w:w="11900" w:h="16838" w:orient="portrait"/>
          <w:cols w:equalWidth="0" w:num="1">
            <w:col w:w="11020"/>
          </w:cols>
          <w:pgMar w:left="460" w:top="268" w:right="4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w w:val="88"/>
              </w:rPr>
              <w:t>Page 6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Government Employees Insurance Company</w:t>
      </w:r>
    </w:p>
    <w:p>
      <w:pPr>
        <w:spacing w:after="0" w:line="22" w:lineRule="exact"/>
        <w:rPr>
          <w:sz w:val="20"/>
          <w:szCs w:val="20"/>
          <w:color w:val="auto"/>
        </w:rPr>
      </w:pPr>
    </w:p>
    <w:p>
      <w:pPr>
        <w:ind w:left="520" w:hanging="289"/>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Maryland</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11,739,909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11,739,909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11,739,909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0.8%</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1020"/>
          </w:cols>
          <w:pgMar w:left="460" w:top="268" w:right="4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w w:val="88"/>
              </w:rPr>
              <w:t>Page 7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GEICO Indemnity Company</w:t>
      </w:r>
    </w:p>
    <w:p>
      <w:pPr>
        <w:spacing w:after="0" w:line="22" w:lineRule="exact"/>
        <w:rPr>
          <w:sz w:val="20"/>
          <w:szCs w:val="20"/>
          <w:color w:val="auto"/>
        </w:rPr>
      </w:pPr>
    </w:p>
    <w:p>
      <w:pPr>
        <w:ind w:left="520" w:hanging="289"/>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Maryland</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7,945,845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7,945,845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7,945,845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0.6%</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1020"/>
          </w:cols>
          <w:pgMar w:left="460" w:top="268" w:right="4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w w:val="88"/>
              </w:rPr>
              <w:t>Page 8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National Fire &amp; Marine Insurance Company</w:t>
      </w:r>
    </w:p>
    <w:p>
      <w:pPr>
        <w:spacing w:after="0" w:line="22" w:lineRule="exact"/>
        <w:rPr>
          <w:sz w:val="20"/>
          <w:szCs w:val="20"/>
          <w:color w:val="auto"/>
        </w:rPr>
      </w:pPr>
    </w:p>
    <w:p>
      <w:pPr>
        <w:ind w:left="520" w:hanging="289"/>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Nebraska</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8,402,338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8,402,338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8,402,338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0.6%</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1020"/>
          </w:cols>
          <w:pgMar w:left="460" w:top="268" w:right="41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37054V100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w w:val="88"/>
              </w:rPr>
              <w:t>Page 9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GEICO Casualty Company</w:t>
      </w:r>
    </w:p>
    <w:p>
      <w:pPr>
        <w:spacing w:after="0" w:line="22" w:lineRule="exact"/>
        <w:rPr>
          <w:sz w:val="20"/>
          <w:szCs w:val="20"/>
          <w:color w:val="auto"/>
        </w:rPr>
      </w:pPr>
    </w:p>
    <w:p>
      <w:pPr>
        <w:ind w:left="520" w:hanging="289"/>
        <w:spacing w:after="0"/>
        <w:tabs>
          <w:tab w:leader="none" w:pos="5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Maryland</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3,869,700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3,869,700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3,869,700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0.3%</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1020"/>
          </w:cols>
          <w:pgMar w:left="460" w:top="268" w:right="4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10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GEICO Secure Insurance Company</w:t>
      </w:r>
    </w:p>
    <w:p>
      <w:pPr>
        <w:spacing w:after="0" w:line="22" w:lineRule="exact"/>
        <w:rPr>
          <w:sz w:val="20"/>
          <w:szCs w:val="20"/>
          <w:color w:val="auto"/>
        </w:rPr>
      </w:pPr>
    </w:p>
    <w:p>
      <w:pPr>
        <w:ind w:left="520" w:hanging="289"/>
        <w:spacing w:after="0"/>
        <w:tabs>
          <w:tab w:leader="none" w:pos="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Nebraska</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435,400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435,400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435,400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1020"/>
          </w:cols>
          <w:pgMar w:left="460" w:top="268" w:right="41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w w:val="87"/>
              </w:rPr>
              <w:t>Page 11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GEICO Advantage Insurance Company</w:t>
      </w:r>
    </w:p>
    <w:p>
      <w:pPr>
        <w:spacing w:after="0" w:line="22" w:lineRule="exact"/>
        <w:rPr>
          <w:sz w:val="20"/>
          <w:szCs w:val="20"/>
          <w:color w:val="auto"/>
        </w:rPr>
      </w:pPr>
    </w:p>
    <w:p>
      <w:pPr>
        <w:ind w:left="520" w:hanging="289"/>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Nebraska</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447,170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447,170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447,170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1020"/>
          </w:cols>
          <w:pgMar w:left="460" w:top="268" w:right="41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12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GEICO Choice Insurance Company</w:t>
      </w:r>
    </w:p>
    <w:p>
      <w:pPr>
        <w:spacing w:after="0" w:line="22" w:lineRule="exact"/>
        <w:rPr>
          <w:sz w:val="20"/>
          <w:szCs w:val="20"/>
          <w:color w:val="auto"/>
        </w:rPr>
      </w:pPr>
    </w:p>
    <w:p>
      <w:pPr>
        <w:ind w:left="520" w:hanging="289"/>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Nebraska</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449,185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449,185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449,185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1020"/>
          </w:cols>
          <w:pgMar w:left="460" w:top="268" w:right="41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13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Buffalo News Drivers/Distributors Pension Plan</w:t>
      </w:r>
    </w:p>
    <w:p>
      <w:pPr>
        <w:spacing w:after="0" w:line="22" w:lineRule="exact"/>
        <w:rPr>
          <w:sz w:val="20"/>
          <w:szCs w:val="20"/>
          <w:color w:val="auto"/>
        </w:rPr>
      </w:pPr>
    </w:p>
    <w:p>
      <w:pPr>
        <w:ind w:left="520" w:hanging="289"/>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New York</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26,000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26,000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26,000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14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BNSF Master Retirement Trust</w:t>
      </w:r>
    </w:p>
    <w:p>
      <w:pPr>
        <w:spacing w:after="0" w:line="22" w:lineRule="exact"/>
        <w:rPr>
          <w:sz w:val="20"/>
          <w:szCs w:val="20"/>
          <w:color w:val="auto"/>
        </w:rPr>
      </w:pPr>
    </w:p>
    <w:p>
      <w:pPr>
        <w:ind w:left="520" w:hanging="289"/>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Texas</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8,100,000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8,100,000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8,100,000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0.6%</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15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Buffalo News Mechanical Pension Plan</w:t>
      </w:r>
    </w:p>
    <w:p>
      <w:pPr>
        <w:spacing w:after="0" w:line="22" w:lineRule="exact"/>
        <w:rPr>
          <w:sz w:val="20"/>
          <w:szCs w:val="20"/>
          <w:color w:val="auto"/>
        </w:rPr>
      </w:pPr>
    </w:p>
    <w:p>
      <w:pPr>
        <w:ind w:left="520" w:hanging="289"/>
        <w:spacing w:after="0"/>
        <w:tabs>
          <w:tab w:leader="none" w:pos="5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New York</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60,000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60,000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16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Scott Fetzer Collective Investment Trust</w:t>
      </w:r>
    </w:p>
    <w:p>
      <w:pPr>
        <w:spacing w:after="0" w:line="22" w:lineRule="exact"/>
        <w:rPr>
          <w:sz w:val="20"/>
          <w:szCs w:val="20"/>
          <w:color w:val="auto"/>
        </w:rPr>
      </w:pPr>
    </w:p>
    <w:p>
      <w:pPr>
        <w:ind w:left="520" w:hanging="289"/>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Ohio</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100,000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100,000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100,000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17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Acme Brick Company Pension Trust</w:t>
      </w:r>
    </w:p>
    <w:p>
      <w:pPr>
        <w:spacing w:after="0" w:line="22" w:lineRule="exact"/>
        <w:rPr>
          <w:sz w:val="20"/>
          <w:szCs w:val="20"/>
          <w:color w:val="auto"/>
        </w:rPr>
      </w:pPr>
    </w:p>
    <w:p>
      <w:pPr>
        <w:ind w:left="520" w:hanging="289"/>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Texas</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125,000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125,000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125,000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18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Buffalo News Editorial Pension Plan</w:t>
      </w:r>
    </w:p>
    <w:p>
      <w:pPr>
        <w:spacing w:after="0" w:line="22" w:lineRule="exact"/>
        <w:rPr>
          <w:sz w:val="20"/>
          <w:szCs w:val="20"/>
          <w:color w:val="auto"/>
        </w:rPr>
      </w:pPr>
    </w:p>
    <w:p>
      <w:pPr>
        <w:ind w:left="520" w:hanging="289"/>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New York</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83,000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83,000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83,000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19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Buffalo News Office Pension Plan</w:t>
      </w:r>
    </w:p>
    <w:p>
      <w:pPr>
        <w:spacing w:after="0" w:line="22" w:lineRule="exact"/>
        <w:rPr>
          <w:sz w:val="20"/>
          <w:szCs w:val="20"/>
          <w:color w:val="auto"/>
        </w:rPr>
      </w:pPr>
    </w:p>
    <w:p>
      <w:pPr>
        <w:ind w:left="520" w:hanging="289"/>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New York</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150,000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150,000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150,000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Less than 0.1%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20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20" w:hanging="289"/>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Precision Castparts Corp. Master Trust</w:t>
      </w:r>
    </w:p>
    <w:p>
      <w:pPr>
        <w:spacing w:after="0" w:line="22" w:lineRule="exact"/>
        <w:rPr>
          <w:sz w:val="20"/>
          <w:szCs w:val="20"/>
          <w:color w:val="auto"/>
        </w:rPr>
      </w:pPr>
    </w:p>
    <w:p>
      <w:pPr>
        <w:ind w:left="520" w:hanging="289"/>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Oregon</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2,950,000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2,950,000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2,950,000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0.2%</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w:t>
            </w:r>
          </w:p>
        </w:tc>
        <w:tc>
          <w:tcPr>
            <w:tcW w:w="1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37045V100</w:t>
            </w:r>
          </w:p>
        </w:tc>
        <w:tc>
          <w:tcPr>
            <w:tcW w:w="550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13G</w:t>
            </w:r>
          </w:p>
        </w:tc>
        <w:tc>
          <w:tcPr>
            <w:tcW w:w="25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88"/>
              </w:rPr>
              <w:t>Page 21 of 26 Pages</w:t>
            </w:r>
          </w:p>
        </w:tc>
      </w:tr>
      <w:tr>
        <w:trPr>
          <w:trHeight w:val="36"/>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500" w:type="dxa"/>
            <w:vAlign w:val="bottom"/>
            <w:tcBorders>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20" w:hanging="289"/>
        <w:spacing w:after="0"/>
        <w:tabs>
          <w:tab w:leader="none" w:pos="5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06590" cy="5394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6590" cy="5394325"/>
                    </a:xfrm>
                    <a:prstGeom prst="rect">
                      <a:avLst/>
                    </a:prstGeom>
                    <a:noFill/>
                  </pic:spPr>
                </pic:pic>
              </a:graphicData>
            </a:graphic>
          </wp:anchor>
        </w:drawing>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Berkshire Hathaway Consolidated Pension Plan Master Trust</w:t>
      </w:r>
    </w:p>
    <w:p>
      <w:pPr>
        <w:spacing w:after="0" w:line="22" w:lineRule="exact"/>
        <w:rPr>
          <w:sz w:val="20"/>
          <w:szCs w:val="20"/>
          <w:color w:val="auto"/>
        </w:rPr>
      </w:pPr>
    </w:p>
    <w:p>
      <w:pPr>
        <w:ind w:left="520" w:hanging="289"/>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520" w:hanging="289"/>
        <w:spacing w:after="0"/>
        <w:tabs>
          <w:tab w:leader="none" w:pos="5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520" w:hanging="289"/>
        <w:spacing w:after="0"/>
        <w:tabs>
          <w:tab w:leader="none" w:pos="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State of Delaware</w:t>
      </w:r>
    </w:p>
    <w:p>
      <w:pPr>
        <w:spacing w:after="0" w:line="22" w:lineRule="exact"/>
        <w:rPr>
          <w:sz w:val="20"/>
          <w:szCs w:val="20"/>
          <w:color w:val="auto"/>
        </w:rPr>
      </w:pPr>
    </w:p>
    <w:p>
      <w:pPr>
        <w:ind w:left="1680"/>
        <w:spacing w:after="0"/>
        <w:tabs>
          <w:tab w:leader="none" w:pos="1940" w:val="left"/>
        </w:tabs>
        <w:rPr>
          <w:sz w:val="20"/>
          <w:szCs w:val="20"/>
          <w:color w:val="auto"/>
        </w:rPr>
      </w:pPr>
      <w:r>
        <w:rPr>
          <w:rFonts w:ascii="Arial" w:cs="Arial" w:eastAsia="Arial" w:hAnsi="Arial"/>
          <w:sz w:val="18"/>
          <w:szCs w:val="18"/>
          <w:b w:val="1"/>
          <w:bCs w:val="1"/>
          <w:color w:val="auto"/>
        </w:rPr>
        <w:t>5</w:t>
        <w:tab/>
        <w:t>SOLE VOTING POWER</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280" w:type="dxa"/>
            <w:vAlign w:val="bottom"/>
            <w:vMerge w:val="continue"/>
          </w:tcPr>
          <w:p>
            <w:pPr>
              <w:spacing w:after="0"/>
              <w:rPr>
                <w:sz w:val="15"/>
                <w:szCs w:val="15"/>
                <w:color w:val="auto"/>
              </w:rPr>
            </w:pP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9160" w:type="dxa"/>
            <w:vAlign w:val="bottom"/>
            <w:vMerge w:val="restart"/>
          </w:tcPr>
          <w:p>
            <w:pPr>
              <w:ind w:left="100"/>
              <w:spacing w:after="0"/>
              <w:rPr>
                <w:sz w:val="20"/>
                <w:szCs w:val="20"/>
                <w:color w:val="auto"/>
              </w:rPr>
            </w:pPr>
            <w:r>
              <w:rPr>
                <w:rFonts w:ascii="Arial" w:cs="Arial" w:eastAsia="Arial" w:hAnsi="Arial"/>
                <w:sz w:val="22"/>
                <w:szCs w:val="22"/>
                <w:color w:val="auto"/>
              </w:rPr>
              <w:t>15,400,000 shares</w:t>
            </w:r>
          </w:p>
        </w:tc>
        <w:tc>
          <w:tcPr>
            <w:tcW w:w="0" w:type="dxa"/>
            <w:vAlign w:val="bottom"/>
          </w:tcPr>
          <w:p>
            <w:pPr>
              <w:spacing w:after="0"/>
              <w:rPr>
                <w:sz w:val="1"/>
                <w:szCs w:val="1"/>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28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4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28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28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21"/>
                <w:szCs w:val="21"/>
                <w:color w:val="auto"/>
              </w:rPr>
            </w:pPr>
          </w:p>
        </w:tc>
        <w:tc>
          <w:tcPr>
            <w:tcW w:w="9160" w:type="dxa"/>
            <w:vAlign w:val="bottom"/>
          </w:tcPr>
          <w:p>
            <w:pPr>
              <w:ind w:left="100"/>
              <w:spacing w:after="0" w:line="248"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6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2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15,400,000 shares</w:t>
      </w:r>
    </w:p>
    <w:p>
      <w:pPr>
        <w:spacing w:after="0" w:line="22"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15,400,000 shares</w:t>
      </w:r>
    </w:p>
    <w:p>
      <w:pPr>
        <w:spacing w:after="0" w:line="22" w:lineRule="exact"/>
        <w:rPr>
          <w:sz w:val="20"/>
          <w:szCs w:val="20"/>
          <w:color w:val="auto"/>
        </w:rPr>
      </w:pPr>
    </w:p>
    <w:p>
      <w:pPr>
        <w:ind w:left="140"/>
        <w:spacing w:after="0" w:line="207" w:lineRule="exact"/>
        <w:tabs>
          <w:tab w:leader="none" w:pos="48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Not applicable.</w:t>
      </w:r>
    </w:p>
    <w:p>
      <w:pPr>
        <w:spacing w:after="0" w:line="2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1.1%</w:t>
      </w:r>
    </w:p>
    <w:p>
      <w:pPr>
        <w:spacing w:after="0" w:line="2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1020"/>
          </w:cols>
          <w:pgMar w:left="460" w:top="268" w:right="419" w:bottom="1440" w:gutter="0" w:footer="0" w:header="0"/>
        </w:sectPr>
      </w:pPr>
    </w:p>
    <w:bookmarkStart w:id="21" w:name="page22"/>
    <w:bookmarkEnd w:id="21"/>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980" w:hanging="544"/>
        <w:spacing w:after="0"/>
        <w:tabs>
          <w:tab w:leader="none" w:pos="9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General Motors Company</w:t>
      </w:r>
    </w:p>
    <w:p>
      <w:pPr>
        <w:spacing w:after="0" w:line="126" w:lineRule="exact"/>
        <w:rPr>
          <w:rFonts w:ascii="Arial" w:cs="Arial" w:eastAsia="Arial" w:hAnsi="Arial"/>
          <w:sz w:val="18"/>
          <w:szCs w:val="18"/>
          <w:b w:val="1"/>
          <w:bCs w:val="1"/>
          <w:color w:val="auto"/>
        </w:rPr>
      </w:pPr>
    </w:p>
    <w:p>
      <w:pPr>
        <w:ind w:left="980" w:hanging="544"/>
        <w:spacing w:after="0"/>
        <w:tabs>
          <w:tab w:leader="none" w:pos="98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Address of Issuer’s Principal Executive Offices</w:t>
      </w:r>
    </w:p>
    <w:p>
      <w:pPr>
        <w:spacing w:after="0" w:line="144" w:lineRule="exact"/>
        <w:rPr>
          <w:rFonts w:ascii="Arial" w:cs="Arial" w:eastAsia="Arial" w:hAnsi="Arial"/>
          <w:sz w:val="16"/>
          <w:szCs w:val="16"/>
          <w:b w:val="1"/>
          <w:bCs w:val="1"/>
          <w:color w:val="auto"/>
        </w:rPr>
      </w:pPr>
    </w:p>
    <w:p>
      <w:pPr>
        <w:ind w:left="1000" w:right="2280"/>
        <w:spacing w:after="0" w:line="381" w:lineRule="auto"/>
        <w:rPr>
          <w:rFonts w:ascii="Arial" w:cs="Arial" w:eastAsia="Arial" w:hAnsi="Arial"/>
          <w:sz w:val="16"/>
          <w:szCs w:val="16"/>
          <w:b w:val="1"/>
          <w:bCs w:val="1"/>
          <w:color w:val="auto"/>
        </w:rPr>
      </w:pPr>
      <w:r>
        <w:rPr>
          <w:rFonts w:ascii="Arial" w:cs="Arial" w:eastAsia="Arial" w:hAnsi="Arial"/>
          <w:sz w:val="15"/>
          <w:szCs w:val="15"/>
          <w:color w:val="auto"/>
        </w:rPr>
        <w:t>300 Renaissance Center Detroit, MI 48265</w:t>
      </w:r>
    </w:p>
    <w:p>
      <w:pPr>
        <w:spacing w:after="0" w:line="24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3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13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Warren E. Buffett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3555 Farnam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Omaha, Nebraska 68131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States Citizen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Indemnity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Omaha, Nebraska 68102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Nebraska corporation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 Employees Insurance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Maryland corporation</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Acme Brick Company Pension Trust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Acme Brick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3024 Acme Brick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Fort Worth, TX 76109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Texas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BNSF Master Retirement Trust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BNSF Railway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2650 Lou Menk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Fort Worth, TX 76131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Texas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Advantage Insurance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Nebraska Corporation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Secure Insurance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Nebraska Corporation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Page 22 of 26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-213360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Berkshire Hathaway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3555 Farnam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Nebraska 68131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GEICO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Buffalo News Drivers/Distributors Pension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The Buffalo News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News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Buffalo, NY 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GEICO Indemnity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 corporation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Buffalo News Mechanical Pension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The Buffalo News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News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Buffalo, NY 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GEICO Casualty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Maryland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Berkshire Hathaway Consolidated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Pension Plan Master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Berkshire Hathaway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3555 Farnam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ectPr>
          <w:pgSz w:w="11900" w:h="16838" w:orient="portrait"/>
          <w:cols w:equalWidth="0" w:num="2">
            <w:col w:w="5000" w:space="720"/>
            <w:col w:w="5300"/>
          </w:cols>
          <w:pgMar w:left="440" w:top="270"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Page 23 of 26 Pages</w:t>
      </w:r>
    </w:p>
    <w:p>
      <w:pPr>
        <w:sectPr>
          <w:pgSz w:w="11900" w:h="16838" w:orient="portrait"/>
          <w:cols w:equalWidth="0" w:num="1">
            <w:col w:w="10580"/>
          </w:cols>
          <w:pgMar w:left="880" w:top="270" w:right="4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Buffalo News Editorial Pension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The Buffalo News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News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Buffalo, NY 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Buffalo News Office Pension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The Buffalo News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News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Buffalo, NY 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00" w:lineRule="exact"/>
        <w:rPr>
          <w:sz w:val="20"/>
          <w:szCs w:val="20"/>
          <w:color w:val="auto"/>
        </w:rPr>
      </w:pPr>
    </w:p>
    <w:p>
      <w:pPr>
        <w:sectPr>
          <w:pgSz w:w="11900" w:h="16838" w:orient="portrait"/>
          <w:cols w:equalWidth="0" w:num="2">
            <w:col w:w="4560" w:space="720"/>
            <w:col w:w="5300"/>
          </w:cols>
          <w:pgMar w:left="880" w:top="270" w:right="439" w:bottom="1440" w:gutter="0" w:footer="0" w:header="0"/>
          <w:type w:val="continuous"/>
        </w:sectPr>
      </w:pPr>
    </w:p>
    <w:p>
      <w:pPr>
        <w:spacing w:after="0" w:line="24" w:lineRule="exact"/>
        <w:rPr>
          <w:sz w:val="20"/>
          <w:szCs w:val="20"/>
          <w:color w:val="auto"/>
        </w:rPr>
      </w:pPr>
    </w:p>
    <w:p>
      <w:pPr>
        <w:ind w:right="1760"/>
        <w:spacing w:after="0" w:line="258" w:lineRule="auto"/>
        <w:rPr>
          <w:sz w:val="20"/>
          <w:szCs w:val="20"/>
          <w:color w:val="auto"/>
        </w:rPr>
      </w:pPr>
      <w:r>
        <w:rPr>
          <w:rFonts w:ascii="Arial" w:cs="Arial" w:eastAsia="Arial" w:hAnsi="Arial"/>
          <w:sz w:val="18"/>
          <w:szCs w:val="18"/>
          <w:color w:val="auto"/>
        </w:rPr>
        <w:t>Precision Castparts Corp. Master Trust c/o Precision Castparts Corp. 4650 SW Macadam Ave. Portland, OR 97239 Oregon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Scott Fetzer Collective Investment Trust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Scott Fetzer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28800 Clemens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Westlake, OH 44145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0" w:lineRule="exact"/>
        <w:rPr>
          <w:sz w:val="20"/>
          <w:szCs w:val="20"/>
          <w:color w:val="auto"/>
        </w:rPr>
      </w:pPr>
    </w:p>
    <w:p>
      <w:pPr>
        <w:sectPr>
          <w:pgSz w:w="11900" w:h="16838" w:orient="portrait"/>
          <w:cols w:equalWidth="0" w:num="2">
            <w:col w:w="4560" w:space="720"/>
            <w:col w:w="5300"/>
          </w:cols>
          <w:pgMar w:left="880" w:top="270" w:right="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GEICO Choice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National Fire &amp; Marine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ectPr>
          <w:pgSz w:w="11900" w:h="16838" w:orient="portrait"/>
          <w:cols w:equalWidth="0" w:num="2">
            <w:col w:w="4560" w:space="720"/>
            <w:col w:w="5300"/>
          </w:cols>
          <w:pgMar w:left="880" w:top="270" w:right="4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24 of 26 Pages</w:t>
      </w:r>
    </w:p>
    <w:p>
      <w:pPr>
        <w:spacing w:after="0" w:line="158" w:lineRule="exact"/>
        <w:rPr>
          <w:sz w:val="20"/>
          <w:szCs w:val="20"/>
          <w:color w:val="auto"/>
        </w:rPr>
      </w:pPr>
    </w:p>
    <w:p>
      <w:pPr>
        <w:ind w:left="1000" w:right="8040" w:hanging="564"/>
        <w:spacing w:after="0" w:line="431" w:lineRule="auto"/>
        <w:tabs>
          <w:tab w:leader="none" w:pos="981"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w:t>
      </w:r>
    </w:p>
    <w:p>
      <w:pPr>
        <w:ind w:left="1000" w:right="8820" w:hanging="564"/>
        <w:spacing w:after="0" w:line="445" w:lineRule="auto"/>
        <w:tabs>
          <w:tab w:leader="none" w:pos="981"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37045V100</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 240.13d-2(b) or (c), check whether the person filing is a:</w:t>
      </w:r>
    </w:p>
    <w:p>
      <w:pPr>
        <w:spacing w:after="0" w:line="12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Warren E. Buffett (an individual who may be deemed to control Berkshire Hathaway Inc.), Berkshire Hathaway Inc. and GEICO Corporation are each a Parent Holding Company or Control Person, in accordance with § 240.13d-1(b)(1)(ii)(G).</w:t>
      </w:r>
    </w:p>
    <w:p>
      <w:pPr>
        <w:spacing w:after="0" w:line="170"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National Indemnity Company, Government Employees Insurance Company, GEICO Indemnity Company, National Fire &amp; Marine Insurance Company, GEICO Advantage Insurance Company, GEICO Casualty Company, GEICO Secure Insurance Company and GEICO Choice Insurance Company are each an Insurance Company as defined in section 3(a)(19) of the Act.</w:t>
      </w:r>
    </w:p>
    <w:p>
      <w:pPr>
        <w:spacing w:after="0" w:line="181" w:lineRule="exact"/>
        <w:rPr>
          <w:sz w:val="20"/>
          <w:szCs w:val="20"/>
          <w:color w:val="auto"/>
        </w:rPr>
      </w:pPr>
    </w:p>
    <w:p>
      <w:pPr>
        <w:ind w:right="260" w:firstLine="441"/>
        <w:spacing w:after="0" w:line="254" w:lineRule="auto"/>
        <w:rPr>
          <w:sz w:val="20"/>
          <w:szCs w:val="20"/>
          <w:color w:val="auto"/>
        </w:rPr>
      </w:pPr>
      <w:r>
        <w:rPr>
          <w:rFonts w:ascii="Arial" w:cs="Arial" w:eastAsia="Arial" w:hAnsi="Arial"/>
          <w:sz w:val="18"/>
          <w:szCs w:val="18"/>
          <w:color w:val="auto"/>
        </w:rPr>
        <w:t>The Buffalo News Drivers/Distributors Pension Plan, BNSF Master Retirement Trust, Buffalo News Mechanical Pension Plan, Scott Fetzer Collective Investment Trust, Acme Brick Company Pension Trust, The Buffalo News Editorial Pension Plan, The Buffalo News Office Pension Plan, Berkshire Hathaway Consolidated Pension Plan Master Trust, and Precision Castparts Master Trust are each an Employee Benefit Plan in accordance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240.13d-1(b)(1)(ii)(F).</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38" w:lineRule="exact"/>
        <w:rPr>
          <w:sz w:val="20"/>
          <w:szCs w:val="20"/>
          <w:color w:val="auto"/>
        </w:rPr>
      </w:pPr>
    </w:p>
    <w:p>
      <w:pPr>
        <w:ind w:left="980" w:hanging="54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See the Cover Pages for each of the Reporting Persons.</w:t>
      </w:r>
    </w:p>
    <w:p>
      <w:pPr>
        <w:spacing w:after="0" w:line="126" w:lineRule="exact"/>
        <w:rPr>
          <w:rFonts w:ascii="Arial" w:cs="Arial" w:eastAsia="Arial" w:hAnsi="Arial"/>
          <w:sz w:val="18"/>
          <w:szCs w:val="18"/>
          <w:b w:val="1"/>
          <w:bCs w:val="1"/>
          <w:color w:val="auto"/>
        </w:rPr>
      </w:pPr>
    </w:p>
    <w:p>
      <w:pPr>
        <w:ind w:left="980" w:hanging="54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See the Cover Pages for each of the Reporting Persons.</w:t>
      </w:r>
    </w:p>
    <w:p>
      <w:pPr>
        <w:spacing w:after="0" w:line="126" w:lineRule="exact"/>
        <w:rPr>
          <w:rFonts w:ascii="Arial" w:cs="Arial" w:eastAsia="Arial" w:hAnsi="Arial"/>
          <w:sz w:val="18"/>
          <w:szCs w:val="18"/>
          <w:b w:val="1"/>
          <w:bCs w:val="1"/>
          <w:color w:val="auto"/>
        </w:rPr>
      </w:pPr>
    </w:p>
    <w:p>
      <w:pPr>
        <w:ind w:left="980" w:hanging="54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4" w:lineRule="exact"/>
        <w:rPr>
          <w:rFonts w:ascii="Arial" w:cs="Arial" w:eastAsia="Arial" w:hAnsi="Arial"/>
          <w:sz w:val="18"/>
          <w:szCs w:val="18"/>
          <w:b w:val="1"/>
          <w:bCs w:val="1"/>
          <w:color w:val="auto"/>
        </w:rPr>
      </w:pPr>
    </w:p>
    <w:p>
      <w:pPr>
        <w:ind w:left="1980" w:hanging="545"/>
        <w:spacing w:after="0"/>
        <w:tabs>
          <w:tab w:leader="none" w:pos="1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ectPr>
          <w:pgSz w:w="11900" w:h="16838" w:orient="portrait"/>
          <w:cols w:equalWidth="0" w:num="1">
            <w:col w:w="11020"/>
          </w:cols>
          <w:pgMar w:left="440" w:top="270"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25 of 26 Pages</w:t>
      </w:r>
    </w:p>
    <w:p>
      <w:pPr>
        <w:spacing w:after="0" w:line="162" w:lineRule="exact"/>
        <w:rPr>
          <w:sz w:val="20"/>
          <w:szCs w:val="20"/>
          <w:color w:val="auto"/>
        </w:rPr>
      </w:pPr>
    </w:p>
    <w:p>
      <w:pPr>
        <w:ind w:left="1980" w:hanging="545"/>
        <w:spacing w:after="0"/>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000" w:right="5180" w:firstLine="435"/>
        <w:spacing w:after="0" w:line="440" w:lineRule="auto"/>
        <w:tabs>
          <w:tab w:leader="none" w:pos="1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See the Cover Pages for each of the Reporting Persons</w:t>
      </w:r>
      <w:r>
        <w:rPr>
          <w:rFonts w:ascii="Arial" w:cs="Arial" w:eastAsia="Arial" w:hAnsi="Arial"/>
          <w:sz w:val="17"/>
          <w:szCs w:val="17"/>
          <w:b w:val="1"/>
          <w:bCs w:val="1"/>
          <w:color w:val="auto"/>
        </w:rPr>
        <w: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A.</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A.</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0"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26 of 26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14</w:t>
      </w:r>
      <w:r>
        <w:rPr>
          <w:rFonts w:ascii="Arial" w:cs="Arial" w:eastAsia="Arial" w:hAnsi="Arial"/>
          <w:sz w:val="15"/>
          <w:szCs w:val="15"/>
          <w:color w:val="auto"/>
        </w:rPr>
        <w:t>th</w:t>
      </w:r>
      <w:r>
        <w:rPr>
          <w:rFonts w:ascii="Arial" w:cs="Arial" w:eastAsia="Arial" w:hAnsi="Arial"/>
          <w:sz w:val="18"/>
          <w:szCs w:val="18"/>
          <w:color w:val="auto"/>
        </w:rPr>
        <w:t xml:space="preserve"> day of February,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Warren E. Buffett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E. Buffett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NATIONAL INDEMNITY COMPANY, GEICO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GOVERNMENT EMPLOYEES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INSURANCE COMPANY, GEICO INDEMNITY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COMPANY, NATIONAL FIRE &amp; MARINE INSURANCE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GEICO ADVANTAGE INSURANCE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GEICO CASUALTY INSURANCE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COMPANY, GEICO CHOICE INSURANCE COMPANY,</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GEICO SECURE INSURANCE COMPANY, THE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BUFFALO NEWS DRIVERS/DISTRIBUTORS PENSION</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PLAN, BNSF MASTER RETIREMENT TRUST, THE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BUFFALO NEWS MECHANICAL PENSION PLAN,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SCOTT FETZER COLLECTIVE INVESTMENT TRUST,</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ACME BRICK COMPANY PENSION TRUST, THE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BUFFALO NEWS EDITORIAL PENSION PLAN, THE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BUFFALO NEWS OFFICE PENSION PLAN, PRECISION</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CASTPARTS CORP. MASTER TRUST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BERKSHIRE HATHAWAY CONSOLIDATED PENSION</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PLAN MASTER TRUST</w:t>
      </w:r>
    </w:p>
    <w:p>
      <w:pPr>
        <w:spacing w:after="0" w:line="211" w:lineRule="exact"/>
        <w:rPr>
          <w:sz w:val="20"/>
          <w:szCs w:val="20"/>
          <w:color w:val="auto"/>
        </w:rPr>
      </w:pPr>
    </w:p>
    <w:p>
      <w:pPr>
        <w:ind w:left="66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Warren E. Buffett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0"/>
          </w:cols>
          <w:pgMar w:left="440" w:top="270" w:right="439" w:bottom="1440" w:gutter="0" w:footer="0" w:header="0"/>
        </w:sectPr>
      </w:pPr>
    </w:p>
    <w:bookmarkStart w:id="26" w:name="page27"/>
    <w:bookmarkEnd w:id="26"/>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RELEVANT SUBSIDIARIES AND MEMBERS OF FILING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PARENT HOLDING COMPANIES OR CONTROL PERSONS: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Warren E. Buffett (an individual who may be deemed to control Berkshire Hathaway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COMPANIES AS DEFINED IN SECTION 3(a)(19) OF THE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 Employees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Indemnity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Advantage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Casualty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Secure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Choice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 IN ACCORDANCE WITH § 240.13d-1-(b)(1)(ii)(F)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Buffalo News Drivers/Distributors Pension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BNSF Master Retirement Trust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Buffalo News Mechanical Pension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Scott Fetzer Collective Investment Trust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Acme Brick Company Pension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Buffalo News Editorial Pension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Buffalo News Office Pension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Precision Castparts Corp. Master Trust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Consolidated Pension Plan Master Trust</w:t>
      </w:r>
    </w:p>
    <w:p>
      <w:pPr>
        <w:sectPr>
          <w:pgSz w:w="11900" w:h="16838" w:orient="portrait"/>
          <w:cols w:equalWidth="0" w:num="1">
            <w:col w:w="10019"/>
          </w:cols>
          <w:pgMar w:left="440" w:top="270" w:right="1440"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undersigned persons hereby agree that reports on Schedule 13G, and amendments thereto, with respect to the Class A Ordinary Shares of Liberty Global plc may be filed in a single statement on behalf of each of such persons, and further, each of such persons designates Warren E. Buffett as its agent and Attorney-in-Fact for the purpose of executing any and all Schedule 13G filings required to be made by it with the Securities and Exchange Commission.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Dated: February 14, 2020</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E. Buffett</w:t>
            </w:r>
          </w:p>
        </w:tc>
      </w:tr>
      <w:tr>
        <w:trPr>
          <w:trHeight w:val="224"/>
        </w:trPr>
        <w:tc>
          <w:tcPr>
            <w:tcW w:w="56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Warren E. Buffett</w:t>
            </w:r>
          </w:p>
        </w:tc>
      </w:tr>
      <w:tr>
        <w:trPr>
          <w:trHeight w:val="431"/>
        </w:trPr>
        <w:tc>
          <w:tcPr>
            <w:tcW w:w="56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Berkshire Hathaway Inc.</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Dated: February 14, 2020</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E. Buffett</w:t>
            </w:r>
          </w:p>
        </w:tc>
      </w:tr>
      <w:tr>
        <w:trPr>
          <w:trHeight w:val="209"/>
        </w:trPr>
        <w:tc>
          <w:tcPr>
            <w:tcW w:w="56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Warren E. Buffett</w:t>
            </w:r>
          </w:p>
        </w:tc>
      </w:tr>
      <w:tr>
        <w:trPr>
          <w:trHeight w:val="230"/>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Chairman of the Board</w:t>
            </w:r>
          </w:p>
        </w:tc>
      </w:tr>
      <w:tr>
        <w:trPr>
          <w:trHeight w:val="432"/>
        </w:trPr>
        <w:tc>
          <w:tcPr>
            <w:tcW w:w="56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National Indemnity Company</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Dated: February 14, 2020</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Marc D. Hamburg</w:t>
            </w:r>
          </w:p>
        </w:tc>
      </w:tr>
      <w:tr>
        <w:trPr>
          <w:trHeight w:val="209"/>
        </w:trPr>
        <w:tc>
          <w:tcPr>
            <w:tcW w:w="56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Marc D. Hamburg</w:t>
            </w:r>
          </w:p>
        </w:tc>
      </w:tr>
      <w:tr>
        <w:trPr>
          <w:trHeight w:val="230"/>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Chairman of the Board</w:t>
            </w:r>
          </w:p>
        </w:tc>
      </w:tr>
      <w:tr>
        <w:trPr>
          <w:trHeight w:val="432"/>
        </w:trPr>
        <w:tc>
          <w:tcPr>
            <w:tcW w:w="56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GEICO Corporation</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Dated: February 14, 2020</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A. Combs</w:t>
            </w:r>
          </w:p>
        </w:tc>
      </w:tr>
      <w:tr>
        <w:trPr>
          <w:trHeight w:val="209"/>
        </w:trPr>
        <w:tc>
          <w:tcPr>
            <w:tcW w:w="56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Todd A. Combs</w:t>
            </w:r>
          </w:p>
        </w:tc>
      </w:tr>
      <w:tr>
        <w:trPr>
          <w:trHeight w:val="230"/>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w:t>
            </w:r>
          </w:p>
        </w:tc>
      </w:tr>
      <w:tr>
        <w:trPr>
          <w:trHeight w:val="432"/>
        </w:trPr>
        <w:tc>
          <w:tcPr>
            <w:tcW w:w="56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Government Employees Insurance Company</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Dated: February 14, 2020</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A. Combs</w:t>
            </w:r>
          </w:p>
        </w:tc>
      </w:tr>
      <w:tr>
        <w:trPr>
          <w:trHeight w:val="209"/>
        </w:trPr>
        <w:tc>
          <w:tcPr>
            <w:tcW w:w="56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Todd A. Combs</w:t>
            </w:r>
          </w:p>
        </w:tc>
      </w:tr>
      <w:tr>
        <w:trPr>
          <w:trHeight w:val="230"/>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w:t>
            </w:r>
          </w:p>
        </w:tc>
      </w:tr>
      <w:tr>
        <w:trPr>
          <w:trHeight w:val="432"/>
        </w:trPr>
        <w:tc>
          <w:tcPr>
            <w:tcW w:w="56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GEICO Indemnity Company</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Dated: February 14, 2020</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A. Combs</w:t>
            </w:r>
          </w:p>
        </w:tc>
      </w:tr>
      <w:tr>
        <w:trPr>
          <w:trHeight w:val="209"/>
        </w:trPr>
        <w:tc>
          <w:tcPr>
            <w:tcW w:w="56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Todd A. Combs</w:t>
            </w:r>
          </w:p>
        </w:tc>
      </w:tr>
      <w:tr>
        <w:trPr>
          <w:trHeight w:val="230"/>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 GEICO Corporation</w:t>
            </w:r>
          </w:p>
        </w:tc>
      </w:tr>
      <w:tr>
        <w:trPr>
          <w:trHeight w:val="432"/>
        </w:trPr>
        <w:tc>
          <w:tcPr>
            <w:tcW w:w="56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Acme Brick Company Pension Trust</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Dated: February 14, 2020</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Knautz</w:t>
            </w:r>
          </w:p>
        </w:tc>
      </w:tr>
      <w:tr>
        <w:trPr>
          <w:trHeight w:val="209"/>
        </w:trPr>
        <w:tc>
          <w:tcPr>
            <w:tcW w:w="56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Dennis Knautz</w:t>
            </w:r>
          </w:p>
        </w:tc>
      </w:tr>
      <w:tr>
        <w:trPr>
          <w:trHeight w:val="230"/>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 Acme Brick Company</w:t>
            </w:r>
          </w:p>
        </w:tc>
      </w:tr>
    </w:tbl>
    <w:p>
      <w:pPr>
        <w:sectPr>
          <w:pgSz w:w="11900" w:h="16838" w:orient="portrait"/>
          <w:cols w:equalWidth="0" w:num="1">
            <w:col w:w="11040"/>
          </w:cols>
          <w:pgMar w:left="440" w:top="270" w:right="419" w:bottom="1440" w:gutter="0" w:footer="0" w:header="0"/>
        </w:sectPr>
      </w:pPr>
    </w:p>
    <w:bookmarkStart w:id="28" w:name="page29"/>
    <w:bookmarkEnd w:id="28"/>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Buffalo News Editorial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Warren Colville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Warren Colville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The Buffalo News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Buffalo News Office Pension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Warren Colville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Warren Colville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The Buffalo News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Berkshire Hathaway Consolidated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Pension Plan Master Trust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Mark D. 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Mark D. Millard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Berkshire Hathaway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Buffalo News Drivers/Distributors Pension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Warren Colville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Warren Colville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The Buffalo News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Buffalo News Mechanical Pension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Warren Colville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Warren Colville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The Buffalo News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BNSF Master Retirement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Julie Piggott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Julie Piggott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Burlington Northern Santa Fe,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Precision Castparts Corp. Master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Shawn Hagel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Shawn Hagel</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Precision Castparts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Fetzer Collective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Robert McBride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Scott Fetzer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Choice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Todd A. Combs</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Secure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Todd A. Combs</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Dale D. Geistkemper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Advantage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220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Todd A. Combs</w:t>
      </w:r>
    </w:p>
    <w:p>
      <w:pPr>
        <w:spacing w:after="0" w:line="3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Casualty Insurance Company</w:t>
      </w:r>
    </w:p>
    <w:p>
      <w:pPr>
        <w:sectPr>
          <w:pgSz w:w="11900" w:h="16838" w:orient="portrait"/>
          <w:cols w:equalWidth="0" w:num="2">
            <w:col w:w="4920" w:space="720"/>
            <w:col w:w="4379"/>
          </w:cols>
          <w:pgMar w:left="440" w:top="274" w:right="1440" w:bottom="0" w:gutter="0" w:footer="0" w:header="0"/>
        </w:sectPr>
      </w:pPr>
    </w:p>
    <w:bookmarkStart w:id="29" w:name="page30"/>
    <w:bookmarkEnd w:id="29"/>
    <w:p>
      <w:pPr>
        <w:spacing w:after="0"/>
        <w:tabs>
          <w:tab w:leader="none" w:pos="5620" w:val="left"/>
        </w:tabs>
        <w:rPr>
          <w:sz w:val="20"/>
          <w:szCs w:val="20"/>
          <w:color w:val="auto"/>
        </w:rPr>
      </w:pPr>
      <w:r>
        <w:rPr>
          <w:rFonts w:ascii="Arial" w:cs="Arial" w:eastAsia="Arial" w:hAnsi="Arial"/>
          <w:sz w:val="18"/>
          <w:szCs w:val="18"/>
          <w:color w:val="auto"/>
        </w:rPr>
        <w:t>Dated: February 14, 2020</w:t>
      </w:r>
      <w:r>
        <w:rPr>
          <w:sz w:val="20"/>
          <w:szCs w:val="20"/>
          <w:color w:val="auto"/>
        </w:rPr>
        <w:tab/>
      </w:r>
      <w:r>
        <w:rPr>
          <w:rFonts w:ascii="Arial" w:cs="Arial" w:eastAsia="Arial" w:hAnsi="Arial"/>
          <w:sz w:val="16"/>
          <w:szCs w:val="16"/>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14605</wp:posOffset>
            </wp:positionV>
            <wp:extent cx="3422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Todd A. Combs</w:t>
      </w:r>
    </w:p>
    <w:p>
      <w:pPr>
        <w:spacing w:after="0" w:line="46"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sectPr>
      <w:pgSz w:w="11900" w:h="16838" w:orient="portrait"/>
      <w:cols w:equalWidth="0" w:num="1">
        <w:col w:w="10019"/>
      </w:cols>
      <w:pgMar w:left="440" w:top="2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lvl w:ilvl="1">
      <w:lvlJc w:val="left"/>
      <w:lvlText w:val="☐"/>
      <w:numFmt w:val="bullet"/>
      <w:start w:val="1"/>
    </w:lvl>
  </w:abstractNum>
  <w:abstractNum w:abstractNumId="2">
    <w:nsid w:val="2CD89A32"/>
    <w:multiLevelType w:val="hybridMultilevel"/>
    <w:lvl w:ilvl="0">
      <w:lvlJc w:val="left"/>
      <w:lvlText w:val="1"/>
      <w:numFmt w:val="bullet"/>
      <w:start w:val="1"/>
    </w:lvl>
  </w:abstractNum>
  <w:abstractNum w:abstractNumId="3">
    <w:nsid w:val="57E4CCAF"/>
    <w:multiLevelType w:val="hybridMultilevel"/>
    <w:lvl w:ilvl="0">
      <w:lvlJc w:val="left"/>
      <w:lvlText w:val="2"/>
      <w:numFmt w:val="bullet"/>
      <w:start w:val="1"/>
    </w:lvl>
  </w:abstractNum>
  <w:abstractNum w:abstractNumId="4">
    <w:nsid w:val="7A6D8D3C"/>
    <w:multiLevelType w:val="hybridMultilevel"/>
    <w:lvl w:ilvl="0">
      <w:lvlJc w:val="left"/>
      <w:lvlText w:val="3"/>
      <w:numFmt w:val="bullet"/>
      <w:start w:val="1"/>
    </w:lvl>
  </w:abstractNum>
  <w:abstractNum w:abstractNumId="5">
    <w:nsid w:val="4B588F54"/>
    <w:multiLevelType w:val="hybridMultilevel"/>
    <w:lvl w:ilvl="0">
      <w:lvlJc w:val="left"/>
      <w:lvlText w:val="4"/>
      <w:numFmt w:val="bullet"/>
      <w:start w:val="1"/>
    </w:lvl>
  </w:abstractNum>
  <w:abstractNum w:abstractNumId="6">
    <w:nsid w:val="542289EC"/>
    <w:multiLevelType w:val="hybridMultilevel"/>
    <w:lvl w:ilvl="0">
      <w:lvlJc w:val="left"/>
      <w:lvlText w:val="1"/>
      <w:numFmt w:val="bullet"/>
      <w:start w:val="1"/>
    </w:lvl>
  </w:abstractNum>
  <w:abstractNum w:abstractNumId="7">
    <w:nsid w:val="6DE91B18"/>
    <w:multiLevelType w:val="hybridMultilevel"/>
    <w:lvl w:ilvl="0">
      <w:lvlJc w:val="left"/>
      <w:lvlText w:val="2"/>
      <w:numFmt w:val="bullet"/>
      <w:start w:val="1"/>
    </w:lvl>
  </w:abstractNum>
  <w:abstractNum w:abstractNumId="8">
    <w:nsid w:val="38437FDB"/>
    <w:multiLevelType w:val="hybridMultilevel"/>
    <w:lvl w:ilvl="0">
      <w:lvlJc w:val="left"/>
      <w:lvlText w:val="3"/>
      <w:numFmt w:val="bullet"/>
      <w:start w:val="1"/>
    </w:lvl>
  </w:abstractNum>
  <w:abstractNum w:abstractNumId="9">
    <w:nsid w:val="7644A45C"/>
    <w:multiLevelType w:val="hybridMultilevel"/>
    <w:lvl w:ilvl="0">
      <w:lvlJc w:val="left"/>
      <w:lvlText w:val="4"/>
      <w:numFmt w:val="bullet"/>
      <w:start w:val="1"/>
    </w:lvl>
  </w:abstractNum>
  <w:abstractNum w:abstractNumId="10">
    <w:nsid w:val="32FFF902"/>
    <w:multiLevelType w:val="hybridMultilevel"/>
    <w:lvl w:ilvl="0">
      <w:lvlJc w:val="left"/>
      <w:lvlText w:val="1"/>
      <w:numFmt w:val="bullet"/>
      <w:start w:val="1"/>
    </w:lvl>
  </w:abstractNum>
  <w:abstractNum w:abstractNumId="11">
    <w:nsid w:val="684A481A"/>
    <w:multiLevelType w:val="hybridMultilevel"/>
    <w:lvl w:ilvl="0">
      <w:lvlJc w:val="left"/>
      <w:lvlText w:val="2"/>
      <w:numFmt w:val="bullet"/>
      <w:start w:val="1"/>
    </w:lvl>
  </w:abstractNum>
  <w:abstractNum w:abstractNumId="12">
    <w:nsid w:val="579478FE"/>
    <w:multiLevelType w:val="hybridMultilevel"/>
    <w:lvl w:ilvl="0">
      <w:lvlJc w:val="left"/>
      <w:lvlText w:val="3"/>
      <w:numFmt w:val="bullet"/>
      <w:start w:val="1"/>
    </w:lvl>
  </w:abstractNum>
  <w:abstractNum w:abstractNumId="13">
    <w:nsid w:val="749ABB43"/>
    <w:multiLevelType w:val="hybridMultilevel"/>
    <w:lvl w:ilvl="0">
      <w:lvlJc w:val="left"/>
      <w:lvlText w:val="4"/>
      <w:numFmt w:val="bullet"/>
      <w:start w:val="1"/>
    </w:lvl>
  </w:abstractNum>
  <w:abstractNum w:abstractNumId="14">
    <w:nsid w:val="3DC240FB"/>
    <w:multiLevelType w:val="hybridMultilevel"/>
    <w:lvl w:ilvl="0">
      <w:lvlJc w:val="left"/>
      <w:lvlText w:val="1"/>
      <w:numFmt w:val="bullet"/>
      <w:start w:val="1"/>
    </w:lvl>
  </w:abstractNum>
  <w:abstractNum w:abstractNumId="15">
    <w:nsid w:val="1BA026FA"/>
    <w:multiLevelType w:val="hybridMultilevel"/>
    <w:lvl w:ilvl="0">
      <w:lvlJc w:val="left"/>
      <w:lvlText w:val="2"/>
      <w:numFmt w:val="bullet"/>
      <w:start w:val="1"/>
    </w:lvl>
  </w:abstractNum>
  <w:abstractNum w:abstractNumId="16">
    <w:nsid w:val="79A1DEAA"/>
    <w:multiLevelType w:val="hybridMultilevel"/>
    <w:lvl w:ilvl="0">
      <w:lvlJc w:val="left"/>
      <w:lvlText w:val="3"/>
      <w:numFmt w:val="bullet"/>
      <w:start w:val="1"/>
    </w:lvl>
  </w:abstractNum>
  <w:abstractNum w:abstractNumId="17">
    <w:nsid w:val="75C6C33A"/>
    <w:multiLevelType w:val="hybridMultilevel"/>
    <w:lvl w:ilvl="0">
      <w:lvlJc w:val="left"/>
      <w:lvlText w:val="4"/>
      <w:numFmt w:val="bullet"/>
      <w:start w:val="1"/>
    </w:lvl>
  </w:abstractNum>
  <w:abstractNum w:abstractNumId="18">
    <w:nsid w:val="12E685FB"/>
    <w:multiLevelType w:val="hybridMultilevel"/>
    <w:lvl w:ilvl="0">
      <w:lvlJc w:val="left"/>
      <w:lvlText w:val="1"/>
      <w:numFmt w:val="bullet"/>
      <w:start w:val="1"/>
    </w:lvl>
  </w:abstractNum>
  <w:abstractNum w:abstractNumId="19">
    <w:nsid w:val="70C6A529"/>
    <w:multiLevelType w:val="hybridMultilevel"/>
    <w:lvl w:ilvl="0">
      <w:lvlJc w:val="left"/>
      <w:lvlText w:val="2"/>
      <w:numFmt w:val="bullet"/>
      <w:start w:val="1"/>
    </w:lvl>
  </w:abstractNum>
  <w:abstractNum w:abstractNumId="20">
    <w:nsid w:val="520EEDD1"/>
    <w:multiLevelType w:val="hybridMultilevel"/>
    <w:lvl w:ilvl="0">
      <w:lvlJc w:val="left"/>
      <w:lvlText w:val="3"/>
      <w:numFmt w:val="bullet"/>
      <w:start w:val="1"/>
    </w:lvl>
  </w:abstractNum>
  <w:abstractNum w:abstractNumId="21">
    <w:nsid w:val="374A3FE6"/>
    <w:multiLevelType w:val="hybridMultilevel"/>
    <w:lvl w:ilvl="0">
      <w:lvlJc w:val="left"/>
      <w:lvlText w:val="4"/>
      <w:numFmt w:val="bullet"/>
      <w:start w:val="1"/>
    </w:lvl>
  </w:abstractNum>
  <w:abstractNum w:abstractNumId="22">
    <w:nsid w:val="4F4EF005"/>
    <w:multiLevelType w:val="hybridMultilevel"/>
    <w:lvl w:ilvl="0">
      <w:lvlJc w:val="left"/>
      <w:lvlText w:val="1"/>
      <w:numFmt w:val="bullet"/>
      <w:start w:val="1"/>
    </w:lvl>
  </w:abstractNum>
  <w:abstractNum w:abstractNumId="23">
    <w:nsid w:val="23F9C13C"/>
    <w:multiLevelType w:val="hybridMultilevel"/>
    <w:lvl w:ilvl="0">
      <w:lvlJc w:val="left"/>
      <w:lvlText w:val="2"/>
      <w:numFmt w:val="bullet"/>
      <w:start w:val="1"/>
    </w:lvl>
  </w:abstractNum>
  <w:abstractNum w:abstractNumId="24">
    <w:nsid w:val="649BB77C"/>
    <w:multiLevelType w:val="hybridMultilevel"/>
    <w:lvl w:ilvl="0">
      <w:lvlJc w:val="left"/>
      <w:lvlText w:val="3"/>
      <w:numFmt w:val="bullet"/>
      <w:start w:val="1"/>
    </w:lvl>
  </w:abstractNum>
  <w:abstractNum w:abstractNumId="25">
    <w:nsid w:val="275AC794"/>
    <w:multiLevelType w:val="hybridMultilevel"/>
    <w:lvl w:ilvl="0">
      <w:lvlJc w:val="left"/>
      <w:lvlText w:val="4"/>
      <w:numFmt w:val="bullet"/>
      <w:start w:val="1"/>
    </w:lvl>
  </w:abstractNum>
  <w:abstractNum w:abstractNumId="26">
    <w:nsid w:val="39386575"/>
    <w:multiLevelType w:val="hybridMultilevel"/>
    <w:lvl w:ilvl="0">
      <w:lvlJc w:val="left"/>
      <w:lvlText w:val="1"/>
      <w:numFmt w:val="bullet"/>
      <w:start w:val="1"/>
    </w:lvl>
  </w:abstractNum>
  <w:abstractNum w:abstractNumId="27">
    <w:nsid w:val="1CF10FD8"/>
    <w:multiLevelType w:val="hybridMultilevel"/>
    <w:lvl w:ilvl="0">
      <w:lvlJc w:val="left"/>
      <w:lvlText w:val="2"/>
      <w:numFmt w:val="bullet"/>
      <w:start w:val="1"/>
    </w:lvl>
  </w:abstractNum>
  <w:abstractNum w:abstractNumId="28">
    <w:nsid w:val="180115BE"/>
    <w:multiLevelType w:val="hybridMultilevel"/>
    <w:lvl w:ilvl="0">
      <w:lvlJc w:val="left"/>
      <w:lvlText w:val="3"/>
      <w:numFmt w:val="bullet"/>
      <w:start w:val="1"/>
    </w:lvl>
  </w:abstractNum>
  <w:abstractNum w:abstractNumId="29">
    <w:nsid w:val="235BA861"/>
    <w:multiLevelType w:val="hybridMultilevel"/>
    <w:lvl w:ilvl="0">
      <w:lvlJc w:val="left"/>
      <w:lvlText w:val="4"/>
      <w:numFmt w:val="bullet"/>
      <w:start w:val="1"/>
    </w:lvl>
  </w:abstractNum>
  <w:abstractNum w:abstractNumId="30">
    <w:nsid w:val="47398C89"/>
    <w:multiLevelType w:val="hybridMultilevel"/>
    <w:lvl w:ilvl="0">
      <w:lvlJc w:val="left"/>
      <w:lvlText w:val="1"/>
      <w:numFmt w:val="bullet"/>
      <w:start w:val="1"/>
    </w:lvl>
  </w:abstractNum>
  <w:abstractNum w:abstractNumId="31">
    <w:nsid w:val="354FE9F9"/>
    <w:multiLevelType w:val="hybridMultilevel"/>
    <w:lvl w:ilvl="0">
      <w:lvlJc w:val="left"/>
      <w:lvlText w:val="2"/>
      <w:numFmt w:val="bullet"/>
      <w:start w:val="1"/>
    </w:lvl>
  </w:abstractNum>
  <w:abstractNum w:abstractNumId="32">
    <w:nsid w:val="15B5AF5C"/>
    <w:multiLevelType w:val="hybridMultilevel"/>
    <w:lvl w:ilvl="0">
      <w:lvlJc w:val="left"/>
      <w:lvlText w:val="3"/>
      <w:numFmt w:val="bullet"/>
      <w:start w:val="1"/>
    </w:lvl>
  </w:abstractNum>
  <w:abstractNum w:abstractNumId="33">
    <w:nsid w:val="741226BB"/>
    <w:multiLevelType w:val="hybridMultilevel"/>
    <w:lvl w:ilvl="0">
      <w:lvlJc w:val="left"/>
      <w:lvlText w:val="4"/>
      <w:numFmt w:val="bullet"/>
      <w:start w:val="1"/>
    </w:lvl>
  </w:abstractNum>
  <w:abstractNum w:abstractNumId="34">
    <w:nsid w:val="D34B6A8"/>
    <w:multiLevelType w:val="hybridMultilevel"/>
    <w:lvl w:ilvl="0">
      <w:lvlJc w:val="left"/>
      <w:lvlText w:val="1"/>
      <w:numFmt w:val="bullet"/>
      <w:start w:val="1"/>
    </w:lvl>
  </w:abstractNum>
  <w:abstractNum w:abstractNumId="35">
    <w:nsid w:val="10233C99"/>
    <w:multiLevelType w:val="hybridMultilevel"/>
    <w:lvl w:ilvl="0">
      <w:lvlJc w:val="left"/>
      <w:lvlText w:val="2"/>
      <w:numFmt w:val="bullet"/>
      <w:start w:val="1"/>
    </w:lvl>
  </w:abstractNum>
  <w:abstractNum w:abstractNumId="36">
    <w:nsid w:val="3F6AB60F"/>
    <w:multiLevelType w:val="hybridMultilevel"/>
    <w:lvl w:ilvl="0">
      <w:lvlJc w:val="left"/>
      <w:lvlText w:val="3"/>
      <w:numFmt w:val="bullet"/>
      <w:start w:val="1"/>
    </w:lvl>
  </w:abstractNum>
  <w:abstractNum w:abstractNumId="37">
    <w:nsid w:val="61574095"/>
    <w:multiLevelType w:val="hybridMultilevel"/>
    <w:lvl w:ilvl="0">
      <w:lvlJc w:val="left"/>
      <w:lvlText w:val="4"/>
      <w:numFmt w:val="bullet"/>
      <w:start w:val="1"/>
    </w:lvl>
  </w:abstractNum>
  <w:abstractNum w:abstractNumId="38">
    <w:nsid w:val="7E0C57B1"/>
    <w:multiLevelType w:val="hybridMultilevel"/>
    <w:lvl w:ilvl="0">
      <w:lvlJc w:val="left"/>
      <w:lvlText w:val="1"/>
      <w:numFmt w:val="bullet"/>
      <w:start w:val="1"/>
    </w:lvl>
  </w:abstractNum>
  <w:abstractNum w:abstractNumId="39">
    <w:nsid w:val="77AE35EB"/>
    <w:multiLevelType w:val="hybridMultilevel"/>
    <w:lvl w:ilvl="0">
      <w:lvlJc w:val="left"/>
      <w:lvlText w:val="2"/>
      <w:numFmt w:val="bullet"/>
      <w:start w:val="1"/>
    </w:lvl>
  </w:abstractNum>
  <w:abstractNum w:abstractNumId="40">
    <w:nsid w:val="579BE4F1"/>
    <w:multiLevelType w:val="hybridMultilevel"/>
    <w:lvl w:ilvl="0">
      <w:lvlJc w:val="left"/>
      <w:lvlText w:val="3"/>
      <w:numFmt w:val="bullet"/>
      <w:start w:val="1"/>
    </w:lvl>
  </w:abstractNum>
  <w:abstractNum w:abstractNumId="41">
    <w:nsid w:val="310C50B3"/>
    <w:multiLevelType w:val="hybridMultilevel"/>
    <w:lvl w:ilvl="0">
      <w:lvlJc w:val="left"/>
      <w:lvlText w:val="4"/>
      <w:numFmt w:val="bullet"/>
      <w:start w:val="1"/>
    </w:lvl>
  </w:abstractNum>
  <w:abstractNum w:abstractNumId="42">
    <w:nsid w:val="5FF87E05"/>
    <w:multiLevelType w:val="hybridMultilevel"/>
    <w:lvl w:ilvl="0">
      <w:lvlJc w:val="left"/>
      <w:lvlText w:val="1"/>
      <w:numFmt w:val="bullet"/>
      <w:start w:val="1"/>
    </w:lvl>
  </w:abstractNum>
  <w:abstractNum w:abstractNumId="43">
    <w:nsid w:val="2F305DEF"/>
    <w:multiLevelType w:val="hybridMultilevel"/>
    <w:lvl w:ilvl="0">
      <w:lvlJc w:val="left"/>
      <w:lvlText w:val="2"/>
      <w:numFmt w:val="bullet"/>
      <w:start w:val="1"/>
    </w:lvl>
  </w:abstractNum>
  <w:abstractNum w:abstractNumId="44">
    <w:nsid w:val="25A70BF7"/>
    <w:multiLevelType w:val="hybridMultilevel"/>
    <w:lvl w:ilvl="0">
      <w:lvlJc w:val="left"/>
      <w:lvlText w:val="3"/>
      <w:numFmt w:val="bullet"/>
      <w:start w:val="1"/>
    </w:lvl>
  </w:abstractNum>
  <w:abstractNum w:abstractNumId="45">
    <w:nsid w:val="1DBABF00"/>
    <w:multiLevelType w:val="hybridMultilevel"/>
    <w:lvl w:ilvl="0">
      <w:lvlJc w:val="left"/>
      <w:lvlText w:val="4"/>
      <w:numFmt w:val="bullet"/>
      <w:start w:val="1"/>
    </w:lvl>
  </w:abstractNum>
  <w:abstractNum w:abstractNumId="46">
    <w:nsid w:val="4AD084E9"/>
    <w:multiLevelType w:val="hybridMultilevel"/>
    <w:lvl w:ilvl="0">
      <w:lvlJc w:val="left"/>
      <w:lvlText w:val="1"/>
      <w:numFmt w:val="bullet"/>
      <w:start w:val="1"/>
    </w:lvl>
  </w:abstractNum>
  <w:abstractNum w:abstractNumId="47">
    <w:nsid w:val="1F48EAA1"/>
    <w:multiLevelType w:val="hybridMultilevel"/>
    <w:lvl w:ilvl="0">
      <w:lvlJc w:val="left"/>
      <w:lvlText w:val="2"/>
      <w:numFmt w:val="bullet"/>
      <w:start w:val="1"/>
    </w:lvl>
  </w:abstractNum>
  <w:abstractNum w:abstractNumId="48">
    <w:nsid w:val="1381823A"/>
    <w:multiLevelType w:val="hybridMultilevel"/>
    <w:lvl w:ilvl="0">
      <w:lvlJc w:val="left"/>
      <w:lvlText w:val="3"/>
      <w:numFmt w:val="bullet"/>
      <w:start w:val="1"/>
    </w:lvl>
  </w:abstractNum>
  <w:abstractNum w:abstractNumId="49">
    <w:nsid w:val="5DB70AE5"/>
    <w:multiLevelType w:val="hybridMultilevel"/>
    <w:lvl w:ilvl="0">
      <w:lvlJc w:val="left"/>
      <w:lvlText w:val="4"/>
      <w:numFmt w:val="bullet"/>
      <w:start w:val="1"/>
    </w:lvl>
  </w:abstractNum>
  <w:abstractNum w:abstractNumId="50">
    <w:nsid w:val="100F8FCA"/>
    <w:multiLevelType w:val="hybridMultilevel"/>
    <w:lvl w:ilvl="0">
      <w:lvlJc w:val="left"/>
      <w:lvlText w:val="1"/>
      <w:numFmt w:val="bullet"/>
      <w:start w:val="1"/>
    </w:lvl>
  </w:abstractNum>
  <w:abstractNum w:abstractNumId="51">
    <w:nsid w:val="6590700B"/>
    <w:multiLevelType w:val="hybridMultilevel"/>
    <w:lvl w:ilvl="0">
      <w:lvlJc w:val="left"/>
      <w:lvlText w:val="2"/>
      <w:numFmt w:val="bullet"/>
      <w:start w:val="1"/>
    </w:lvl>
  </w:abstractNum>
  <w:abstractNum w:abstractNumId="52">
    <w:nsid w:val="15014ACB"/>
    <w:multiLevelType w:val="hybridMultilevel"/>
    <w:lvl w:ilvl="0">
      <w:lvlJc w:val="left"/>
      <w:lvlText w:val="3"/>
      <w:numFmt w:val="bullet"/>
      <w:start w:val="1"/>
    </w:lvl>
  </w:abstractNum>
  <w:abstractNum w:abstractNumId="53">
    <w:nsid w:val="5F5E7FD0"/>
    <w:multiLevelType w:val="hybridMultilevel"/>
    <w:lvl w:ilvl="0">
      <w:lvlJc w:val="left"/>
      <w:lvlText w:val="4"/>
      <w:numFmt w:val="bullet"/>
      <w:start w:val="1"/>
    </w:lvl>
  </w:abstractNum>
  <w:abstractNum w:abstractNumId="54">
    <w:nsid w:val="98A3148"/>
    <w:multiLevelType w:val="hybridMultilevel"/>
    <w:lvl w:ilvl="0">
      <w:lvlJc w:val="left"/>
      <w:lvlText w:val="1"/>
      <w:numFmt w:val="bullet"/>
      <w:start w:val="1"/>
    </w:lvl>
  </w:abstractNum>
  <w:abstractNum w:abstractNumId="55">
    <w:nsid w:val="799D0247"/>
    <w:multiLevelType w:val="hybridMultilevel"/>
    <w:lvl w:ilvl="0">
      <w:lvlJc w:val="left"/>
      <w:lvlText w:val="2"/>
      <w:numFmt w:val="bullet"/>
      <w:start w:val="1"/>
    </w:lvl>
  </w:abstractNum>
  <w:abstractNum w:abstractNumId="56">
    <w:nsid w:val="6B94764"/>
    <w:multiLevelType w:val="hybridMultilevel"/>
    <w:lvl w:ilvl="0">
      <w:lvlJc w:val="left"/>
      <w:lvlText w:val="3"/>
      <w:numFmt w:val="bullet"/>
      <w:start w:val="1"/>
    </w:lvl>
  </w:abstractNum>
  <w:abstractNum w:abstractNumId="57">
    <w:nsid w:val="42C296BD"/>
    <w:multiLevelType w:val="hybridMultilevel"/>
    <w:lvl w:ilvl="0">
      <w:lvlJc w:val="left"/>
      <w:lvlText w:val="4"/>
      <w:numFmt w:val="bullet"/>
      <w:start w:val="1"/>
    </w:lvl>
  </w:abstractNum>
  <w:abstractNum w:abstractNumId="58">
    <w:nsid w:val="168E121F"/>
    <w:multiLevelType w:val="hybridMultilevel"/>
    <w:lvl w:ilvl="0">
      <w:lvlJc w:val="left"/>
      <w:lvlText w:val="1"/>
      <w:numFmt w:val="bullet"/>
      <w:start w:val="1"/>
    </w:lvl>
  </w:abstractNum>
  <w:abstractNum w:abstractNumId="59">
    <w:nsid w:val="1EBA5D23"/>
    <w:multiLevelType w:val="hybridMultilevel"/>
    <w:lvl w:ilvl="0">
      <w:lvlJc w:val="left"/>
      <w:lvlText w:val="2"/>
      <w:numFmt w:val="bullet"/>
      <w:start w:val="1"/>
    </w:lvl>
  </w:abstractNum>
  <w:abstractNum w:abstractNumId="60">
    <w:nsid w:val="661E3F1E"/>
    <w:multiLevelType w:val="hybridMultilevel"/>
    <w:lvl w:ilvl="0">
      <w:lvlJc w:val="left"/>
      <w:lvlText w:val="3"/>
      <w:numFmt w:val="bullet"/>
      <w:start w:val="1"/>
    </w:lvl>
  </w:abstractNum>
  <w:abstractNum w:abstractNumId="61">
    <w:nsid w:val="5DC79EA8"/>
    <w:multiLevelType w:val="hybridMultilevel"/>
    <w:lvl w:ilvl="0">
      <w:lvlJc w:val="left"/>
      <w:lvlText w:val="4"/>
      <w:numFmt w:val="bullet"/>
      <w:start w:val="1"/>
    </w:lvl>
  </w:abstractNum>
  <w:abstractNum w:abstractNumId="62">
    <w:nsid w:val="540A471C"/>
    <w:multiLevelType w:val="hybridMultilevel"/>
    <w:lvl w:ilvl="0">
      <w:lvlJc w:val="left"/>
      <w:lvlText w:val="1"/>
      <w:numFmt w:val="bullet"/>
      <w:start w:val="1"/>
    </w:lvl>
  </w:abstractNum>
  <w:abstractNum w:abstractNumId="63">
    <w:nsid w:val="7BD3EE7B"/>
    <w:multiLevelType w:val="hybridMultilevel"/>
    <w:lvl w:ilvl="0">
      <w:lvlJc w:val="left"/>
      <w:lvlText w:val="2"/>
      <w:numFmt w:val="bullet"/>
      <w:start w:val="1"/>
    </w:lvl>
  </w:abstractNum>
  <w:abstractNum w:abstractNumId="64">
    <w:nsid w:val="51D9C564"/>
    <w:multiLevelType w:val="hybridMultilevel"/>
    <w:lvl w:ilvl="0">
      <w:lvlJc w:val="left"/>
      <w:lvlText w:val="3"/>
      <w:numFmt w:val="bullet"/>
      <w:start w:val="1"/>
    </w:lvl>
  </w:abstractNum>
  <w:abstractNum w:abstractNumId="65">
    <w:nsid w:val="613EFDC5"/>
    <w:multiLevelType w:val="hybridMultilevel"/>
    <w:lvl w:ilvl="0">
      <w:lvlJc w:val="left"/>
      <w:lvlText w:val="4"/>
      <w:numFmt w:val="bullet"/>
      <w:start w:val="1"/>
    </w:lvl>
  </w:abstractNum>
  <w:abstractNum w:abstractNumId="66">
    <w:nsid w:val="BF72B14"/>
    <w:multiLevelType w:val="hybridMultilevel"/>
    <w:lvl w:ilvl="0">
      <w:lvlJc w:val="left"/>
      <w:lvlText w:val="1"/>
      <w:numFmt w:val="bullet"/>
      <w:start w:val="1"/>
    </w:lvl>
  </w:abstractNum>
  <w:abstractNum w:abstractNumId="67">
    <w:nsid w:val="11447B73"/>
    <w:multiLevelType w:val="hybridMultilevel"/>
    <w:lvl w:ilvl="0">
      <w:lvlJc w:val="left"/>
      <w:lvlText w:val="2"/>
      <w:numFmt w:val="bullet"/>
      <w:start w:val="1"/>
    </w:lvl>
  </w:abstractNum>
  <w:abstractNum w:abstractNumId="68">
    <w:nsid w:val="42963E5A"/>
    <w:multiLevelType w:val="hybridMultilevel"/>
    <w:lvl w:ilvl="0">
      <w:lvlJc w:val="left"/>
      <w:lvlText w:val="3"/>
      <w:numFmt w:val="bullet"/>
      <w:start w:val="1"/>
    </w:lvl>
  </w:abstractNum>
  <w:abstractNum w:abstractNumId="69">
    <w:nsid w:val="A0382C5"/>
    <w:multiLevelType w:val="hybridMultilevel"/>
    <w:lvl w:ilvl="0">
      <w:lvlJc w:val="left"/>
      <w:lvlText w:val="4"/>
      <w:numFmt w:val="bullet"/>
      <w:start w:val="1"/>
    </w:lvl>
  </w:abstractNum>
  <w:abstractNum w:abstractNumId="70">
    <w:nsid w:val="8F2B15E"/>
    <w:multiLevelType w:val="hybridMultilevel"/>
    <w:lvl w:ilvl="0">
      <w:lvlJc w:val="left"/>
      <w:lvlText w:val="1"/>
      <w:numFmt w:val="bullet"/>
      <w:start w:val="1"/>
    </w:lvl>
  </w:abstractNum>
  <w:abstractNum w:abstractNumId="71">
    <w:nsid w:val="1A32234B"/>
    <w:multiLevelType w:val="hybridMultilevel"/>
    <w:lvl w:ilvl="0">
      <w:lvlJc w:val="left"/>
      <w:lvlText w:val="2"/>
      <w:numFmt w:val="bullet"/>
      <w:start w:val="1"/>
    </w:lvl>
  </w:abstractNum>
  <w:abstractNum w:abstractNumId="72">
    <w:nsid w:val="3B0FD379"/>
    <w:multiLevelType w:val="hybridMultilevel"/>
    <w:lvl w:ilvl="0">
      <w:lvlJc w:val="left"/>
      <w:lvlText w:val="3"/>
      <w:numFmt w:val="bullet"/>
      <w:start w:val="1"/>
    </w:lvl>
  </w:abstractNum>
  <w:abstractNum w:abstractNumId="73">
    <w:nsid w:val="68EB2F63"/>
    <w:multiLevelType w:val="hybridMultilevel"/>
    <w:lvl w:ilvl="0">
      <w:lvlJc w:val="left"/>
      <w:lvlText w:val="4"/>
      <w:numFmt w:val="bullet"/>
      <w:start w:val="1"/>
    </w:lvl>
  </w:abstractNum>
  <w:abstractNum w:abstractNumId="74">
    <w:nsid w:val="4962813B"/>
    <w:multiLevelType w:val="hybridMultilevel"/>
    <w:lvl w:ilvl="0">
      <w:lvlJc w:val="left"/>
      <w:lvlText w:val="1"/>
      <w:numFmt w:val="bullet"/>
      <w:start w:val="1"/>
    </w:lvl>
  </w:abstractNum>
  <w:abstractNum w:abstractNumId="75">
    <w:nsid w:val="60B6DF70"/>
    <w:multiLevelType w:val="hybridMultilevel"/>
    <w:lvl w:ilvl="0">
      <w:lvlJc w:val="left"/>
      <w:lvlText w:val="2"/>
      <w:numFmt w:val="bullet"/>
      <w:start w:val="1"/>
    </w:lvl>
  </w:abstractNum>
  <w:abstractNum w:abstractNumId="76">
    <w:nsid w:val="6A5EE64"/>
    <w:multiLevelType w:val="hybridMultilevel"/>
    <w:lvl w:ilvl="0">
      <w:lvlJc w:val="left"/>
      <w:lvlText w:val="3"/>
      <w:numFmt w:val="bullet"/>
      <w:start w:val="1"/>
    </w:lvl>
  </w:abstractNum>
  <w:abstractNum w:abstractNumId="77">
    <w:nsid w:val="14330624"/>
    <w:multiLevelType w:val="hybridMultilevel"/>
    <w:lvl w:ilvl="0">
      <w:lvlJc w:val="left"/>
      <w:lvlText w:val="4"/>
      <w:numFmt w:val="bullet"/>
      <w:start w:val="1"/>
    </w:lvl>
  </w:abstractNum>
  <w:abstractNum w:abstractNumId="78">
    <w:nsid w:val="7FFFCA11"/>
    <w:multiLevelType w:val="hybridMultilevel"/>
    <w:lvl w:ilvl="0">
      <w:lvlJc w:val="left"/>
      <w:lvlText w:val="1"/>
      <w:numFmt w:val="bullet"/>
      <w:start w:val="1"/>
    </w:lvl>
  </w:abstractNum>
  <w:abstractNum w:abstractNumId="79">
    <w:nsid w:val="1A27709E"/>
    <w:multiLevelType w:val="hybridMultilevel"/>
    <w:lvl w:ilvl="0">
      <w:lvlJc w:val="left"/>
      <w:lvlText w:val="2"/>
      <w:numFmt w:val="bullet"/>
      <w:start w:val="1"/>
    </w:lvl>
  </w:abstractNum>
  <w:abstractNum w:abstractNumId="80">
    <w:nsid w:val="71EA1109"/>
    <w:multiLevelType w:val="hybridMultilevel"/>
    <w:lvl w:ilvl="0">
      <w:lvlJc w:val="left"/>
      <w:lvlText w:val="3"/>
      <w:numFmt w:val="bullet"/>
      <w:start w:val="1"/>
    </w:lvl>
  </w:abstractNum>
  <w:abstractNum w:abstractNumId="81">
    <w:nsid w:val="100F59DC"/>
    <w:multiLevelType w:val="hybridMultilevel"/>
    <w:lvl w:ilvl="0">
      <w:lvlJc w:val="left"/>
      <w:lvlText w:val="4"/>
      <w:numFmt w:val="bullet"/>
      <w:start w:val="1"/>
    </w:lvl>
  </w:abstractNum>
  <w:abstractNum w:abstractNumId="82">
    <w:nsid w:val="7FB7E0AA"/>
    <w:multiLevelType w:val="hybridMultilevel"/>
    <w:lvl w:ilvl="0">
      <w:lvlJc w:val="left"/>
      <w:lvlText w:val="(%1)"/>
      <w:numFmt w:val="lowerLetter"/>
      <w:start w:val="1"/>
    </w:lvl>
  </w:abstractNum>
  <w:abstractNum w:abstractNumId="83">
    <w:nsid w:val="6EB5BD4"/>
    <w:multiLevelType w:val="hybridMultilevel"/>
    <w:lvl w:ilvl="0">
      <w:lvlJc w:val="left"/>
      <w:lvlText w:val="(%1)"/>
      <w:numFmt w:val="lowerLetter"/>
      <w:start w:val="4"/>
    </w:lvl>
  </w:abstractNum>
  <w:abstractNum w:abstractNumId="84">
    <w:nsid w:val="6F6DD9AC"/>
    <w:multiLevelType w:val="hybridMultilevel"/>
    <w:lvl w:ilvl="0">
      <w:lvlJc w:val="left"/>
      <w:lvlText w:val="(%1)"/>
      <w:numFmt w:val="lowerLetter"/>
      <w:start w:val="1"/>
    </w:lvl>
    <w:lvl w:ilvl="1">
      <w:lvlJc w:val="left"/>
      <w:lvlText w:val="(%2)"/>
      <w:numFmt w:val="lowerRoman"/>
      <w:start w:val="1"/>
    </w:lvl>
  </w:abstractNum>
  <w:abstractNum w:abstractNumId="85">
    <w:nsid w:val="94211F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2020-02-14T15:54:06Z</dcterms:created>
  <dcterms:modified xsi:type="dcterms:W3CDTF">2020-02-14T15:54:06Z</dcterms:modified>
</cp:coreProperties>
</file>